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6F24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沃专线：</w:t>
      </w:r>
    </w:p>
    <w:p w14:paraId="13D091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业务介绍：</w:t>
      </w:r>
    </w:p>
    <w:p w14:paraId="42C7B06C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全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程</w:t>
      </w:r>
      <w:r>
        <w:rPr>
          <w:rStyle w:val="5"/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物理独享光纤 FTTO/OTN 硬管道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，独立纤芯、独立板卡端口，直接上联联通</w:t>
      </w:r>
      <w:r>
        <w:rPr>
          <w:rStyle w:val="5"/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CNCNet 精品核心骨干网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，不经过楼宇共享交换机、无带宽争抢，全链路硬件隔离，提供标准化 SLA 服务保障协议。</w:t>
      </w:r>
      <w:r>
        <w:rPr>
          <w:rFonts w:ascii="宋体" w:hAnsi="宋体" w:eastAsia="宋体" w:cs="宋体"/>
          <w:sz w:val="21"/>
          <w:szCs w:val="21"/>
        </w:rPr>
        <w:t>是联通政企最高等级互联网接入产品。</w:t>
      </w:r>
    </w:p>
    <w:p w14:paraId="3DF09FBA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3303E3C1">
      <w:p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应用场景：</w:t>
      </w:r>
      <w:bookmarkStart w:id="0" w:name="_GoBack"/>
      <w:bookmarkEnd w:id="0"/>
    </w:p>
    <w:p w14:paraId="20E41A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核心主力场景</w:t>
      </w:r>
    </w:p>
    <w:p w14:paraId="17DDB7B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Style w:val="5"/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集团总部、上市企业、金融机构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 xml:space="preserve"> 百人以上大型办公，多分支机构全国组网，核心 ERP、财务系统、内网数据外网访问，零中断办公刚需，对网络稳定性、故障时效要求极高。</w:t>
      </w:r>
    </w:p>
    <w:p w14:paraId="2CFC370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Style w:val="5"/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IDC 机房、服务器集群、云服务商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 xml:space="preserve"> 自建多台官网、企业邮箱、数据库、游戏 / 直播服务器集群，需要大量公网 IP、大带宽上行、稳定推流、7×24 小时在线。</w:t>
      </w:r>
    </w:p>
    <w:p w14:paraId="515CFDA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Style w:val="5"/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跨国外贸、跨境电商、涉外企业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 xml:space="preserve"> 对接海外独立站、亚马逊、海外云服务器、跨国视频会议，标配国际精品出口，降低跨境延迟与丢包。</w:t>
      </w:r>
    </w:p>
    <w:p w14:paraId="7D34BB7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Style w:val="5"/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产业园独栋厂房、研发中心、影视渲染基地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 xml:space="preserve"> 超大文件上传下载、4K/8K 远程渲染、多终端高并发，长期大流量占用，拒绝共享带宽卡顿。</w:t>
      </w:r>
    </w:p>
    <w:p w14:paraId="4BE38FB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Style w:val="5"/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连锁集团总部（全国门店统一管理）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 xml:space="preserve"> 上千家门店 VPN 组网、收银数据实时回传、全国监控集中存储，双路由保障不中断。</w:t>
      </w:r>
    </w:p>
    <w:p w14:paraId="5C293716">
      <w:p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BABCEA"/>
    <w:multiLevelType w:val="multilevel"/>
    <w:tmpl w:val="77BABC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2A08BF"/>
    <w:rsid w:val="593037D7"/>
    <w:rsid w:val="5C4B1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2026-06-17T09:18:19Z</dcterms:created>
  <dc:creator>zhangj</dc:creator>
  <cp:lastModifiedBy>张洁</cp:lastModifiedBy>
  <dcterms:modified xsi:type="dcterms:W3CDTF">2026-06-17T09:26:48Z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D7EA4FB87CD14CEEA06057DFA00AFE63_12</vt:lpwstr>
  </property>
</Properties>
</file>