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69DE10">
      <w:pPr>
        <w:rPr>
          <w:rFonts w:hint="eastAsia" w:ascii="宋体" w:hAnsi="宋体" w:eastAsia="宋体" w:cs="宋体"/>
          <w:sz w:val="21"/>
          <w:szCs w:val="21"/>
        </w:rPr>
      </w:pPr>
      <w:r>
        <w:rPr>
          <w:rFonts w:hint="eastAsia" w:ascii="宋体" w:hAnsi="宋体" w:eastAsia="宋体" w:cs="宋体"/>
          <w:sz w:val="21"/>
          <w:szCs w:val="21"/>
        </w:rPr>
        <w:t>沃商务人才/酒店公寓</w:t>
      </w:r>
    </w:p>
    <w:p w14:paraId="674BA39F">
      <w:pPr>
        <w:rPr>
          <w:rFonts w:hint="eastAsia" w:ascii="宋体" w:hAnsi="宋体" w:eastAsia="宋体" w:cs="宋体"/>
          <w:sz w:val="21"/>
          <w:szCs w:val="21"/>
        </w:rPr>
      </w:pPr>
    </w:p>
    <w:p w14:paraId="29E58383">
      <w:pPr>
        <w:spacing w:line="360" w:lineRule="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业务介绍：</w:t>
      </w:r>
    </w:p>
    <w:p w14:paraId="1E7AB385">
      <w:pPr>
        <w:spacing w:line="360" w:lineRule="auto"/>
        <w:ind w:firstLine="420" w:firstLineChars="200"/>
        <w:rPr>
          <w:rFonts w:hint="eastAsia" w:ascii="宋体" w:hAnsi="宋体" w:eastAsia="宋体" w:cs="宋体"/>
          <w:sz w:val="21"/>
          <w:szCs w:val="21"/>
        </w:rPr>
      </w:pPr>
      <w:r>
        <w:rPr>
          <w:rFonts w:hint="eastAsia" w:ascii="宋体" w:hAnsi="宋体" w:eastAsia="宋体" w:cs="宋体"/>
          <w:sz w:val="21"/>
          <w:szCs w:val="21"/>
        </w:rPr>
        <w:t>沃商务人才/酒店公寓是针对人才公寓、酒店公寓、公司厂区宿舍等市场推出的专项企业宽带接入产品。采用光纤到户的模式以经济实惠的价格为该类客户提供企业宽带和互联网电视服务。沃商务人才/酒店公寓一般由政府或</w:t>
      </w:r>
      <w:r>
        <w:rPr>
          <w:rFonts w:hint="eastAsia" w:ascii="宋体" w:hAnsi="宋体" w:eastAsia="宋体" w:cs="宋体"/>
          <w:sz w:val="21"/>
          <w:szCs w:val="21"/>
        </w:rPr>
        <w:t>企业</w:t>
      </w:r>
      <w:r>
        <w:rPr>
          <w:rFonts w:hint="eastAsia" w:ascii="宋体" w:hAnsi="宋体" w:eastAsia="宋体" w:cs="宋体"/>
          <w:sz w:val="21"/>
          <w:szCs w:val="21"/>
        </w:rPr>
        <w:t>开发，</w:t>
      </w:r>
      <w:r>
        <w:rPr>
          <w:rFonts w:hint="eastAsia" w:ascii="宋体" w:hAnsi="宋体" w:eastAsia="宋体" w:cs="宋体"/>
          <w:sz w:val="21"/>
          <w:szCs w:val="21"/>
        </w:rPr>
        <w:t>引进青年人才居住,目标并非注重盈利,而是表达一种“</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"https://baike.baidu.com/item/%E6%8B%9B%E8%B4%A4%E7%BA%B3%E5%A3%AB/2823498" \t "_blank" </w:instrText>
      </w:r>
      <w:r>
        <w:rPr>
          <w:rFonts w:hint="eastAsia" w:ascii="宋体" w:hAnsi="宋体" w:eastAsia="宋体" w:cs="宋体"/>
          <w:sz w:val="21"/>
          <w:szCs w:val="21"/>
        </w:rPr>
        <w:fldChar w:fldCharType="separate"/>
      </w:r>
      <w:r>
        <w:rPr>
          <w:rFonts w:hint="eastAsia" w:ascii="宋体" w:hAnsi="宋体" w:eastAsia="宋体" w:cs="宋体"/>
          <w:sz w:val="21"/>
          <w:szCs w:val="21"/>
        </w:rPr>
        <w:t>招贤纳士</w:t>
      </w:r>
      <w:r>
        <w:rPr>
          <w:rFonts w:hint="eastAsia" w:ascii="宋体" w:hAnsi="宋体" w:eastAsia="宋体" w:cs="宋体"/>
          <w:sz w:val="21"/>
          <w:szCs w:val="21"/>
        </w:rPr>
        <w:fldChar w:fldCharType="end"/>
      </w:r>
      <w:r>
        <w:rPr>
          <w:rFonts w:hint="eastAsia" w:ascii="宋体" w:hAnsi="宋体" w:eastAsia="宋体" w:cs="宋体"/>
          <w:sz w:val="21"/>
          <w:szCs w:val="21"/>
        </w:rPr>
        <w:t>”的姿态,以收取良好的社会效益以及联动的经济吸引力。</w:t>
      </w:r>
      <w:r>
        <w:rPr>
          <w:rFonts w:hint="eastAsia" w:ascii="宋体" w:hAnsi="宋体" w:eastAsia="宋体" w:cs="宋体"/>
          <w:sz w:val="21"/>
          <w:szCs w:val="21"/>
        </w:rPr>
        <w:t>因此该产品主要面向政府和企业提供的沃商务人才/酒店公寓使用，不面向办公类经营类客户。</w:t>
      </w:r>
    </w:p>
    <w:p w14:paraId="7F346A02">
      <w:pPr>
        <w:spacing w:line="360" w:lineRule="auto"/>
        <w:ind w:firstLine="420" w:firstLineChars="200"/>
        <w:rPr>
          <w:rFonts w:hint="eastAsia" w:ascii="宋体" w:hAnsi="宋体" w:eastAsia="宋体" w:cs="宋体"/>
          <w:sz w:val="21"/>
          <w:szCs w:val="21"/>
        </w:rPr>
      </w:pPr>
    </w:p>
    <w:p w14:paraId="5C9C81B0">
      <w:pPr>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应用场景：</w:t>
      </w:r>
    </w:p>
    <w:p w14:paraId="63039041">
      <w:pPr>
        <w:rPr>
          <w:rFonts w:hint="eastAsia" w:ascii="宋体" w:hAnsi="宋体" w:eastAsia="宋体" w:cs="宋体"/>
          <w:sz w:val="21"/>
          <w:szCs w:val="21"/>
        </w:rPr>
      </w:pPr>
      <w:r>
        <w:rPr>
          <w:rFonts w:hint="eastAsia" w:ascii="宋体" w:hAnsi="宋体" w:eastAsia="宋体" w:cs="宋体"/>
          <w:sz w:val="21"/>
          <w:szCs w:val="21"/>
        </w:rPr>
        <w:t>（1）面向人才公寓、酒店式公寓、职工宿舍等公寓类市场</w:t>
      </w:r>
    </w:p>
    <w:p w14:paraId="57D810CE">
      <w:pPr>
        <w:rPr>
          <w:rFonts w:hint="eastAsia" w:ascii="宋体" w:hAnsi="宋体" w:eastAsia="宋体" w:cs="宋体"/>
          <w:sz w:val="21"/>
          <w:szCs w:val="21"/>
        </w:rPr>
      </w:pPr>
      <w:r>
        <w:rPr>
          <w:rFonts w:hint="eastAsia" w:ascii="宋体" w:hAnsi="宋体" w:eastAsia="宋体" w:cs="宋体"/>
          <w:sz w:val="21"/>
          <w:szCs w:val="21"/>
        </w:rPr>
        <w:t>（2）采用FTTO+H七级标准地址接入，光纤预先到户</w:t>
      </w:r>
    </w:p>
    <w:p w14:paraId="43ADA763">
      <w:pPr>
        <w:rPr>
          <w:rFonts w:hint="eastAsia" w:ascii="宋体" w:hAnsi="宋体" w:eastAsia="宋体" w:cs="宋体"/>
          <w:sz w:val="21"/>
          <w:szCs w:val="21"/>
        </w:rPr>
      </w:pPr>
      <w:r>
        <w:rPr>
          <w:rFonts w:hint="eastAsia" w:ascii="宋体" w:hAnsi="宋体" w:eastAsia="宋体" w:cs="宋体"/>
          <w:color w:val="000000" w:themeColor="text1"/>
          <w:sz w:val="21"/>
          <w:szCs w:val="21"/>
          <w14:textFill>
            <w14:solidFill>
              <w14:schemeClr w14:val="tx1"/>
            </w14:solidFill>
          </w14:textFill>
        </w:rPr>
        <w:t>（3）该产品为接入层产品，上联到联通China169骨干网。</w:t>
      </w:r>
    </w:p>
    <w:p w14:paraId="50143524">
      <w:pPr>
        <w:rPr>
          <w:rFonts w:hint="eastAsia" w:ascii="宋体" w:hAnsi="宋体" w:eastAsia="宋体" w:cs="宋体"/>
          <w:sz w:val="21"/>
          <w:szCs w:val="21"/>
        </w:rPr>
      </w:pPr>
      <w:r>
        <w:rPr>
          <w:rFonts w:hint="eastAsia" w:ascii="宋体" w:hAnsi="宋体" w:eastAsia="宋体" w:cs="宋体"/>
          <w:sz w:val="21"/>
          <w:szCs w:val="21"/>
        </w:rPr>
        <w:t>（4）批量接入宽带和沃企TV，价格经济实惠</w:t>
      </w:r>
    </w:p>
    <w:p w14:paraId="3C32C5AC">
      <w:pPr>
        <w:rPr>
          <w:rFonts w:hint="eastAsia" w:ascii="宋体" w:hAnsi="宋体" w:eastAsia="宋体" w:cs="宋体"/>
          <w:sz w:val="21"/>
          <w:szCs w:val="21"/>
        </w:rPr>
      </w:pPr>
      <w:r>
        <w:rPr>
          <w:rFonts w:hint="eastAsia" w:ascii="宋体" w:hAnsi="宋体" w:eastAsia="宋体" w:cs="宋体"/>
          <w:sz w:val="21"/>
          <w:szCs w:val="21"/>
        </w:rPr>
        <w:t>本产品目标客户对象为人才公寓、酒店式公寓的运营方或员工宿舍的企业。不面向个人用户单独入网。</w:t>
      </w:r>
      <w:bookmarkStart w:id="0" w:name="_GoBack"/>
      <w:bookmarkEnd w:id="0"/>
    </w:p>
    <w:p w14:paraId="23795FC5">
      <w:pPr>
        <w:spacing w:line="360" w:lineRule="auto"/>
        <w:ind w:firstLine="420" w:firstLineChars="200"/>
        <w:rPr>
          <w:rFonts w:hint="eastAsia" w:ascii="宋体" w:hAnsi="宋体" w:eastAsia="宋体" w:cs="宋体"/>
          <w:sz w:val="21"/>
          <w:szCs w:val="21"/>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Calibri Light">
    <w:panose1 w:val="020F0302020204030204"/>
    <w:charset w:val="00"/>
    <w:family w:val="auto"/>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9BA1BA2"/>
    <w:rsid w:val="7BFD05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2026-06-17T02:15:33Z</dcterms:created>
  <dc:creator>zhangj</dc:creator>
  <cp:lastModifiedBy>张洁</cp:lastModifiedBy>
  <dcterms:modified xsi:type="dcterms:W3CDTF">2026-06-17T02:20:01Z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eyJoZGlkIjoiYWYzMDMwYjgyNzIyZGYwYzg0MTc4MmQ4M2M0YjUwZmUiLCJ1c2VySWQiOiI0MzI4MTMwNjMifQ==</vt:lpwstr>
  </property>
  <property fmtid="{D5CDD505-2E9C-101B-9397-08002B2CF9AE}" pid="4" name="ICV">
    <vt:lpwstr>6E3C02657B3845C3991AE78D588886C8_12</vt:lpwstr>
  </property>
</Properties>
</file>