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sample document 28.</w:t>
      </w:r>
    </w:p>
    <w:p>
      <w:r>
        <w:t>It contains simple paragraphs to test the DOCX extraction output.</w:t>
      </w:r>
    </w:p>
    <w:p>
      <w:r>
        <w:t>The goal is to make the expected markdown deterministic.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Page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Confidential Sample 28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