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9C" w:rsidRDefault="00DA097B" w:rsidP="00D9380D">
      <w:pPr>
        <w:pStyle w:val="Ttulo1"/>
        <w:jc w:val="center"/>
      </w:pPr>
      <w:r>
        <w:t>Documentação TypeScript</w:t>
      </w:r>
    </w:p>
    <w:p w:rsidR="00D9380D" w:rsidRDefault="00D9380D" w:rsidP="00D9380D"/>
    <w:p w:rsidR="00DA097B" w:rsidRDefault="00D9380D" w:rsidP="00D9380D">
      <w:r w:rsidRPr="00D9380D">
        <w:t xml:space="preserve">A linguagem TypeScript surge como um superset do JavaScript, adicionando a este funcionalidades que nativamente não </w:t>
      </w:r>
      <w:r w:rsidRPr="000D0E91">
        <w:t>estão disponíveis ou requerem grande esforço para utilização, como tipagem de dados e Orientação a Objetos.</w:t>
      </w:r>
      <w:r w:rsidR="000D0E91" w:rsidRPr="000D0E91">
        <w:t xml:space="preserve"> Conhecer essa nova opção de desenvolvimento é útil para aqueles que utilizam JavaScript intensamente em seus projetos e desejam construir códigos com melhor arquitetura, aplicando padrões de projeto e práticas comumente encontradas em outras linguagens orientadas a objetos.</w:t>
      </w:r>
    </w:p>
    <w:p w:rsidR="00DF6E75" w:rsidRDefault="00700B44" w:rsidP="00D9380D">
      <w:hyperlink r:id="rId5" w:history="1">
        <w:r w:rsidR="00DF6E75" w:rsidRPr="00112ED5">
          <w:rPr>
            <w:rStyle w:val="Hyperlink"/>
          </w:rPr>
          <w:t>https://www.devmedia.com.br/introducao-ao-typescript/36729</w:t>
        </w:r>
      </w:hyperlink>
    </w:p>
    <w:p w:rsidR="00DF6E75" w:rsidRPr="000D0E91" w:rsidRDefault="00DF6E75" w:rsidP="00D9380D"/>
    <w:p w:rsid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O que é o TypeScript?</w:t>
      </w:r>
    </w:p>
    <w:p w:rsidR="000D0E91" w:rsidRPr="00FD5422" w:rsidRDefault="00974F19" w:rsidP="00FD5422">
      <w:r w:rsidRPr="00974F19">
        <w:t xml:space="preserve">Criada pela Microsoft, TypeScript está provando ser uma escolha comum entre os desenvolvedores ASP.NET. Não se trata, na verdade, de </w:t>
      </w:r>
      <w:r w:rsidRPr="00FD5422">
        <w:t>uma linguagem completamente nova, mas sim um superset (ou superconjunto) do JavaScript.</w:t>
      </w:r>
    </w:p>
    <w:p w:rsidR="00974F19" w:rsidRDefault="00FD5422" w:rsidP="00FD5422">
      <w:r w:rsidRPr="00FD5422">
        <w:t> A POO sempre foi um problema ao ser aplicada em JavaScript, devido a sua sintaxe não permitir escrever classes, por exemplo, de forma tão clara, além da fraca tipagem de dados.</w:t>
      </w:r>
    </w:p>
    <w:p w:rsidR="00B141A3" w:rsidRDefault="00B141A3" w:rsidP="00FD5422"/>
    <w:p w:rsid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lastRenderedPageBreak/>
        <w:t>ECMAScript 6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Orientação a Objetos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Encapsulamento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Herança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Abstração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Polimorfismo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Trabalhando com o TypeScript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Tipos de dado: Any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Let, Var e Const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Generics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Modules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Interfaces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TypeScript Playground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Cross-browser</w:t>
      </w:r>
    </w:p>
    <w:p w:rsidR="00D9380D" w:rsidRPr="00B141A3" w:rsidRDefault="00D9380D" w:rsidP="00D9380D">
      <w:pPr>
        <w:pStyle w:val="Ttulo2"/>
        <w:rPr>
          <w:lang w:val="en-US" w:eastAsia="pt-BR"/>
        </w:rPr>
      </w:pPr>
      <w:r w:rsidRPr="00B141A3">
        <w:rPr>
          <w:lang w:val="en-US" w:eastAsia="pt-BR"/>
        </w:rPr>
        <w:t>TypeScript no Visual Studio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Utilizando tipagem estática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TypeScript com AngularJS</w:t>
      </w:r>
    </w:p>
    <w:p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Criando a Interface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Boolean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boolean</w:t>
      </w:r>
      <w:r>
        <w:rPr>
          <w:color w:val="F6F7FA"/>
          <w:sz w:val="27"/>
          <w:szCs w:val="27"/>
        </w:rPr>
        <w:t> ou booleano é o tipo mais básico presente no TypeScript, pois ele é utilizado para armazenar apenas os valores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true</w:t>
      </w:r>
      <w:r>
        <w:rPr>
          <w:color w:val="F6F7FA"/>
          <w:sz w:val="27"/>
          <w:szCs w:val="27"/>
        </w:rPr>
        <w:t> ou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false</w:t>
      </w:r>
      <w:r>
        <w:rPr>
          <w:color w:val="F6F7FA"/>
          <w:sz w:val="27"/>
          <w:szCs w:val="27"/>
        </w:rPr>
        <w:t>, como vemos no </w:t>
      </w:r>
      <w:r>
        <w:rPr>
          <w:b/>
          <w:bCs/>
          <w:color w:val="F6F7FA"/>
          <w:sz w:val="27"/>
          <w:szCs w:val="27"/>
        </w:rPr>
        <w:t>Código 1</w:t>
      </w:r>
      <w:r>
        <w:rPr>
          <w:color w:val="F6F7FA"/>
          <w:sz w:val="27"/>
          <w:szCs w:val="27"/>
        </w:rPr>
        <w:t>.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let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powerYourDreams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boolean 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=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true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;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 w:rsidRPr="000803FD">
        <w:rPr>
          <w:rFonts w:ascii="Montserrat" w:hAnsi="Montserrat"/>
          <w:b/>
          <w:bCs/>
          <w:color w:val="F6F7FA"/>
          <w:lang w:val="en-US"/>
        </w:rPr>
        <w:t>Código 1</w:t>
      </w:r>
      <w:r w:rsidRPr="000803FD">
        <w:rPr>
          <w:rFonts w:ascii="Montserrat" w:hAnsi="Montserrat"/>
          <w:color w:val="F6F7FA"/>
          <w:lang w:val="en-US"/>
        </w:rPr>
        <w:t xml:space="preserve">. </w:t>
      </w:r>
      <w:r>
        <w:rPr>
          <w:rFonts w:ascii="Montserrat" w:hAnsi="Montserrat"/>
          <w:color w:val="F6F7FA"/>
        </w:rPr>
        <w:t>Exemplo de boolean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Acima é possível ver a sintaxe para a declaração de uma varível do tipo boolean. Começamos com 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let</w:t>
      </w:r>
      <w:r>
        <w:rPr>
          <w:color w:val="F6F7FA"/>
          <w:sz w:val="27"/>
          <w:szCs w:val="27"/>
        </w:rPr>
        <w:t xml:space="preserve">, que é uma das palavras-chave do TypeScript para declaração de varível. Em seguida, </w:t>
      </w:r>
      <w:r>
        <w:rPr>
          <w:color w:val="F6F7FA"/>
          <w:sz w:val="27"/>
          <w:szCs w:val="27"/>
        </w:rPr>
        <w:lastRenderedPageBreak/>
        <w:t>temos o nome da váriável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powerYourDreams</w:t>
      </w:r>
      <w:r>
        <w:rPr>
          <w:color w:val="F6F7FA"/>
          <w:sz w:val="27"/>
          <w:szCs w:val="27"/>
        </w:rPr>
        <w:t>) e o tipo da variável separado pelo sinal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:</w:t>
      </w:r>
      <w:r>
        <w:rPr>
          <w:color w:val="F6F7FA"/>
          <w:sz w:val="27"/>
          <w:szCs w:val="27"/>
        </w:rPr>
        <w:t>). Por fim, após o sinal de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=</w:t>
      </w:r>
      <w:r>
        <w:rPr>
          <w:color w:val="F6F7FA"/>
          <w:sz w:val="27"/>
          <w:szCs w:val="27"/>
        </w:rPr>
        <w:t>) atribuímos um valor a variável.</w:t>
      </w:r>
    </w:p>
    <w:p w:rsidR="000803FD" w:rsidRDefault="000803FD" w:rsidP="000803FD">
      <w:pPr>
        <w:shd w:val="clear" w:color="auto" w:fill="434343"/>
        <w:spacing w:line="480" w:lineRule="atLeast"/>
        <w:rPr>
          <w:color w:val="F6F7FA"/>
        </w:rPr>
      </w:pPr>
      <w:r>
        <w:rPr>
          <w:color w:val="F6F7FA"/>
        </w:rPr>
        <w:t>Outra forma de declarar uma variável no TypeScript é utilizando a palavra-chave var, porém, por ser mais segura, o let é hoje a palavra-chave padrão para declarar variáveis no TypeScript e no JavaScript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Number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Assim como no JavaScript, todos os números no TypeScript são valores de ponto flutuante e recebem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number</w:t>
      </w:r>
      <w:r>
        <w:rPr>
          <w:color w:val="F6F7FA"/>
          <w:sz w:val="27"/>
          <w:szCs w:val="27"/>
        </w:rPr>
        <w:t>. Além de suportar valores decimais e hexadecimais,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number</w:t>
      </w:r>
      <w:r>
        <w:rPr>
          <w:color w:val="F6F7FA"/>
          <w:sz w:val="27"/>
          <w:szCs w:val="27"/>
        </w:rPr>
        <w:t> também suporta valores octais e binários que foram introduzidos no ECMAScript 2015, como vemos no </w:t>
      </w:r>
      <w:r>
        <w:rPr>
          <w:b/>
          <w:bCs/>
          <w:color w:val="F6F7FA"/>
          <w:sz w:val="27"/>
          <w:szCs w:val="27"/>
        </w:rPr>
        <w:t>Código 2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shd w:val="clear" w:color="auto" w:fill="434343"/>
        <w:spacing w:line="480" w:lineRule="atLeast"/>
        <w:rPr>
          <w:color w:val="F6F7FA"/>
        </w:rPr>
      </w:pPr>
      <w:r>
        <w:rPr>
          <w:color w:val="F6F7FA"/>
        </w:rPr>
        <w:t>A Ecma International é responsável pela padronização da linguagem JavaScript que usa a ECMAScript, através da especificação ECMA-262 e ISO/IEC 16262. A especificação é usada em tecnologias executadas no cliente.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decimal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number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2001</w:t>
      </w:r>
      <w:r>
        <w:rPr>
          <w:rStyle w:val="token"/>
          <w:rFonts w:ascii="Consolas" w:eastAsiaTheme="majorEastAsia" w:hAnsi="Consolas"/>
          <w:color w:val="F6F7FA"/>
        </w:rPr>
        <w:t>;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let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hexadecimal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number 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=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0x7d5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//2005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let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binario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number 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=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0b11111011101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//2013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octal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number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0o3744</w:t>
      </w:r>
      <w:r>
        <w:rPr>
          <w:rStyle w:val="token"/>
          <w:rFonts w:ascii="Consolas" w:eastAsiaTheme="majorEastAsia" w:hAnsi="Consolas"/>
          <w:color w:val="F6F7FA"/>
        </w:rPr>
        <w:t>;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998066"/>
        </w:rPr>
        <w:t>//2020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2</w:t>
      </w:r>
      <w:r>
        <w:rPr>
          <w:rFonts w:ascii="Montserrat" w:hAnsi="Montserrat"/>
          <w:color w:val="F6F7FA"/>
        </w:rPr>
        <w:t>. Declaração de números do tipo number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String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Parte fundamental do trabalho para quem desenvolve programas JavaScript para Web ou Servidores é o uso de dados textuais. Assim como em outras linguagens, o TypeScript utiliza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string</w:t>
      </w:r>
      <w:r>
        <w:rPr>
          <w:color w:val="F6F7FA"/>
          <w:sz w:val="27"/>
          <w:szCs w:val="27"/>
        </w:rPr>
        <w:t> para se referir a conteúdos textuais. O TypeScript dá suporte ao uso de aspas simples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'</w:t>
      </w:r>
      <w:r>
        <w:rPr>
          <w:color w:val="F6F7FA"/>
          <w:sz w:val="27"/>
          <w:szCs w:val="27"/>
        </w:rPr>
        <w:t>) e aspas duplas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"</w:t>
      </w:r>
      <w:r>
        <w:rPr>
          <w:color w:val="F6F7FA"/>
          <w:sz w:val="27"/>
          <w:szCs w:val="27"/>
        </w:rPr>
        <w:t>) na declaração de variáveis do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string</w:t>
      </w:r>
      <w:r>
        <w:rPr>
          <w:color w:val="F6F7FA"/>
          <w:sz w:val="27"/>
          <w:szCs w:val="27"/>
        </w:rPr>
        <w:t>, do mesmo modo que o JavaScript. Observe um exemplo no </w:t>
      </w:r>
      <w:r>
        <w:rPr>
          <w:b/>
          <w:bCs/>
          <w:color w:val="F6F7FA"/>
          <w:sz w:val="27"/>
          <w:szCs w:val="27"/>
        </w:rPr>
        <w:t>Código 3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cor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string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AFC275"/>
        </w:rPr>
        <w:t>"green"</w:t>
      </w:r>
      <w:r>
        <w:rPr>
          <w:rStyle w:val="token"/>
          <w:rFonts w:ascii="Consolas" w:eastAsiaTheme="majorEastAsia" w:hAnsi="Consolas"/>
          <w:color w:val="F6F7FA"/>
        </w:rPr>
        <w:t>;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3</w:t>
      </w:r>
      <w:r>
        <w:rPr>
          <w:rFonts w:ascii="Montserrat" w:hAnsi="Montserrat"/>
          <w:color w:val="F6F7FA"/>
        </w:rPr>
        <w:t>. Declaração de uma string com aspas duplas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Também é possível utilizar templates, que podem possuir strings com múltiplas linhas e expressões. Para isso é necessário que o conteúdo esteja envolvido pelo caractere apóstrofo/acento grave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`</w:t>
      </w:r>
      <w:r>
        <w:rPr>
          <w:color w:val="F6F7FA"/>
          <w:sz w:val="27"/>
          <w:szCs w:val="27"/>
        </w:rPr>
        <w:t>) e as expressões devem usar a sintaxe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${ expressao }</w:t>
      </w:r>
      <w:r>
        <w:rPr>
          <w:color w:val="F6F7FA"/>
          <w:sz w:val="27"/>
          <w:szCs w:val="27"/>
        </w:rPr>
        <w:t>. Confira o exemplo no </w:t>
      </w:r>
      <w:r>
        <w:rPr>
          <w:b/>
          <w:bCs/>
          <w:color w:val="F6F7FA"/>
          <w:sz w:val="27"/>
          <w:szCs w:val="27"/>
        </w:rPr>
        <w:t>Código 4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texto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string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AFC275"/>
        </w:rPr>
        <w:t>`sala de TypeScript`</w:t>
      </w:r>
      <w:r>
        <w:rPr>
          <w:rStyle w:val="token"/>
          <w:rFonts w:ascii="Consolas" w:eastAsiaTheme="majorEastAsia" w:hAnsi="Consolas"/>
          <w:color w:val="F6F7FA"/>
        </w:rPr>
        <w:t>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frase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string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AFC275"/>
        </w:rPr>
        <w:t xml:space="preserve">`Seja Bem-vindo à nova </w:t>
      </w:r>
      <w:r>
        <w:rPr>
          <w:rStyle w:val="token"/>
          <w:rFonts w:ascii="Consolas" w:eastAsiaTheme="majorEastAsia" w:hAnsi="Consolas"/>
          <w:color w:val="F6F7FA"/>
        </w:rPr>
        <w:t>${ texto }</w:t>
      </w:r>
      <w:r>
        <w:rPr>
          <w:rStyle w:val="token"/>
          <w:rFonts w:ascii="Consolas" w:eastAsiaTheme="majorEastAsia" w:hAnsi="Consolas"/>
          <w:color w:val="AFC275"/>
        </w:rPr>
        <w:t>`</w:t>
      </w:r>
      <w:r>
        <w:rPr>
          <w:rStyle w:val="token"/>
          <w:rFonts w:ascii="Consolas" w:eastAsiaTheme="majorEastAsia" w:hAnsi="Consolas"/>
          <w:color w:val="F6F7FA"/>
        </w:rPr>
        <w:t>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F6F7FA"/>
        </w:rPr>
        <w:lastRenderedPageBreak/>
        <w:t>console.log(</w:t>
      </w:r>
      <w:r>
        <w:rPr>
          <w:rStyle w:val="CdigoHTML"/>
          <w:rFonts w:ascii="Consolas" w:eastAsiaTheme="majorEastAsia" w:hAnsi="Consolas"/>
          <w:color w:val="F6F7FA"/>
        </w:rPr>
        <w:t>frase</w:t>
      </w:r>
      <w:r>
        <w:rPr>
          <w:rStyle w:val="token"/>
          <w:rFonts w:ascii="Consolas" w:eastAsiaTheme="majorEastAsia" w:hAnsi="Consolas"/>
          <w:color w:val="F6F7FA"/>
        </w:rPr>
        <w:t>)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//O resultado será 'Seja Bem-vindo à nova sala de TypeScript'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4</w:t>
      </w:r>
      <w:r>
        <w:rPr>
          <w:rFonts w:ascii="Montserrat" w:hAnsi="Montserrat"/>
          <w:color w:val="F6F7FA"/>
        </w:rPr>
        <w:t>. Exemplos de declaração de expresões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Array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Da mesma forma que no JavaScript, o TypeScript também permite o uso de array de valores e eles podem escritos de duas formas, apresentadas nos </w:t>
      </w:r>
      <w:r>
        <w:rPr>
          <w:b/>
          <w:bCs/>
          <w:color w:val="F6F7FA"/>
          <w:sz w:val="27"/>
          <w:szCs w:val="27"/>
        </w:rPr>
        <w:t>Códigos 5</w:t>
      </w:r>
      <w:r>
        <w:rPr>
          <w:color w:val="F6F7FA"/>
          <w:sz w:val="27"/>
          <w:szCs w:val="27"/>
        </w:rPr>
        <w:t> e </w:t>
      </w:r>
      <w:r>
        <w:rPr>
          <w:b/>
          <w:bCs/>
          <w:color w:val="F6F7FA"/>
          <w:sz w:val="27"/>
          <w:szCs w:val="27"/>
        </w:rPr>
        <w:t>6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numeros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number</w:t>
      </w:r>
      <w:r>
        <w:rPr>
          <w:rStyle w:val="token"/>
          <w:rFonts w:ascii="Consolas" w:eastAsiaTheme="majorEastAsia" w:hAnsi="Consolas"/>
          <w:color w:val="F6F7FA"/>
        </w:rPr>
        <w:t>[]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[</w:t>
      </w:r>
      <w:r>
        <w:rPr>
          <w:rStyle w:val="token"/>
          <w:rFonts w:ascii="Consolas" w:eastAsiaTheme="majorEastAsia" w:hAnsi="Consolas"/>
          <w:color w:val="FD8196"/>
        </w:rPr>
        <w:t>3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6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0</w:t>
      </w:r>
      <w:r>
        <w:rPr>
          <w:rStyle w:val="token"/>
          <w:rFonts w:ascii="Consolas" w:eastAsiaTheme="majorEastAsia" w:hAnsi="Consolas"/>
          <w:color w:val="F6F7FA"/>
        </w:rPr>
        <w:t>];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5</w:t>
      </w:r>
      <w:r>
        <w:rPr>
          <w:rFonts w:ascii="Montserrat" w:hAnsi="Montserrat"/>
          <w:color w:val="F6F7FA"/>
        </w:rPr>
        <w:t>. Declarando array com o uso de []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numeros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Array</w:t>
      </w:r>
      <w:r>
        <w:rPr>
          <w:rStyle w:val="token"/>
          <w:rFonts w:ascii="Consolas" w:eastAsiaTheme="majorEastAsia" w:hAnsi="Consolas"/>
          <w:color w:val="CB8E15"/>
        </w:rPr>
        <w:t>&lt;</w:t>
      </w:r>
      <w:r>
        <w:rPr>
          <w:rStyle w:val="CdigoHTML"/>
          <w:rFonts w:ascii="Consolas" w:eastAsiaTheme="majorEastAsia" w:hAnsi="Consolas"/>
          <w:color w:val="F6F7FA"/>
        </w:rPr>
        <w:t>number</w:t>
      </w:r>
      <w:r>
        <w:rPr>
          <w:rStyle w:val="token"/>
          <w:rFonts w:ascii="Consolas" w:eastAsiaTheme="majorEastAsia" w:hAnsi="Consolas"/>
          <w:color w:val="CB8E15"/>
        </w:rPr>
        <w:t>&gt;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[</w:t>
      </w:r>
      <w:r>
        <w:rPr>
          <w:rStyle w:val="token"/>
          <w:rFonts w:ascii="Consolas" w:eastAsiaTheme="majorEastAsia" w:hAnsi="Consolas"/>
          <w:color w:val="FD8196"/>
        </w:rPr>
        <w:t>3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6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0</w:t>
      </w:r>
      <w:r>
        <w:rPr>
          <w:rStyle w:val="token"/>
          <w:rFonts w:ascii="Consolas" w:eastAsiaTheme="majorEastAsia" w:hAnsi="Consolas"/>
          <w:color w:val="F6F7FA"/>
        </w:rPr>
        <w:t>];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6</w:t>
      </w:r>
      <w:r>
        <w:rPr>
          <w:rFonts w:ascii="Montserrat" w:hAnsi="Montserrat"/>
          <w:color w:val="F6F7FA"/>
        </w:rPr>
        <w:t>. Declarando array com o uso da palavra array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É possível ver acima que existem duas formas diferentes de se declarar uma variável do tipo Array. No </w:t>
      </w:r>
      <w:r>
        <w:rPr>
          <w:b/>
          <w:bCs/>
          <w:color w:val="F6F7FA"/>
          <w:sz w:val="27"/>
          <w:szCs w:val="27"/>
        </w:rPr>
        <w:t>Código 5</w:t>
      </w:r>
      <w:r>
        <w:rPr>
          <w:color w:val="F6F7FA"/>
          <w:sz w:val="27"/>
          <w:szCs w:val="27"/>
        </w:rPr>
        <w:t>, declaramos o tipo Array utilizando colchetes (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[]</w:t>
      </w:r>
      <w:r>
        <w:rPr>
          <w:color w:val="F6F7FA"/>
          <w:sz w:val="27"/>
          <w:szCs w:val="27"/>
        </w:rPr>
        <w:t>) ao lado do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number</w:t>
      </w:r>
      <w:r>
        <w:rPr>
          <w:color w:val="F6F7FA"/>
          <w:sz w:val="27"/>
          <w:szCs w:val="27"/>
        </w:rPr>
        <w:t> indicando que a váriavel deve receber apenas arrays numéricos.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No </w:t>
      </w:r>
      <w:r>
        <w:rPr>
          <w:b/>
          <w:bCs/>
          <w:color w:val="F6F7FA"/>
          <w:sz w:val="27"/>
          <w:szCs w:val="27"/>
        </w:rPr>
        <w:t>Código 6</w:t>
      </w:r>
      <w:r>
        <w:rPr>
          <w:color w:val="F6F7FA"/>
          <w:sz w:val="27"/>
          <w:szCs w:val="27"/>
        </w:rPr>
        <w:t>, no lugar dos colchetes, utilizamos o tipo genérico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Array&lt;number&gt;</w:t>
      </w:r>
      <w:r>
        <w:rPr>
          <w:color w:val="F6F7FA"/>
          <w:sz w:val="27"/>
          <w:szCs w:val="27"/>
        </w:rPr>
        <w:t> para definir o tipo da variável, mas apesar das diferenças de sintaxe, o resultado final para os dois modos é o mesmo.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Agora que vimos os quatro tipos mais utilizados, veremos os demais tipos básicos disponíveis no TypeScript.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Tuple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tuple</w:t>
      </w:r>
      <w:r>
        <w:rPr>
          <w:color w:val="F6F7FA"/>
          <w:sz w:val="27"/>
          <w:szCs w:val="27"/>
        </w:rPr>
        <w:t> permite declarar uma variável do tipo array cujo o tamanho e o tipo de dado de cada índice é conhecido pelo desenvolvedor. Veja o exemplo abaixo no </w:t>
      </w:r>
      <w:r>
        <w:rPr>
          <w:b/>
          <w:bCs/>
          <w:color w:val="F6F7FA"/>
          <w:sz w:val="27"/>
          <w:szCs w:val="27"/>
        </w:rPr>
        <w:t>Código 7</w:t>
      </w:r>
      <w:r>
        <w:rPr>
          <w:color w:val="F6F7FA"/>
          <w:sz w:val="27"/>
          <w:szCs w:val="27"/>
        </w:rPr>
        <w:t>: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//Variavel do tipo tuple onde o primeiro valor é uma string e o segundo é um number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x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[</w:t>
      </w:r>
      <w:r>
        <w:rPr>
          <w:rStyle w:val="CdigoHTML"/>
          <w:rFonts w:ascii="Consolas" w:eastAsiaTheme="majorEastAsia" w:hAnsi="Consolas"/>
          <w:color w:val="F6F7FA"/>
        </w:rPr>
        <w:t>string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number</w:t>
      </w:r>
      <w:r>
        <w:rPr>
          <w:rStyle w:val="token"/>
          <w:rFonts w:ascii="Consolas" w:eastAsiaTheme="majorEastAsia" w:hAnsi="Consolas"/>
          <w:color w:val="F6F7FA"/>
        </w:rPr>
        <w:t>];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 OK - Pois o primeiro parâmetro é string e o segundo number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CdigoHTML"/>
          <w:rFonts w:ascii="Consolas" w:eastAsiaTheme="majorEastAsia" w:hAnsi="Consolas"/>
          <w:color w:val="F6F7FA"/>
        </w:rPr>
        <w:t xml:space="preserve">x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[</w:t>
      </w:r>
      <w:r>
        <w:rPr>
          <w:rStyle w:val="token"/>
          <w:rFonts w:ascii="Consolas" w:eastAsiaTheme="majorEastAsia" w:hAnsi="Consolas"/>
          <w:color w:val="AFC275"/>
        </w:rPr>
        <w:t>"Seamus"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10</w:t>
      </w:r>
      <w:r>
        <w:rPr>
          <w:rStyle w:val="token"/>
          <w:rFonts w:ascii="Consolas" w:eastAsiaTheme="majorEastAsia" w:hAnsi="Consolas"/>
          <w:color w:val="F6F7FA"/>
        </w:rPr>
        <w:t>];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 Erro - Pois o primeiro parâmetro é number e o segundo string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CdigoHTML"/>
          <w:rFonts w:ascii="Consolas" w:eastAsiaTheme="majorEastAsia" w:hAnsi="Consolas"/>
          <w:color w:val="F6F7FA"/>
        </w:rPr>
        <w:t xml:space="preserve">x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[</w:t>
      </w:r>
      <w:r>
        <w:rPr>
          <w:rStyle w:val="token"/>
          <w:rFonts w:ascii="Consolas" w:eastAsiaTheme="majorEastAsia" w:hAnsi="Consolas"/>
          <w:color w:val="FD8196"/>
        </w:rPr>
        <w:t>10</w:t>
      </w:r>
      <w:r>
        <w:rPr>
          <w:rStyle w:val="token"/>
          <w:rFonts w:ascii="Consolas" w:eastAsiaTheme="majorEastAsia" w:hAnsi="Consolas"/>
          <w:color w:val="F6F7FA"/>
        </w:rPr>
        <w:t>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AFC275"/>
        </w:rPr>
        <w:t>"Seamus"</w:t>
      </w:r>
      <w:r>
        <w:rPr>
          <w:rStyle w:val="token"/>
          <w:rFonts w:ascii="Consolas" w:eastAsiaTheme="majorEastAsia" w:hAnsi="Consolas"/>
          <w:color w:val="F6F7FA"/>
        </w:rPr>
        <w:t>];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998066"/>
        </w:rPr>
        <w:t>// Erro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7</w:t>
      </w:r>
      <w:r>
        <w:rPr>
          <w:rFonts w:ascii="Montserrat" w:hAnsi="Montserrat"/>
          <w:color w:val="F6F7FA"/>
        </w:rPr>
        <w:t>. Declarando array com o tipo tuple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Como pode ser visto acima,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tuple</w:t>
      </w:r>
      <w:r>
        <w:rPr>
          <w:color w:val="F6F7FA"/>
          <w:sz w:val="27"/>
          <w:szCs w:val="27"/>
        </w:rPr>
        <w:t> pode receber tipos diferentes em cada índice do array.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lastRenderedPageBreak/>
        <w:t>Enum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Uma adição muito interessante ao padrão de tipos do JavaScript foi 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enum</w:t>
      </w:r>
      <w:r>
        <w:rPr>
          <w:color w:val="F6F7FA"/>
          <w:sz w:val="27"/>
          <w:szCs w:val="27"/>
        </w:rPr>
        <w:t>, que assim como no C#, permite dar nomes mais amigáveis a valores numéricos, como vemos nos exemplos do </w:t>
      </w:r>
      <w:r>
        <w:rPr>
          <w:b/>
          <w:bCs/>
          <w:color w:val="F6F7FA"/>
          <w:sz w:val="27"/>
          <w:szCs w:val="27"/>
        </w:rPr>
        <w:t>Código 8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//Cada item representa um índice. Vermelho = 0, Verde = 1, Azul = 2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enum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Cor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{Vermelho,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Verde,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Azul}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//o valor da variável corFundo será '1'.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corFundo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Cor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Cor.Verde;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8</w:t>
      </w:r>
      <w:r>
        <w:rPr>
          <w:rFonts w:ascii="Montserrat" w:hAnsi="Montserrat"/>
          <w:color w:val="F6F7FA"/>
        </w:rPr>
        <w:t>. Declarações amigáveis com enum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Any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As vezes durante o processo de desenvolvimento, precisamos declarar variáveis que não conhecemos o tipo de dado, ou que o dado pode ser variável, como o retorno de alguma API externa, por exemplo. Nesse caso, utilizamos 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any</w:t>
      </w:r>
      <w:r>
        <w:rPr>
          <w:color w:val="F6F7FA"/>
          <w:sz w:val="27"/>
          <w:szCs w:val="27"/>
        </w:rPr>
        <w:t>, que vai aceitar como dado qualquer um dos tipos básicos do TypeScript, como vemos no exemplo do </w:t>
      </w:r>
      <w:r>
        <w:rPr>
          <w:b/>
          <w:bCs/>
          <w:color w:val="F6F7FA"/>
          <w:sz w:val="27"/>
          <w:szCs w:val="27"/>
        </w:rPr>
        <w:t>Código 9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let</w:t>
      </w:r>
      <w:r>
        <w:rPr>
          <w:rStyle w:val="CdigoHTML"/>
          <w:rFonts w:ascii="Consolas" w:eastAsiaTheme="majorEastAsia" w:hAnsi="Consolas"/>
          <w:color w:val="F6F7FA"/>
        </w:rPr>
        <w:t xml:space="preserve"> naoIdentificado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any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4</w:t>
      </w:r>
      <w:r>
        <w:rPr>
          <w:rStyle w:val="token"/>
          <w:rFonts w:ascii="Consolas" w:eastAsiaTheme="majorEastAsia" w:hAnsi="Consolas"/>
          <w:color w:val="F6F7FA"/>
        </w:rPr>
        <w:t>;</w:t>
      </w:r>
      <w:r>
        <w:rPr>
          <w:rStyle w:val="token"/>
          <w:rFonts w:ascii="Consolas" w:eastAsiaTheme="majorEastAsia" w:hAnsi="Consolas"/>
          <w:color w:val="998066"/>
        </w:rPr>
        <w:t>//Essa variável é um numero.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CdigoHTML"/>
          <w:rFonts w:ascii="Consolas" w:eastAsiaTheme="majorEastAsia" w:hAnsi="Consolas"/>
          <w:color w:val="F6F7FA"/>
        </w:rPr>
        <w:t xml:space="preserve">naoIdentificado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AFC275"/>
        </w:rPr>
        <w:t>"Agora é uma string"</w:t>
      </w:r>
      <w:r>
        <w:rPr>
          <w:rStyle w:val="token"/>
          <w:rFonts w:ascii="Consolas" w:eastAsiaTheme="majorEastAsia" w:hAnsi="Consolas"/>
          <w:color w:val="F6F7FA"/>
        </w:rPr>
        <w:t>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CdigoHTML"/>
          <w:rFonts w:ascii="Consolas" w:eastAsiaTheme="majorEastAsia" w:hAnsi="Consolas"/>
          <w:color w:val="F6F7FA"/>
        </w:rPr>
        <w:t xml:space="preserve">naoIdentificado </w:t>
      </w:r>
      <w:r>
        <w:rPr>
          <w:rStyle w:val="token"/>
          <w:rFonts w:ascii="Consolas" w:eastAsiaTheme="majorEastAsia" w:hAnsi="Consolas"/>
          <w:color w:val="CB8E15"/>
        </w:rPr>
        <w:t>=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D8196"/>
        </w:rPr>
        <w:t>false</w:t>
      </w:r>
      <w:r>
        <w:rPr>
          <w:rStyle w:val="token"/>
          <w:rFonts w:ascii="Consolas" w:eastAsiaTheme="majorEastAsia" w:hAnsi="Consolas"/>
          <w:color w:val="F6F7FA"/>
        </w:rPr>
        <w:t>;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998066"/>
        </w:rPr>
        <w:t>//Agora é um boolean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9</w:t>
      </w:r>
      <w:r>
        <w:rPr>
          <w:rFonts w:ascii="Montserrat" w:hAnsi="Montserrat"/>
          <w:color w:val="F6F7FA"/>
        </w:rPr>
        <w:t>. Exemplo de variáveis que não conhecemos o tipo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Void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void</w:t>
      </w:r>
      <w:r>
        <w:rPr>
          <w:color w:val="F6F7FA"/>
          <w:sz w:val="27"/>
          <w:szCs w:val="27"/>
        </w:rPr>
        <w:t> pode ser considerado o oposto do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any</w:t>
      </w:r>
      <w:r>
        <w:rPr>
          <w:color w:val="F6F7FA"/>
          <w:sz w:val="27"/>
          <w:szCs w:val="27"/>
        </w:rPr>
        <w:t>, pois ele se abstém de qualquer tipo. Normalmente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void</w:t>
      </w:r>
      <w:r>
        <w:rPr>
          <w:color w:val="F6F7FA"/>
          <w:sz w:val="27"/>
          <w:szCs w:val="27"/>
        </w:rPr>
        <w:t> é visto em métodos que não possuem retorno, como vemos nos exemplos do </w:t>
      </w:r>
      <w:r>
        <w:rPr>
          <w:b/>
          <w:bCs/>
          <w:color w:val="F6F7FA"/>
          <w:sz w:val="27"/>
          <w:szCs w:val="27"/>
        </w:rPr>
        <w:t>Código 10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function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aviso()</w:t>
      </w:r>
      <w:r>
        <w:rPr>
          <w:rStyle w:val="token"/>
          <w:rFonts w:ascii="Consolas" w:eastAsiaTheme="majorEastAsia" w:hAnsi="Consolas"/>
          <w:color w:val="CB8E15"/>
        </w:rPr>
        <w:t>: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D1949E"/>
        </w:rPr>
        <w:t>void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{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CdigoHTML"/>
          <w:rFonts w:ascii="Consolas" w:eastAsiaTheme="majorEastAsia" w:hAnsi="Consolas"/>
          <w:color w:val="F6F7FA"/>
        </w:rPr>
        <w:t xml:space="preserve">    </w:t>
      </w:r>
      <w:r>
        <w:rPr>
          <w:rStyle w:val="token"/>
          <w:rFonts w:ascii="Consolas" w:eastAsiaTheme="majorEastAsia" w:hAnsi="Consolas"/>
          <w:color w:val="F6F7FA"/>
        </w:rPr>
        <w:t>console.log(</w:t>
      </w:r>
      <w:r>
        <w:rPr>
          <w:rStyle w:val="token"/>
          <w:rFonts w:ascii="Consolas" w:eastAsiaTheme="majorEastAsia" w:hAnsi="Consolas"/>
          <w:color w:val="AFC275"/>
        </w:rPr>
        <w:t>"Esta é uma mensagem de aviso!"</w:t>
      </w:r>
      <w:r>
        <w:rPr>
          <w:rStyle w:val="token"/>
          <w:rFonts w:ascii="Consolas" w:eastAsiaTheme="majorEastAsia" w:hAnsi="Consolas"/>
          <w:color w:val="F6F7FA"/>
        </w:rPr>
        <w:t>);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F6F7FA"/>
        </w:rPr>
        <w:t>}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10</w:t>
      </w:r>
      <w:r>
        <w:rPr>
          <w:rFonts w:ascii="Montserrat" w:hAnsi="Montserrat"/>
          <w:color w:val="F6F7FA"/>
        </w:rPr>
        <w:t>. Exemplo do tipo void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Também é possível associar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void</w:t>
      </w:r>
      <w:r>
        <w:rPr>
          <w:color w:val="F6F7FA"/>
          <w:sz w:val="27"/>
          <w:szCs w:val="27"/>
        </w:rPr>
        <w:t> a variáveis, porém, seu uso não é muito útil, uma vez que uma variável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void</w:t>
      </w:r>
      <w:r>
        <w:rPr>
          <w:color w:val="F6F7FA"/>
          <w:sz w:val="27"/>
          <w:szCs w:val="27"/>
        </w:rPr>
        <w:t> pode receber apenas dados do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e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undefined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shd w:val="clear" w:color="auto" w:fill="434343"/>
        <w:spacing w:line="480" w:lineRule="atLeast"/>
        <w:rPr>
          <w:color w:val="F6F7FA"/>
        </w:rPr>
      </w:pPr>
      <w:r>
        <w:rPr>
          <w:color w:val="F6F7FA"/>
        </w:rPr>
        <w:t>No caso da variável void receber apenas dados do tipo </w:t>
      </w:r>
      <w:r>
        <w:rPr>
          <w:rStyle w:val="lf-badge"/>
          <w:rFonts w:ascii="Roboto mono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</w:rPr>
        <w:t>, deve-se considerar que </w:t>
      </w:r>
      <w:r>
        <w:rPr>
          <w:rStyle w:val="lf-badge"/>
          <w:rFonts w:ascii="Roboto mono" w:hAnsi="Roboto mono"/>
          <w:color w:val="F6F7FA"/>
          <w:sz w:val="21"/>
          <w:szCs w:val="21"/>
          <w:shd w:val="clear" w:color="auto" w:fill="7E7979"/>
        </w:rPr>
        <w:t>--strictNullChecks</w:t>
      </w:r>
      <w:r>
        <w:rPr>
          <w:color w:val="F6F7FA"/>
        </w:rPr>
        <w:t> esteja desabilitado.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lastRenderedPageBreak/>
        <w:t>Null e Undefined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No TypeScript, tanto 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quanto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Undefined</w:t>
      </w:r>
      <w:r>
        <w:rPr>
          <w:color w:val="F6F7FA"/>
          <w:sz w:val="27"/>
          <w:szCs w:val="27"/>
        </w:rPr>
        <w:t> possuem tipos associados a eles e são chamados pelos seus respectivos nomes, como vemos no </w:t>
      </w:r>
      <w:r>
        <w:rPr>
          <w:b/>
          <w:bCs/>
          <w:color w:val="F6F7FA"/>
          <w:sz w:val="27"/>
          <w:szCs w:val="27"/>
        </w:rPr>
        <w:t>Código 11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//Não há muito o que fazer com esse tipo de variável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let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u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undefined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=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undefined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;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let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n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null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=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null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;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11</w:t>
      </w:r>
      <w:r>
        <w:rPr>
          <w:rFonts w:ascii="Montserrat" w:hAnsi="Montserrat"/>
          <w:color w:val="F6F7FA"/>
        </w:rPr>
        <w:t>. Tipos null e undefined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Por padrão,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é um subtipo dos outros tipos como, por exemplo,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number</w:t>
      </w:r>
      <w:r>
        <w:rPr>
          <w:color w:val="F6F7FA"/>
          <w:sz w:val="27"/>
          <w:szCs w:val="27"/>
        </w:rPr>
        <w:t> e pode ser associado a eles. Quando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--strictNullChecks</w:t>
      </w:r>
      <w:r>
        <w:rPr>
          <w:color w:val="F6F7FA"/>
          <w:sz w:val="27"/>
          <w:szCs w:val="27"/>
        </w:rPr>
        <w:t> está habilitado,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e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undefined</w:t>
      </w:r>
      <w:r>
        <w:rPr>
          <w:color w:val="F6F7FA"/>
          <w:sz w:val="27"/>
          <w:szCs w:val="27"/>
        </w:rPr>
        <w:t> só podem ser associados a seus respectivos tipos e ao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any</w:t>
      </w:r>
      <w:r>
        <w:rPr>
          <w:color w:val="F6F7FA"/>
          <w:sz w:val="27"/>
          <w:szCs w:val="27"/>
        </w:rPr>
        <w:t>. A única exceção a essa regra é que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também pode ser associado ao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void</w:t>
      </w:r>
      <w:r>
        <w:rPr>
          <w:color w:val="F6F7FA"/>
          <w:sz w:val="27"/>
          <w:szCs w:val="27"/>
        </w:rPr>
        <w:t>. Caso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--strictNullChecks</w:t>
      </w:r>
      <w:r>
        <w:rPr>
          <w:color w:val="F6F7FA"/>
          <w:sz w:val="27"/>
          <w:szCs w:val="27"/>
        </w:rPr>
        <w:t> esteja desabilitado,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poderá receber tanto o valor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quanto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undefined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Never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never</w:t>
      </w:r>
      <w:r>
        <w:rPr>
          <w:color w:val="F6F7FA"/>
          <w:sz w:val="27"/>
          <w:szCs w:val="27"/>
        </w:rPr>
        <w:t> representa o tipo dos valores que nunca acontecem. Por exemplo,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never</w:t>
      </w:r>
      <w:r>
        <w:rPr>
          <w:color w:val="F6F7FA"/>
          <w:sz w:val="27"/>
          <w:szCs w:val="27"/>
        </w:rPr>
        <w:t> é o tipo de retorno para a expressão de uma função ou de uma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arrow function</w:t>
      </w:r>
      <w:r>
        <w:rPr>
          <w:color w:val="F6F7FA"/>
          <w:sz w:val="27"/>
          <w:szCs w:val="27"/>
        </w:rPr>
        <w:t>, que sempre lança uma exceção ou uma que nunca retorna, como um loop infinito por exemplo.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never</w:t>
      </w:r>
      <w:r>
        <w:rPr>
          <w:color w:val="F6F7FA"/>
          <w:sz w:val="27"/>
          <w:szCs w:val="27"/>
        </w:rPr>
        <w:t> é um subtipo de todos os tipos e pode ser associado a cada um deles, entretanto, nenhum dos tipos, incluindo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any</w:t>
      </w:r>
      <w:r>
        <w:rPr>
          <w:color w:val="F6F7FA"/>
          <w:sz w:val="27"/>
          <w:szCs w:val="27"/>
        </w:rPr>
        <w:t>, é um subtipo de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never</w:t>
      </w:r>
      <w:r>
        <w:rPr>
          <w:color w:val="F6F7FA"/>
          <w:sz w:val="27"/>
          <w:szCs w:val="27"/>
        </w:rPr>
        <w:t> e nem pode ser associado a ele, com exceção do próprio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never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Alguns exemplos de uso do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never</w:t>
      </w:r>
      <w:r>
        <w:rPr>
          <w:color w:val="F6F7FA"/>
          <w:sz w:val="27"/>
          <w:szCs w:val="27"/>
        </w:rPr>
        <w:t> podem ser vistos nos </w:t>
      </w:r>
      <w:r>
        <w:rPr>
          <w:b/>
          <w:bCs/>
          <w:color w:val="F6F7FA"/>
          <w:sz w:val="27"/>
          <w:szCs w:val="27"/>
        </w:rPr>
        <w:t>Códigos 12</w:t>
      </w:r>
      <w:r>
        <w:rPr>
          <w:color w:val="F6F7FA"/>
          <w:sz w:val="27"/>
          <w:szCs w:val="27"/>
        </w:rPr>
        <w:t> a </w:t>
      </w:r>
      <w:r>
        <w:rPr>
          <w:b/>
          <w:bCs/>
          <w:color w:val="F6F7FA"/>
          <w:sz w:val="27"/>
          <w:szCs w:val="27"/>
        </w:rPr>
        <w:t>14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 Funções que retornam 'never' devem possuir um final inalcançável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function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error(message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 xml:space="preserve"> string)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never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{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D1949E"/>
        </w:rPr>
        <w:t>throw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D1949E"/>
        </w:rPr>
        <w:t>new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Error(</w:t>
      </w:r>
      <w:r>
        <w:rPr>
          <w:rStyle w:val="CdigoHTML"/>
          <w:rFonts w:ascii="Consolas" w:eastAsiaTheme="majorEastAsia" w:hAnsi="Consolas"/>
          <w:color w:val="F6F7FA"/>
        </w:rPr>
        <w:t>mensagem</w:t>
      </w:r>
      <w:r>
        <w:rPr>
          <w:rStyle w:val="token"/>
          <w:rFonts w:ascii="Consolas" w:eastAsiaTheme="majorEastAsia" w:hAnsi="Consolas"/>
          <w:color w:val="F6F7FA"/>
        </w:rPr>
        <w:t>);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F6F7FA"/>
        </w:rPr>
        <w:t>}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12</w:t>
      </w:r>
      <w:r>
        <w:rPr>
          <w:rFonts w:ascii="Montserrat" w:hAnsi="Montserrat"/>
          <w:color w:val="F6F7FA"/>
        </w:rPr>
        <w:t>. Exemplo com o tipo never de final inalcançável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 O tipo inferido é never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D1949E"/>
        </w:rPr>
        <w:t>function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fail()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{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CdigoHTML"/>
          <w:rFonts w:ascii="Consolas" w:eastAsiaTheme="majorEastAsia" w:hAnsi="Consolas"/>
          <w:color w:val="F6F7FA"/>
        </w:rPr>
        <w:t xml:space="preserve">    </w:t>
      </w:r>
      <w:r>
        <w:rPr>
          <w:rStyle w:val="token"/>
          <w:rFonts w:ascii="Consolas" w:eastAsiaTheme="majorEastAsia" w:hAnsi="Consolas"/>
          <w:color w:val="D1949E"/>
        </w:rPr>
        <w:t>return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F6F7FA"/>
        </w:rPr>
        <w:t>error(</w:t>
      </w:r>
      <w:r>
        <w:rPr>
          <w:rStyle w:val="token"/>
          <w:rFonts w:ascii="Consolas" w:eastAsiaTheme="majorEastAsia" w:hAnsi="Consolas"/>
          <w:color w:val="AFC275"/>
        </w:rPr>
        <w:t>"Algo falhou"</w:t>
      </w:r>
      <w:r>
        <w:rPr>
          <w:rStyle w:val="token"/>
          <w:rFonts w:ascii="Consolas" w:eastAsiaTheme="majorEastAsia" w:hAnsi="Consolas"/>
          <w:color w:val="F6F7FA"/>
        </w:rPr>
        <w:t>);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F6F7FA"/>
        </w:rPr>
        <w:t>}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13</w:t>
      </w:r>
      <w:r>
        <w:rPr>
          <w:rFonts w:ascii="Montserrat" w:hAnsi="Montserrat"/>
          <w:color w:val="F6F7FA"/>
        </w:rPr>
        <w:t>. Exemplo com o tipo never do tipo inferido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>
        <w:rPr>
          <w:rStyle w:val="token"/>
          <w:rFonts w:ascii="Consolas" w:eastAsiaTheme="majorEastAsia" w:hAnsi="Consolas"/>
          <w:color w:val="998066"/>
        </w:rPr>
        <w:t>// Funções que retornam 'never' devem possuir um final inalcançável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function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infiniteLoop()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never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{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  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while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(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true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)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{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</w:rPr>
      </w:pP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F6F7FA"/>
        </w:rPr>
        <w:t>}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F6F7FA"/>
        </w:rPr>
        <w:lastRenderedPageBreak/>
        <w:t>}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14</w:t>
      </w:r>
      <w:r>
        <w:rPr>
          <w:rFonts w:ascii="Montserrat" w:hAnsi="Montserrat"/>
          <w:color w:val="F6F7FA"/>
        </w:rPr>
        <w:t>. Exemplo com o tipo never no retorno da função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Object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object</w:t>
      </w:r>
      <w:r>
        <w:rPr>
          <w:color w:val="F6F7FA"/>
          <w:sz w:val="27"/>
          <w:szCs w:val="27"/>
        </w:rPr>
        <w:t> representa os tipos não-primitivos, por exemplo: qualquer tipo que não seja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number</w:t>
      </w:r>
      <w:r>
        <w:rPr>
          <w:color w:val="F6F7FA"/>
          <w:sz w:val="27"/>
          <w:szCs w:val="27"/>
        </w:rPr>
        <w:t>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string</w:t>
      </w:r>
      <w:r>
        <w:rPr>
          <w:color w:val="F6F7FA"/>
          <w:sz w:val="27"/>
          <w:szCs w:val="27"/>
        </w:rPr>
        <w:t>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boolean</w:t>
      </w:r>
      <w:r>
        <w:rPr>
          <w:color w:val="F6F7FA"/>
          <w:sz w:val="27"/>
          <w:szCs w:val="27"/>
        </w:rPr>
        <w:t>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bigint</w:t>
      </w:r>
      <w:r>
        <w:rPr>
          <w:color w:val="F6F7FA"/>
          <w:sz w:val="27"/>
          <w:szCs w:val="27"/>
        </w:rPr>
        <w:t>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symbol</w:t>
      </w:r>
      <w:r>
        <w:rPr>
          <w:color w:val="F6F7FA"/>
          <w:sz w:val="27"/>
          <w:szCs w:val="27"/>
        </w:rPr>
        <w:t>,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null</w:t>
      </w:r>
      <w:r>
        <w:rPr>
          <w:color w:val="F6F7FA"/>
          <w:sz w:val="27"/>
          <w:szCs w:val="27"/>
        </w:rPr>
        <w:t> ou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undefined</w:t>
      </w:r>
      <w:r>
        <w:rPr>
          <w:color w:val="F6F7FA"/>
          <w:sz w:val="27"/>
          <w:szCs w:val="27"/>
        </w:rPr>
        <w:t>.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Com o tipo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object</w:t>
      </w:r>
      <w:r>
        <w:rPr>
          <w:color w:val="F6F7FA"/>
          <w:sz w:val="27"/>
          <w:szCs w:val="27"/>
        </w:rPr>
        <w:t>, APIs como </w:t>
      </w:r>
      <w:r>
        <w:rPr>
          <w:rStyle w:val="lf-badge"/>
          <w:rFonts w:ascii="Roboto mono" w:eastAsiaTheme="majorEastAsia" w:hAnsi="Roboto mono"/>
          <w:color w:val="F6F7FA"/>
          <w:sz w:val="21"/>
          <w:szCs w:val="21"/>
          <w:shd w:val="clear" w:color="auto" w:fill="7E7979"/>
        </w:rPr>
        <w:t>Object.create</w:t>
      </w:r>
      <w:r>
        <w:rPr>
          <w:color w:val="F6F7FA"/>
          <w:sz w:val="27"/>
          <w:szCs w:val="27"/>
        </w:rPr>
        <w:t> podem ser representadas de uma forma melhor, como mostra o </w:t>
      </w:r>
      <w:r>
        <w:rPr>
          <w:b/>
          <w:bCs/>
          <w:color w:val="F6F7FA"/>
          <w:sz w:val="27"/>
          <w:szCs w:val="27"/>
        </w:rPr>
        <w:t>Código 15</w:t>
      </w:r>
      <w:r>
        <w:rPr>
          <w:color w:val="F6F7FA"/>
          <w:sz w:val="27"/>
          <w:szCs w:val="27"/>
        </w:rPr>
        <w:t>.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declare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function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create(o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 xml:space="preserve"> object 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|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null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)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void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;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create({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prop</w:t>
      </w:r>
      <w:r w:rsidRPr="000803FD">
        <w:rPr>
          <w:rStyle w:val="token"/>
          <w:rFonts w:ascii="Consolas" w:eastAsiaTheme="majorEastAsia" w:hAnsi="Consolas"/>
          <w:color w:val="CB8E15"/>
          <w:lang w:val="en-US"/>
        </w:rPr>
        <w:t>: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0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});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 OK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create(</w:t>
      </w:r>
      <w:r w:rsidRPr="000803FD">
        <w:rPr>
          <w:rStyle w:val="token"/>
          <w:rFonts w:ascii="Consolas" w:eastAsiaTheme="majorEastAsia" w:hAnsi="Consolas"/>
          <w:color w:val="D1949E"/>
          <w:lang w:val="en-US"/>
        </w:rPr>
        <w:t>null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);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 OK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create(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42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);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 Erro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create(</w:t>
      </w:r>
      <w:r w:rsidRPr="000803FD">
        <w:rPr>
          <w:rStyle w:val="token"/>
          <w:rFonts w:ascii="Consolas" w:eastAsiaTheme="majorEastAsia" w:hAnsi="Consolas"/>
          <w:color w:val="AFC275"/>
          <w:lang w:val="en-US"/>
        </w:rPr>
        <w:t>"string"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);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 Erro</w:t>
      </w:r>
    </w:p>
    <w:p w:rsidR="000803FD" w:rsidRPr="000803FD" w:rsidRDefault="000803FD" w:rsidP="000803FD">
      <w:pPr>
        <w:pStyle w:val="Pr-formataoHTML"/>
        <w:shd w:val="clear" w:color="auto" w:fill="434343"/>
        <w:spacing w:before="120" w:after="120"/>
        <w:rPr>
          <w:rStyle w:val="CdigoHTML"/>
          <w:rFonts w:ascii="Consolas" w:eastAsiaTheme="majorEastAsia" w:hAnsi="Consolas"/>
          <w:color w:val="F6F7FA"/>
          <w:lang w:val="en-US"/>
        </w:rPr>
      </w:pP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create(</w:t>
      </w:r>
      <w:r w:rsidRPr="000803FD">
        <w:rPr>
          <w:rStyle w:val="token"/>
          <w:rFonts w:ascii="Consolas" w:eastAsiaTheme="majorEastAsia" w:hAnsi="Consolas"/>
          <w:color w:val="FD8196"/>
          <w:lang w:val="en-US"/>
        </w:rPr>
        <w:t>false</w:t>
      </w:r>
      <w:r w:rsidRPr="000803FD">
        <w:rPr>
          <w:rStyle w:val="token"/>
          <w:rFonts w:ascii="Consolas" w:eastAsiaTheme="majorEastAsia" w:hAnsi="Consolas"/>
          <w:color w:val="F6F7FA"/>
          <w:lang w:val="en-US"/>
        </w:rPr>
        <w:t>);</w:t>
      </w:r>
      <w:r w:rsidRPr="000803FD">
        <w:rPr>
          <w:rStyle w:val="CdigoHTML"/>
          <w:rFonts w:ascii="Consolas" w:eastAsiaTheme="majorEastAsia" w:hAnsi="Consolas"/>
          <w:color w:val="F6F7FA"/>
          <w:lang w:val="en-US"/>
        </w:rPr>
        <w:t xml:space="preserve"> </w:t>
      </w:r>
      <w:r w:rsidRPr="000803FD">
        <w:rPr>
          <w:rStyle w:val="token"/>
          <w:rFonts w:ascii="Consolas" w:eastAsiaTheme="majorEastAsia" w:hAnsi="Consolas"/>
          <w:color w:val="998066"/>
          <w:lang w:val="en-US"/>
        </w:rPr>
        <w:t>// Erro</w:t>
      </w:r>
    </w:p>
    <w:p w:rsidR="000803FD" w:rsidRDefault="000803FD" w:rsidP="000803FD">
      <w:pPr>
        <w:pStyle w:val="Pr-formataoHTML"/>
        <w:shd w:val="clear" w:color="auto" w:fill="434343"/>
        <w:spacing w:before="120" w:after="120"/>
        <w:rPr>
          <w:rFonts w:ascii="Consolas" w:hAnsi="Consolas"/>
          <w:color w:val="F6F7FA"/>
        </w:rPr>
      </w:pPr>
      <w:r>
        <w:rPr>
          <w:rStyle w:val="token"/>
          <w:rFonts w:ascii="Consolas" w:eastAsiaTheme="majorEastAsia" w:hAnsi="Consolas"/>
          <w:color w:val="F6F7FA"/>
        </w:rPr>
        <w:t>create(</w:t>
      </w:r>
      <w:r>
        <w:rPr>
          <w:rStyle w:val="token"/>
          <w:rFonts w:ascii="Consolas" w:eastAsiaTheme="majorEastAsia" w:hAnsi="Consolas"/>
          <w:color w:val="D1949E"/>
        </w:rPr>
        <w:t>undefined</w:t>
      </w:r>
      <w:r>
        <w:rPr>
          <w:rStyle w:val="token"/>
          <w:rFonts w:ascii="Consolas" w:eastAsiaTheme="majorEastAsia" w:hAnsi="Consolas"/>
          <w:color w:val="F6F7FA"/>
        </w:rPr>
        <w:t>);</w:t>
      </w:r>
      <w:r>
        <w:rPr>
          <w:rStyle w:val="CdigoHTML"/>
          <w:rFonts w:ascii="Consolas" w:eastAsiaTheme="majorEastAsia" w:hAnsi="Consolas"/>
          <w:color w:val="F6F7FA"/>
        </w:rPr>
        <w:t xml:space="preserve"> </w:t>
      </w:r>
      <w:r>
        <w:rPr>
          <w:rStyle w:val="token"/>
          <w:rFonts w:ascii="Consolas" w:eastAsiaTheme="majorEastAsia" w:hAnsi="Consolas"/>
          <w:color w:val="998066"/>
        </w:rPr>
        <w:t>// Erro</w:t>
      </w:r>
    </w:p>
    <w:p w:rsidR="000803FD" w:rsidRDefault="000803FD" w:rsidP="000803FD">
      <w:pPr>
        <w:shd w:val="clear" w:color="auto" w:fill="434343"/>
        <w:spacing w:line="525" w:lineRule="atLeast"/>
        <w:jc w:val="center"/>
        <w:rPr>
          <w:rFonts w:ascii="Montserrat" w:hAnsi="Montserrat"/>
          <w:color w:val="F6F7FA"/>
        </w:rPr>
      </w:pPr>
      <w:r>
        <w:rPr>
          <w:rFonts w:ascii="Montserrat" w:hAnsi="Montserrat"/>
          <w:b/>
          <w:bCs/>
          <w:color w:val="F6F7FA"/>
        </w:rPr>
        <w:t>Código 15</w:t>
      </w:r>
      <w:r>
        <w:rPr>
          <w:rFonts w:ascii="Montserrat" w:hAnsi="Montserrat"/>
          <w:color w:val="F6F7FA"/>
        </w:rPr>
        <w:t>. Exemplo com o tipo object</w:t>
      </w:r>
    </w:p>
    <w:p w:rsidR="000803FD" w:rsidRDefault="000803FD" w:rsidP="000803FD">
      <w:pPr>
        <w:pStyle w:val="Ttulo3"/>
        <w:shd w:val="clear" w:color="auto" w:fill="434343"/>
        <w:spacing w:before="450" w:after="450" w:line="600" w:lineRule="atLeast"/>
        <w:rPr>
          <w:rFonts w:ascii="Montserrat" w:hAnsi="Montserrat"/>
          <w:color w:val="F6F7FA"/>
          <w:sz w:val="38"/>
          <w:szCs w:val="38"/>
        </w:rPr>
      </w:pPr>
      <w:r>
        <w:rPr>
          <w:rFonts w:ascii="Montserrat" w:hAnsi="Montserrat"/>
          <w:color w:val="F6F7FA"/>
          <w:sz w:val="38"/>
          <w:szCs w:val="38"/>
        </w:rPr>
        <w:t>Conclusão</w:t>
      </w:r>
    </w:p>
    <w:p w:rsidR="000803FD" w:rsidRDefault="000803FD" w:rsidP="000803FD">
      <w:pPr>
        <w:pStyle w:val="NormalWeb"/>
        <w:shd w:val="clear" w:color="auto" w:fill="434343"/>
        <w:rPr>
          <w:color w:val="F6F7FA"/>
          <w:sz w:val="27"/>
          <w:szCs w:val="27"/>
        </w:rPr>
      </w:pPr>
      <w:r>
        <w:rPr>
          <w:color w:val="F6F7FA"/>
          <w:sz w:val="27"/>
          <w:szCs w:val="27"/>
        </w:rPr>
        <w:t>Através dos exemplos apresentados, vimos que a criação de variáveis e métodos dos mais </w:t>
      </w:r>
      <w:r>
        <w:rPr>
          <w:rStyle w:val="Forte"/>
          <w:rFonts w:eastAsiaTheme="majorEastAsia"/>
          <w:color w:val="F6F7FA"/>
          <w:sz w:val="27"/>
          <w:szCs w:val="27"/>
        </w:rPr>
        <w:t>diversos tipos disponíveis no TypeScript</w:t>
      </w:r>
      <w:r>
        <w:rPr>
          <w:color w:val="F6F7FA"/>
          <w:sz w:val="27"/>
          <w:szCs w:val="27"/>
        </w:rPr>
        <w:t> se dá de por meio de um código mais organizado, proporcionando maior facilidade na hora de manter e testar os códigos.</w:t>
      </w:r>
    </w:p>
    <w:p w:rsidR="00D9380D" w:rsidRPr="00D9380D" w:rsidRDefault="00D9380D" w:rsidP="00D9380D"/>
    <w:sectPr w:rsidR="00D9380D" w:rsidRPr="00D9380D" w:rsidSect="00F43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0FA6"/>
    <w:multiLevelType w:val="multilevel"/>
    <w:tmpl w:val="0B4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54D9C"/>
    <w:rsid w:val="000803FD"/>
    <w:rsid w:val="000D0E91"/>
    <w:rsid w:val="001A197E"/>
    <w:rsid w:val="006C297E"/>
    <w:rsid w:val="00700B44"/>
    <w:rsid w:val="00974F19"/>
    <w:rsid w:val="00B141A3"/>
    <w:rsid w:val="00C54D9C"/>
    <w:rsid w:val="00D9380D"/>
    <w:rsid w:val="00DA097B"/>
    <w:rsid w:val="00DE7088"/>
    <w:rsid w:val="00DF6E75"/>
    <w:rsid w:val="00F43A28"/>
    <w:rsid w:val="00FD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44"/>
  </w:style>
  <w:style w:type="paragraph" w:styleId="Ttulo1">
    <w:name w:val="heading 1"/>
    <w:basedOn w:val="Normal"/>
    <w:next w:val="Normal"/>
    <w:link w:val="Ttulo1Char"/>
    <w:uiPriority w:val="9"/>
    <w:qFormat/>
    <w:rsid w:val="00C5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D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D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D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D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D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D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D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9380D"/>
    <w:rPr>
      <w:b/>
      <w:bCs/>
    </w:rPr>
  </w:style>
  <w:style w:type="character" w:styleId="Hyperlink">
    <w:name w:val="Hyperlink"/>
    <w:basedOn w:val="Fontepargpadro"/>
    <w:uiPriority w:val="99"/>
    <w:unhideWhenUsed/>
    <w:rsid w:val="00D9380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9380D"/>
    <w:rPr>
      <w:color w:val="96607D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6E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</w:rPr>
  </w:style>
  <w:style w:type="character" w:customStyle="1" w:styleId="lf-badge">
    <w:name w:val="lf-badge"/>
    <w:basedOn w:val="Fontepargpadro"/>
    <w:rsid w:val="000803F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0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03F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803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08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669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54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89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94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3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808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0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849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6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11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648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652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18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255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508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93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469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200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4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98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081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69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8617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57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72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578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51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7051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1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62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74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547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53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ao-typescript/3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1476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Pereira Nobre da Silva</dc:creator>
  <cp:keywords/>
  <dc:description/>
  <cp:lastModifiedBy>ELIEL</cp:lastModifiedBy>
  <cp:revision>7</cp:revision>
  <dcterms:created xsi:type="dcterms:W3CDTF">2024-01-11T17:55:00Z</dcterms:created>
  <dcterms:modified xsi:type="dcterms:W3CDTF">2024-01-11T23:22:00Z</dcterms:modified>
</cp:coreProperties>
</file>