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1"/>
        </w:rPr>
        <w:t xml:space="preserve">هل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يسلم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الجني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الشيطان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على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يد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الراقي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الانسان</w:t>
      </w:r>
      <w:r w:rsidDel="00000000" w:rsidR="00000000" w:rsidRPr="00000000">
        <w:rPr>
          <w:b w:val="1"/>
          <w:sz w:val="48"/>
          <w:szCs w:val="48"/>
          <w:rtl w:val="1"/>
        </w:rPr>
        <w:t xml:space="preserve">؟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بسم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والصلاة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رسول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مجلسنا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الخامس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الحوار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ورحمة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وبركاته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حالكم</w:t>
      </w:r>
      <w:r w:rsidDel="00000000" w:rsidR="00000000" w:rsidRPr="00000000">
        <w:rPr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الانس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يستطيع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ان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يجعل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الجن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ان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يدخل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الاسلام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حياكم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....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مجلس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تكلمنا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قضية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الخطف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القضايا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قضية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متعلقة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بقضية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الخطف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خاصة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أن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يمارسون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موضوع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الخطف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وجلهم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يظهر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المقاطع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تتداول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طريقة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شرعية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لائقة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الأمر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جلسات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هؤلاء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هؤلاء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بالخطف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الخطف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يتحاورون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يدعونه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إلى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الإسلام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أسلم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ثم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اخره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يستطيع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دعوة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أن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هؤلاء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يسلمون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السؤال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الموضوع</w:t>
      </w:r>
      <w:r w:rsidDel="00000000" w:rsidR="00000000" w:rsidRPr="00000000">
        <w:rPr>
          <w:sz w:val="40"/>
          <w:szCs w:val="40"/>
          <w:rtl w:val="1"/>
        </w:rPr>
        <w:t xml:space="preserve">  </w:t>
      </w:r>
      <w:r w:rsidDel="00000000" w:rsidR="00000000" w:rsidRPr="00000000">
        <w:rPr>
          <w:sz w:val="40"/>
          <w:szCs w:val="40"/>
          <w:rtl w:val="1"/>
        </w:rPr>
        <w:t xml:space="preserve">يزعج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التضليل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يرسبون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ايدهم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....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الصلاة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يدعي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رسولا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بالرسالة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واتاه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وحي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جبريل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يلتقي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خطبهم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وبلغم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الرسالة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خطبهم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فبلغ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ذهبوا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ستعرفوها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ستعرف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ثم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ذهبوا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قومهم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يلقنهم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ويشرح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يشرح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ثاني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كافرا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يأتي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يهوديا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يأتي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نصرانيا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متبع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بالنصرانية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عقله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مضلل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ضلال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النصراني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مضلل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حدث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ايضا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اليهودي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مقتنع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بالدين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اليهودي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مورثا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ديانته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الأول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يعرف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يعرف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إمرأة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الشهادة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اعطيك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مجرد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شروط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الشهادة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شهود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انسي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الهاتف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يدخله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شروط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الشهادة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الشهود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وينقله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وينقل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مسجد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حافظ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حافظ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بالتفسير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والقواعد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أهل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يدخله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نصراني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يذهب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يذهب</w:t>
      </w:r>
      <w:r w:rsidDel="00000000" w:rsidR="00000000" w:rsidRPr="00000000">
        <w:rPr>
          <w:sz w:val="40"/>
          <w:szCs w:val="40"/>
          <w:rtl w:val="1"/>
        </w:rPr>
        <w:t xml:space="preserve">؟ </w:t>
      </w:r>
      <w:r w:rsidDel="00000000" w:rsidR="00000000" w:rsidRPr="00000000">
        <w:rPr>
          <w:sz w:val="40"/>
          <w:szCs w:val="40"/>
          <w:rtl w:val="1"/>
        </w:rPr>
        <w:t xml:space="preserve">يذهب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الى</w:t>
      </w:r>
      <w:r w:rsidDel="00000000" w:rsidR="00000000" w:rsidRPr="00000000">
        <w:rPr>
          <w:sz w:val="40"/>
          <w:szCs w:val="40"/>
          <w:rtl w:val="1"/>
        </w:rPr>
        <w:t xml:space="preserve">...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المسجد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حافظ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بتفسيره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وقواعده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الشارع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يتنقل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يسلم</w:t>
      </w:r>
      <w:r w:rsidDel="00000000" w:rsidR="00000000" w:rsidRPr="00000000">
        <w:rPr>
          <w:sz w:val="40"/>
          <w:szCs w:val="40"/>
          <w:rtl w:val="1"/>
        </w:rPr>
        <w:t xml:space="preserve">!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يناقش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ويجيب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اسئلته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يخاطبه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نصراني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ويسأل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يقتنع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يقتنع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لعبه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تحفظ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نهائي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بالدراية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والشريعة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الاسلامية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ستدخله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اسلمش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العلماء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ذكرهم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ذكروا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العلماء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ذهبوا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لقومهم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سلموا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الرسالة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برسالة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سماوات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تضليل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الإنسي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اقسم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السموات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اثار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تضليل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لابن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تيمية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تيميه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سيحاسب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الكلمة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افتى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سيتحمل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وزر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المشاكل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تيمية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رحمة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اكرر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اثار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تضليل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اثار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تضليل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يستدل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تيمية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سرق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الاخوة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القضايا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فأشار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إشارة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اتنبه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الحمد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رسول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الصلاة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المرأة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كلمته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بخصوص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ابنها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مريضا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الطفل</w:t>
      </w:r>
      <w:r w:rsidDel="00000000" w:rsidR="00000000" w:rsidRPr="00000000">
        <w:rPr>
          <w:sz w:val="40"/>
          <w:szCs w:val="40"/>
          <w:rtl w:val="1"/>
        </w:rPr>
        <w:t xml:space="preserve"> 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رسول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رسول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شاهد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دعاه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ينطق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الهوا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الموضوع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الاحاديث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النبوية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الاحاديث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الاحاديث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الصحيح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حولوه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اسرائيل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اليهود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العدواة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المنافقين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وفاته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سرق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المسلمين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وثلاثة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وتمانين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المسلمين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الخلافة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اللحظة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جميع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الاحاديث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جميعها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موجودة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بتفيد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حولوها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تلقاه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قسيس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نصراني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يلقن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النصراني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جني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</w:t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المسلمين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يضحكوا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كلامك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المسلمين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لتضليل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المسلمين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اسلمت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استاهل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اربعة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يستقيم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الشهادة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يحجب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بالمرأة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مسلما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اكلمكم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عبد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عباد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عبد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عباد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القيامة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اصدقك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تراني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تخشي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يعرفوا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يعرفوا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اكتر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يعرفها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اكتر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ويقرأ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ويفسرلك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اتظن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يصلحه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معندهومش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بخادم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مبيتكلمش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ممنوع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بتا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ممنوع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بتا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لمسؤول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كبير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كبير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يشوف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القضية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اللحظة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اختارتك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ميعطكش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معلومات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وميعطكش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معندوش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بالسحر</w:t>
      </w:r>
      <w:r w:rsidDel="00000000" w:rsidR="00000000" w:rsidRPr="00000000">
        <w:rPr>
          <w:sz w:val="40"/>
          <w:szCs w:val="40"/>
          <w:rtl w:val="1"/>
        </w:rPr>
        <w:t xml:space="preserve">  </w:t>
      </w:r>
      <w:r w:rsidDel="00000000" w:rsidR="00000000" w:rsidRPr="00000000">
        <w:rPr>
          <w:sz w:val="40"/>
          <w:szCs w:val="40"/>
          <w:rtl w:val="1"/>
        </w:rPr>
        <w:t xml:space="preserve">يحجي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نهار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يحرق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مخلوق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مخلوق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الزيتون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ياخذه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ياخده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شجر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الزيتون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لغل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شجرة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الزيتون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تأتوا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تاخذوها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مخلوق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نصيب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تجيلي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بشجرة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يفسر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الظالم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والمظلوم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ظالم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انتقم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ينتقم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انتقام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انتقام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بمحكمة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ضرب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محكمة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بالانتقام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وينتقم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بحكم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محكمة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الدنيا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بالفوضة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فرست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ضلكم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جبلا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"</w:t>
      </w:r>
      <w:r w:rsidDel="00000000" w:rsidR="00000000" w:rsidRPr="00000000">
        <w:rPr>
          <w:sz w:val="40"/>
          <w:szCs w:val="40"/>
          <w:rtl w:val="1"/>
        </w:rPr>
        <w:t xml:space="preserve">ولقد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اضل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جبلا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b w:val="1"/>
          <w:sz w:val="40"/>
          <w:szCs w:val="40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بكثرة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العلماء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ويحاوره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ويحاوره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وتجبر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المومنين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الصلاة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تصلي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ونمام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ومنافق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ضعيف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ضعيف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ضعيف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ضعيف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للمومنين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يصلوا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الفجر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حاضر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والذين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يعرضون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اللغو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اعراض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يأكلوا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الحرام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يكفروا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كافر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ضعيف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تزوير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للحقائق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عدوكم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احذروه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احذروه</w:t>
      </w:r>
      <w:r w:rsidDel="00000000" w:rsidR="00000000" w:rsidRPr="00000000">
        <w:rPr>
          <w:sz w:val="40"/>
          <w:szCs w:val="40"/>
          <w:rtl w:val="1"/>
        </w:rPr>
        <w:t xml:space="preserve">  </w:t>
      </w:r>
      <w:r w:rsidDel="00000000" w:rsidR="00000000" w:rsidRPr="00000000">
        <w:rPr>
          <w:sz w:val="40"/>
          <w:szCs w:val="40"/>
          <w:rtl w:val="1"/>
        </w:rPr>
        <w:t xml:space="preserve">راح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وقبيلك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وكثير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يخلطون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يخلط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ذرية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ذرية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بذريته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ويجند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ذريته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وحدها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مكلفة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بالعبادة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تكلموا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ليعبدون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ذرية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المكلف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بالعبادة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ذريته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اصناف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تختلف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وبينهم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اختلاف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وبينهم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الخلاصة</w:t>
      </w:r>
      <w:r w:rsidDel="00000000" w:rsidR="00000000" w:rsidRPr="00000000">
        <w:rPr>
          <w:sz w:val="40"/>
          <w:szCs w:val="40"/>
          <w:rtl w:val="1"/>
        </w:rPr>
        <w:t xml:space="preserve"> ..</w:t>
      </w:r>
      <w:r w:rsidDel="00000000" w:rsidR="00000000" w:rsidRPr="00000000">
        <w:rPr>
          <w:sz w:val="40"/>
          <w:szCs w:val="40"/>
          <w:rtl w:val="1"/>
        </w:rPr>
        <w:t xml:space="preserve">الخلاصة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طريق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ممنوع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بتا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توجد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انسي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طريق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يولد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ولدت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يولد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اقصد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عكس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تزاوج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انجاب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ما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الحل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للذين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يحتاجون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الرقية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كيف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يتم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معرفة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الراقي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الجيد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واضح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الخلاصة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كبير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نتنبه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نسال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يبصرنا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ببصائره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سؤالا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يطرح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بنفسه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خاصة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التعاليق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اسئلة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حالاتهم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الحوار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صرنا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مؤامرة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كبيرة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الحل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كبيرا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نعظم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نعظمه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كبيرا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بالهينة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الوقت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مادام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خوف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ابتلاء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يضللوا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التواصل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الاجتماعي</w:t>
      </w:r>
      <w:r w:rsidDel="00000000" w:rsidR="00000000" w:rsidRPr="00000000">
        <w:rPr>
          <w:sz w:val="40"/>
          <w:szCs w:val="40"/>
          <w:rtl w:val="1"/>
        </w:rPr>
        <w:t xml:space="preserve"> 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قناة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اليوتيوب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الموقع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تدريد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تظليل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تعذيب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اجتهاد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اجتهد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ويجيبلك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الرسول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اجتهد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اجتهد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اجتهد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اجتهد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60 </w:t>
      </w:r>
      <w:r w:rsidDel="00000000" w:rsidR="00000000" w:rsidRPr="00000000">
        <w:rPr>
          <w:sz w:val="40"/>
          <w:szCs w:val="40"/>
          <w:rtl w:val="1"/>
        </w:rPr>
        <w:t xml:space="preserve">حزبا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تختم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تختم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بتتبع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حافظ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كفر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سليمان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كفروا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يعلمون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يعرفها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ينسخها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اجتهد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ربك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عقلك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تبقى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عقلك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نبيع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للزيوت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نبيع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للعشوب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استفراغ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نمسك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الرزاق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الشافي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يشفيه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الدعاء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ايضا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سيرزقك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سيرزقك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الرزاق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الارزقاء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تساق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لبعضها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تساق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الدنيا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لازم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كيمرض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يرزقك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هيرزقك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حضر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حضر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الزيوت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والخلطات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الاخضر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صينات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شيطانية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يتقوا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افساد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المسلمين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والمسلمات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وانهاك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صحتهم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ومالهم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وخلوا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60 </w:t>
      </w:r>
      <w:r w:rsidDel="00000000" w:rsidR="00000000" w:rsidRPr="00000000">
        <w:rPr>
          <w:sz w:val="40"/>
          <w:szCs w:val="40"/>
          <w:rtl w:val="1"/>
        </w:rPr>
        <w:t xml:space="preserve">حزبا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بتتدبر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بتمعن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تهجرون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جربت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اجتهد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ادهنوه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لاجساد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ندهن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نسال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يحرقه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الزيتون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يفطر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يوم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وكذلك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الزيتون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الزيتون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وايش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ظالم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حاشاه</w:t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ولم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وتدهنوه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يمثلوا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ويضحكوا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وهذيك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يدهنون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ونهار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ريحتم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ترجع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بهدفهم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واعتقادهم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الزيتون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سيحرقلي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اعتقادهم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الشرك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تشرك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ادعوني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استجب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ادهن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الزيتون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ادهن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الزيتون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الزيتون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الزيتون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للجسد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للشعر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للاكل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وللشرب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يقتلك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مفيش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حاجة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تتلوا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الكريم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الدستور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نحرق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اضرب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البركة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تظن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يشرب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ناكله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سواسية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كيف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السبيل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للعلاج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سنقول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يسلكوا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يرقوا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انفسهم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بانفسهم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ذكرتوا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ادعوا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تعالي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سيدلك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الطريق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الصحيح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المرضي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يستطيعون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اللدود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تقعد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تعملهم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يستطيع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يتألم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مربوط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بالسلاسل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هدوك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ننصحهم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يذهبوا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تاجر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متمشيش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التاجر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ياخد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الشافي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المعافي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والحجامة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يسالوني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اعتذر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يسالوني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الحجامة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الحجمة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تحجم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قبل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تذهب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تحجم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حصن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مراكز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الحجامة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تضر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تذهب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تذهب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اعطيني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جيبوا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جيبوه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يرمي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القمامة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وبعد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يموت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المفعول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الحجامة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والانسي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الحجامة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يحجم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يرميه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القمامة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يغسله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موجودون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المجاري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الحمامات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يسكنوا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تزرع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تزرع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القمح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تزرعها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ايضا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تحرث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القمح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تزرع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يدفنه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يفعلوا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زمان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يدفن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ايضا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تنبت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الحنطة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وتنبت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القمح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الترابية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الفلاحية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تسمي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بالفلاحة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الشارع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وتدفنه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زراعية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مهجورة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احسن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اوفر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امامهم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ويلتزموا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العبادة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امامه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هيلهمه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لوحده</w:t>
      </w:r>
      <w:r w:rsidDel="00000000" w:rsidR="00000000" w:rsidRPr="00000000">
        <w:rPr>
          <w:sz w:val="40"/>
          <w:szCs w:val="40"/>
          <w:rtl w:val="1"/>
        </w:rPr>
        <w:t xml:space="preserve"> "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نزلنا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لحافظون</w:t>
      </w:r>
      <w:r w:rsidDel="00000000" w:rsidR="00000000" w:rsidRPr="00000000">
        <w:rPr>
          <w:sz w:val="40"/>
          <w:szCs w:val="40"/>
          <w:rtl w:val="1"/>
        </w:rPr>
        <w:t xml:space="preserve">"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هيجي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عقله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الكهف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هيجي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عقله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يستيقظ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عقله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كفكرة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سيفتح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عباده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تتعامل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تتعامل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والجن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بالنسبة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يستطيعون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هذوك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انصحهم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بنفسك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الجمله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فاهمها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وبيعملك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متقدرش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متقدرش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ماتقراش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نكره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متقراش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يسمعوني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ويتذكر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اسالهم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يحافظون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تختم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شهر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تختمه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شهرين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تتخمه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خمس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اشهر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تعالج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تعالج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واضح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وصلت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الفكرة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بارك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فيكم</w:t>
      </w:r>
      <w:r w:rsidDel="00000000" w:rsidR="00000000" w:rsidRPr="00000000">
        <w:rPr>
          <w:sz w:val="40"/>
          <w:szCs w:val="40"/>
          <w:rtl w:val="1"/>
        </w:rPr>
        <w:t xml:space="preserve">         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وبالنسبة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المسموعة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تساعد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مسموعة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يظن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يتعالجو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احسن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الاغاني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مسموع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التليفون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الحمد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عساه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يمكرون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الماكرين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يسمعوا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يعالجك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رقيت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امراة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إمرأة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مينشرش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حاجة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فاحش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مابيعلجكش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تسمعوها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متعلجش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عكس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ترقى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وخادم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عكس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4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تفضل</w:t>
      </w:r>
    </w:p>
    <w:p w:rsidR="00000000" w:rsidDel="00000000" w:rsidP="00000000" w:rsidRDefault="00000000" w:rsidRPr="00000000" w14:paraId="0000004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تفضل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اسمعك</w:t>
      </w:r>
    </w:p>
    <w:p w:rsidR="00000000" w:rsidDel="00000000" w:rsidP="00000000" w:rsidRDefault="00000000" w:rsidRPr="00000000" w14:paraId="0000004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اليوتيوب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ندرت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مكررة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تفجر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اسموعها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تفجرللكم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يكذبوا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تفجر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حاجة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بالعكس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تزيد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حالتك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مصاب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تزيد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الجسد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ويمثلوا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وكانك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كيتفجروا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مضلل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التضليل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بتاعي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تشفيكم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كاذب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يظنه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سيدنا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سليمان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يمكن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للانسان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ان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يرقي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نفسه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بسور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الحرب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وتفجير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العقد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هنا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توكل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يروي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قبل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"</w:t>
      </w:r>
      <w:r w:rsidDel="00000000" w:rsidR="00000000" w:rsidRPr="00000000">
        <w:rPr>
          <w:sz w:val="40"/>
          <w:szCs w:val="40"/>
          <w:rtl w:val="1"/>
        </w:rPr>
        <w:t xml:space="preserve">ويسالونك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الجبال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ينسفها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نسفا</w:t>
      </w:r>
      <w:r w:rsidDel="00000000" w:rsidR="00000000" w:rsidRPr="00000000">
        <w:rPr>
          <w:sz w:val="40"/>
          <w:szCs w:val="40"/>
          <w:rtl w:val="1"/>
        </w:rPr>
        <w:t xml:space="preserve">" </w:t>
      </w:r>
      <w:r w:rsidDel="00000000" w:rsidR="00000000" w:rsidRPr="00000000">
        <w:rPr>
          <w:sz w:val="40"/>
          <w:szCs w:val="40"/>
          <w:rtl w:val="1"/>
        </w:rPr>
        <w:t xml:space="preserve">وينوي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تفجر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والحصون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جسده</w:t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يستطيع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بتفجير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الحروب</w:t>
      </w:r>
    </w:p>
    <w:p w:rsidR="00000000" w:rsidDel="00000000" w:rsidP="00000000" w:rsidRDefault="00000000" w:rsidRPr="00000000" w14:paraId="0000004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4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يستطيع</w:t>
      </w:r>
    </w:p>
    <w:p w:rsidR="00000000" w:rsidDel="00000000" w:rsidP="00000000" w:rsidRDefault="00000000" w:rsidRPr="00000000" w14:paraId="0000004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يستطيع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تفجير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</w:p>
    <w:p w:rsidR="00000000" w:rsidDel="00000000" w:rsidP="00000000" w:rsidRDefault="00000000" w:rsidRPr="00000000" w14:paraId="0000004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الحصون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والانفال</w:t>
      </w:r>
    </w:p>
    <w:p w:rsidR="00000000" w:rsidDel="00000000" w:rsidP="00000000" w:rsidRDefault="00000000" w:rsidRPr="00000000" w14:paraId="0000004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4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والانفال</w:t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المغاربة</w:t>
      </w:r>
      <w:r w:rsidDel="00000000" w:rsidR="00000000" w:rsidRPr="00000000">
        <w:rPr>
          <w:sz w:val="40"/>
          <w:szCs w:val="40"/>
          <w:rtl w:val="1"/>
        </w:rPr>
        <w:t xml:space="preserve"> 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حاجة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يقضيها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فالشي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تكفل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سيقضيه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شخص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تعبانة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اعضاء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ميتة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جسده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وبدا</w:t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لازم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رقية</w:t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قراءة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القران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بنية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الشفاء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نافعة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يجلس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ينوي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رجعه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لقادر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رجعه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لقادر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وينوي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الاعضاء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المريضة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نافعا</w:t>
      </w:r>
      <w:r w:rsidDel="00000000" w:rsidR="00000000" w:rsidRPr="00000000">
        <w:rPr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شيفاء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معينه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والمشعوذين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معينة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شفاء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استثناء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حاجة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وحيد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 </w:t>
      </w:r>
      <w:r w:rsidDel="00000000" w:rsidR="00000000" w:rsidRPr="00000000">
        <w:rPr>
          <w:sz w:val="40"/>
          <w:szCs w:val="40"/>
          <w:rtl w:val="1"/>
        </w:rPr>
        <w:t xml:space="preserve">قوية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الانفال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حصون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الاخرى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الاخرى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جيدة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الشفاء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فرج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الفاتحة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ميحفجش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الفاتحة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بنية</w:t>
      </w:r>
      <w:r w:rsidDel="00000000" w:rsidR="00000000" w:rsidRPr="00000000">
        <w:rPr>
          <w:sz w:val="40"/>
          <w:szCs w:val="40"/>
          <w:rtl w:val="1"/>
        </w:rPr>
        <w:t xml:space="preserve">....     </w:t>
      </w:r>
    </w:p>
    <w:p w:rsidR="00000000" w:rsidDel="00000000" w:rsidP="00000000" w:rsidRDefault="00000000" w:rsidRPr="00000000" w14:paraId="00000057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الملخص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يستطيع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يجعل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يدخلهم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يستطيع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كاذب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يعالج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بالزيوت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والاعشاب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المسموعة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اليوتيوب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مختلف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والاسباب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مختلفة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تضر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تنفع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بنفسه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القوية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والنمل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والانفال</w:t>
      </w:r>
      <w:r w:rsidDel="00000000" w:rsidR="00000000" w:rsidRPr="00000000">
        <w:rPr>
          <w:sz w:val="40"/>
          <w:szCs w:val="40"/>
          <w:rtl w:val="1"/>
        </w:rPr>
        <w:t xml:space="preserve">.      </w:t>
        <w:tab/>
        <w:t xml:space="preserve">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