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3862" w14:textId="6D0F9B44" w:rsidR="006E54BA" w:rsidRPr="00783FE6" w:rsidRDefault="006E54BA" w:rsidP="002000ED">
      <w:pPr>
        <w:jc w:val="center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783FE6">
        <w:rPr>
          <w:rFonts w:asciiTheme="minorBidi" w:hAnsiTheme="minorBidi"/>
          <w:color w:val="000000" w:themeColor="text1"/>
          <w:sz w:val="28"/>
          <w:szCs w:val="28"/>
        </w:rPr>
        <w:fldChar w:fldCharType="begin"/>
      </w:r>
      <w:r w:rsidRPr="00783FE6">
        <w:rPr>
          <w:rFonts w:asciiTheme="minorBidi" w:hAnsiTheme="minorBidi"/>
          <w:color w:val="000000" w:themeColor="text1"/>
          <w:sz w:val="28"/>
          <w:szCs w:val="28"/>
        </w:rPr>
        <w:instrText xml:space="preserve"> HYPERLINK "</w:instrText>
      </w:r>
      <w:r w:rsidRPr="00783FE6">
        <w:rPr>
          <w:rFonts w:asciiTheme="minorBidi" w:hAnsiTheme="minorBidi"/>
          <w:color w:val="000000" w:themeColor="text1"/>
          <w:sz w:val="28"/>
          <w:szCs w:val="28"/>
        </w:rPr>
        <w:instrText>https://www.youtube.com/watch?v=5bAnmK5JP9M</w:instrText>
      </w:r>
      <w:r w:rsidRPr="00783FE6">
        <w:rPr>
          <w:rFonts w:asciiTheme="minorBidi" w:hAnsiTheme="minorBidi"/>
          <w:color w:val="000000" w:themeColor="text1"/>
          <w:sz w:val="28"/>
          <w:szCs w:val="28"/>
        </w:rPr>
        <w:instrText xml:space="preserve">" </w:instrText>
      </w:r>
      <w:r w:rsidRPr="00783FE6">
        <w:rPr>
          <w:rFonts w:asciiTheme="minorBidi" w:hAnsiTheme="minorBidi"/>
          <w:color w:val="000000" w:themeColor="text1"/>
          <w:sz w:val="28"/>
          <w:szCs w:val="28"/>
        </w:rPr>
        <w:fldChar w:fldCharType="separate"/>
      </w:r>
      <w:r w:rsidRPr="00783FE6">
        <w:rPr>
          <w:rStyle w:val="Hyperlink"/>
          <w:rFonts w:asciiTheme="minorBidi" w:hAnsiTheme="minorBidi"/>
          <w:color w:val="000000" w:themeColor="text1"/>
          <w:sz w:val="28"/>
          <w:szCs w:val="28"/>
        </w:rPr>
        <w:t>https://www.youtube.com/watch?v=5bAnmK5JP9M</w:t>
      </w:r>
      <w:r w:rsidRPr="00783FE6">
        <w:rPr>
          <w:rFonts w:asciiTheme="minorBidi" w:hAnsiTheme="minorBidi"/>
          <w:color w:val="000000" w:themeColor="text1"/>
          <w:sz w:val="28"/>
          <w:szCs w:val="28"/>
        </w:rPr>
        <w:fldChar w:fldCharType="end"/>
      </w:r>
    </w:p>
    <w:p w14:paraId="290BE633" w14:textId="0AC46190" w:rsidR="006E54BA" w:rsidRPr="00EF3E66" w:rsidRDefault="006E54BA" w:rsidP="006E54BA">
      <w:pPr>
        <w:jc w:val="right"/>
        <w:rPr>
          <w:rFonts w:asciiTheme="minorBidi" w:hAnsiTheme="minorBidi"/>
          <w:color w:val="000000" w:themeColor="text1"/>
          <w:sz w:val="16"/>
          <w:szCs w:val="16"/>
          <w:rtl/>
        </w:rPr>
      </w:pPr>
    </w:p>
    <w:p w14:paraId="621FFB4D" w14:textId="14CB009F" w:rsidR="006E54BA" w:rsidRPr="006E54BA" w:rsidRDefault="006E54BA" w:rsidP="006E54BA">
      <w:pPr>
        <w:shd w:val="clear" w:color="auto" w:fill="FFFFFF"/>
        <w:spacing w:after="0" w:line="240" w:lineRule="auto"/>
        <w:jc w:val="right"/>
        <w:outlineLvl w:val="0"/>
        <w:rPr>
          <w:rFonts w:asciiTheme="minorBidi" w:eastAsia="Times New Roman" w:hAnsiTheme="minorBidi"/>
          <w:b/>
          <w:bCs/>
          <w:color w:val="000000" w:themeColor="text1"/>
          <w:kern w:val="36"/>
          <w:sz w:val="36"/>
          <w:szCs w:val="36"/>
          <w:lang w:eastAsia="en-GB"/>
        </w:rPr>
      </w:pPr>
      <w:r w:rsidRPr="006E54BA">
        <w:rPr>
          <w:rFonts w:asciiTheme="minorBidi" w:eastAsia="Times New Roman" w:hAnsiTheme="minorBidi"/>
          <w:b/>
          <w:bCs/>
          <w:color w:val="000000" w:themeColor="text1"/>
          <w:kern w:val="36"/>
          <w:sz w:val="36"/>
          <w:szCs w:val="36"/>
          <w:rtl/>
          <w:lang w:eastAsia="en-GB"/>
        </w:rPr>
        <w:t xml:space="preserve">الحوار 5 - يحدثنا شيخ من الجن المسلم عن </w:t>
      </w:r>
      <w:proofErr w:type="spellStart"/>
      <w:r w:rsidRPr="006E54BA">
        <w:rPr>
          <w:rFonts w:asciiTheme="minorBidi" w:eastAsia="Times New Roman" w:hAnsiTheme="minorBidi"/>
          <w:b/>
          <w:bCs/>
          <w:color w:val="000000" w:themeColor="text1"/>
          <w:kern w:val="36"/>
          <w:sz w:val="36"/>
          <w:szCs w:val="36"/>
          <w:rtl/>
          <w:lang w:eastAsia="en-GB"/>
        </w:rPr>
        <w:t>الزوهرية</w:t>
      </w:r>
      <w:proofErr w:type="spellEnd"/>
      <w:r w:rsidRPr="006E54BA">
        <w:rPr>
          <w:rFonts w:asciiTheme="minorBidi" w:eastAsia="Times New Roman" w:hAnsiTheme="minorBidi"/>
          <w:b/>
          <w:bCs/>
          <w:color w:val="000000" w:themeColor="text1"/>
          <w:kern w:val="36"/>
          <w:sz w:val="36"/>
          <w:szCs w:val="36"/>
          <w:rtl/>
          <w:lang w:eastAsia="en-GB"/>
        </w:rPr>
        <w:t xml:space="preserve"> وحكمة العلاج</w:t>
      </w:r>
      <w:r w:rsidRPr="006E54BA">
        <w:rPr>
          <w:rFonts w:asciiTheme="minorBidi" w:eastAsia="Times New Roman" w:hAnsiTheme="minorBidi"/>
          <w:b/>
          <w:bCs/>
          <w:color w:val="000000" w:themeColor="text1"/>
          <w:kern w:val="36"/>
          <w:sz w:val="36"/>
          <w:szCs w:val="36"/>
          <w:lang w:eastAsia="en-GB"/>
        </w:rPr>
        <w:t xml:space="preserve"> </w:t>
      </w:r>
    </w:p>
    <w:p w14:paraId="2ADF8D7B" w14:textId="4AE3A090" w:rsidR="006E54BA" w:rsidRPr="00EF3E66" w:rsidRDefault="006E54BA" w:rsidP="006E54BA">
      <w:pPr>
        <w:jc w:val="right"/>
        <w:rPr>
          <w:rFonts w:asciiTheme="minorBidi" w:hAnsiTheme="minorBidi"/>
          <w:color w:val="000000" w:themeColor="text1"/>
          <w:rtl/>
        </w:rPr>
      </w:pPr>
    </w:p>
    <w:p w14:paraId="3A141D26" w14:textId="60F687E9" w:rsidR="00E37C94" w:rsidRPr="008371C7" w:rsidRDefault="00847EED" w:rsidP="00E37C94">
      <w:pPr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8371C7">
        <w:rPr>
          <w:rFonts w:asciiTheme="minorBidi" w:hAnsiTheme="minorBidi"/>
          <w:color w:val="000000" w:themeColor="text1"/>
          <w:sz w:val="28"/>
          <w:szCs w:val="28"/>
          <w:rtl/>
        </w:rPr>
        <w:t>في البداية يتحدث الشيخ عن انتشار مفهوم الزهرية في مجالس الرقية و</w:t>
      </w:r>
      <w:r w:rsidR="00783FE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783FE6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ما مد</w:t>
      </w:r>
      <w:r w:rsidR="00783FE6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ى</w:t>
      </w:r>
      <w:r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تأثيرها وتحدث عن كيفية انتقالها بين الأجيال </w:t>
      </w:r>
      <w:r w:rsidR="002D7365" w:rsidRPr="008371C7">
        <w:rPr>
          <w:rFonts w:asciiTheme="minorBidi" w:hAnsiTheme="minorBidi"/>
          <w:color w:val="000000" w:themeColor="text1"/>
          <w:sz w:val="28"/>
          <w:szCs w:val="28"/>
          <w:rtl/>
        </w:rPr>
        <w:t>و</w:t>
      </w:r>
      <w:r w:rsidR="00B123F3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ما صح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ة</w:t>
      </w:r>
      <w:r w:rsidR="002D7365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ان تقديم القربان او العلاج بالبخور او المواد الأخرى يعالج</w:t>
      </w:r>
      <w:r w:rsidR="00783FE6"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  <w:r w:rsidR="002D7365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وأين يتركز ابليس </w:t>
      </w:r>
      <w:proofErr w:type="spellStart"/>
      <w:r w:rsidR="00783FE6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و</w:t>
      </w:r>
      <w:r w:rsidR="00783FE6">
        <w:rPr>
          <w:rFonts w:asciiTheme="minorBidi" w:hAnsiTheme="minorBidi" w:hint="cs"/>
          <w:color w:val="000000" w:themeColor="text1"/>
          <w:sz w:val="28"/>
          <w:szCs w:val="28"/>
          <w:rtl/>
        </w:rPr>
        <w:t>مأصل</w:t>
      </w:r>
      <w:proofErr w:type="spellEnd"/>
      <w:r w:rsidR="002D7365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الطاقة وأين تتواجد 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كيف يمكن ان يتواجدوا في اليد او اختبارهم للعيش في أي منطقة الا 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الرحم</w:t>
      </w:r>
      <w:r w:rsidR="00783FE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907118">
        <w:rPr>
          <w:rFonts w:asciiTheme="minorBidi" w:hAnsiTheme="minorBidi" w:hint="cs"/>
          <w:color w:val="000000" w:themeColor="text1"/>
          <w:sz w:val="28"/>
          <w:szCs w:val="28"/>
          <w:rtl/>
        </w:rPr>
        <w:t>لا يستطيعو</w:t>
      </w:r>
      <w:r w:rsidR="00907118">
        <w:rPr>
          <w:rFonts w:asciiTheme="minorBidi" w:hAnsiTheme="minorBidi" w:hint="eastAsia"/>
          <w:color w:val="000000" w:themeColor="text1"/>
          <w:sz w:val="28"/>
          <w:szCs w:val="28"/>
          <w:rtl/>
        </w:rPr>
        <w:t>ن</w:t>
      </w:r>
      <w:r w:rsidR="00783FE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الوصول اليه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. وكي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ف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ان الطفل يورث من اجداده قد يكون كل الأبناء او ابن واحد </w:t>
      </w:r>
      <w:r w:rsidR="00907118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فقط وان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لديهم اعراض غريبة 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لا يمك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ن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شفائها حتى بالمستشفى </w:t>
      </w:r>
      <w:r w:rsidR="00907118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فهم لا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يعرفو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ن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ما نو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ع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اصابته لعلاجه</w:t>
      </w:r>
      <w:r w:rsidR="00783FE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ويتم ترصده لشب</w:t>
      </w:r>
      <w:r w:rsidR="00907118">
        <w:rPr>
          <w:rFonts w:asciiTheme="minorBidi" w:hAnsiTheme="minorBidi" w:hint="cs"/>
          <w:color w:val="000000" w:themeColor="text1"/>
          <w:sz w:val="28"/>
          <w:szCs w:val="28"/>
          <w:rtl/>
        </w:rPr>
        <w:t>هه بجده الذي قام بذبح قربان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>. وان الطاقة التي لديهم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دائما طاقة العقل توازي طاقة القلب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لا يمك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ن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ان تكون </w:t>
      </w:r>
      <w:r w:rsidR="00907118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طاقة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القلب اعلى من طاقة العقل او العكس</w:t>
      </w:r>
      <w:r w:rsidR="002D7365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. في هذا الفيديو يؤكد الشيخ ان </w:t>
      </w:r>
      <w:r w:rsidR="00B123F3" w:rsidRPr="008371C7">
        <w:rPr>
          <w:rFonts w:asciiTheme="minorBidi" w:hAnsiTheme="minorBidi" w:hint="cs"/>
          <w:color w:val="000000" w:themeColor="text1"/>
          <w:sz w:val="28"/>
          <w:szCs w:val="28"/>
          <w:rtl/>
        </w:rPr>
        <w:t>لأشي</w:t>
      </w:r>
      <w:r w:rsidR="00B123F3" w:rsidRPr="008371C7">
        <w:rPr>
          <w:rFonts w:asciiTheme="minorBidi" w:hAnsiTheme="minorBidi" w:hint="eastAsia"/>
          <w:color w:val="000000" w:themeColor="text1"/>
          <w:sz w:val="28"/>
          <w:szCs w:val="28"/>
          <w:rtl/>
        </w:rPr>
        <w:t>ء</w:t>
      </w:r>
      <w:r w:rsidR="002D7365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يعالج نفس القرآن 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>يعني القرآن هو الشافي هو المعافي فقط. وذكر بعض السور التي تعالج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مثل سورة البقرة وسورة النور </w:t>
      </w:r>
      <w:r w:rsidR="008A7822" w:rsidRPr="008371C7">
        <w:rPr>
          <w:rFonts w:asciiTheme="minorBidi" w:hAnsiTheme="minorBidi"/>
          <w:color w:val="000000" w:themeColor="text1"/>
          <w:sz w:val="28"/>
          <w:szCs w:val="28"/>
          <w:rtl/>
        </w:rPr>
        <w:t>سورة إبراهيم، سورة يونس، سورة يوسف، سورة هود، سورة يس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وأن ذبح شاه عند شراء منزل</w:t>
      </w:r>
      <w:r w:rsidR="008A7822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يعتبر</w:t>
      </w:r>
      <w:r w:rsidR="00E37C94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شرك</w:t>
      </w:r>
      <w:r w:rsidR="008A7822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ذبح أي شيء يذبح يقربه </w:t>
      </w:r>
      <w:r w:rsidR="008A7822" w:rsidRPr="008371C7">
        <w:rPr>
          <w:rFonts w:asciiTheme="minorBidi" w:hAnsiTheme="minorBidi"/>
          <w:color w:val="000000" w:themeColor="text1"/>
          <w:sz w:val="28"/>
          <w:szCs w:val="28"/>
          <w:rtl/>
        </w:rPr>
        <w:t>ك</w:t>
      </w:r>
      <w:r w:rsidR="008A7822" w:rsidRPr="008371C7">
        <w:rPr>
          <w:rFonts w:asciiTheme="minorBidi" w:hAnsiTheme="minorBidi"/>
          <w:color w:val="000000" w:themeColor="text1"/>
          <w:sz w:val="28"/>
          <w:szCs w:val="28"/>
          <w:rtl/>
        </w:rPr>
        <w:t>قربان يقول لأهل المكان خوفا وطلبا للحفظ وطلبا للسلامة</w:t>
      </w:r>
      <w:r w:rsidR="008A7822" w:rsidRPr="008371C7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يعتبر شرك وخلافا على ذلك يجب عليه تشغيل آيات قرآنية.</w:t>
      </w:r>
    </w:p>
    <w:p w14:paraId="01982500" w14:textId="77777777" w:rsidR="008A7822" w:rsidRPr="00EF3E66" w:rsidRDefault="008A7822" w:rsidP="008A7822">
      <w:pPr>
        <w:rPr>
          <w:rFonts w:asciiTheme="minorBidi" w:hAnsiTheme="minorBidi"/>
          <w:color w:val="000000" w:themeColor="text1"/>
          <w:rtl/>
        </w:rPr>
      </w:pPr>
    </w:p>
    <w:p w14:paraId="05313561" w14:textId="22161074" w:rsidR="006E54BA" w:rsidRPr="00EF3E66" w:rsidRDefault="006E54BA" w:rsidP="00EF3E66">
      <w:pPr>
        <w:jc w:val="right"/>
        <w:rPr>
          <w:rFonts w:asciiTheme="minorBidi" w:hAnsiTheme="minorBidi"/>
          <w:b/>
          <w:bCs/>
          <w:color w:val="000000" w:themeColor="text1"/>
          <w:sz w:val="16"/>
          <w:szCs w:val="16"/>
          <w:rtl/>
        </w:rPr>
      </w:pPr>
      <w:r w:rsidRPr="008371C7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ماهي </w:t>
      </w:r>
      <w:proofErr w:type="spellStart"/>
      <w:r w:rsidRPr="008371C7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الزوهرية</w:t>
      </w:r>
      <w:proofErr w:type="spellEnd"/>
      <w:r w:rsidRPr="008371C7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؟</w:t>
      </w:r>
    </w:p>
    <w:p w14:paraId="30A27E90" w14:textId="41E77141" w:rsidR="00695BB6" w:rsidRPr="00B123F3" w:rsidRDefault="00695BB6" w:rsidP="002D7365">
      <w:pPr>
        <w:jc w:val="right"/>
        <w:rPr>
          <w:rFonts w:asciiTheme="minorBidi" w:hAnsiTheme="minorBidi"/>
          <w:color w:val="000000" w:themeColor="text1"/>
          <w:sz w:val="24"/>
          <w:szCs w:val="24"/>
          <w:shd w:val="clear" w:color="auto" w:fill="FFFFFF"/>
          <w:rtl/>
          <w:lang w:bidi="ar-OM"/>
        </w:rPr>
      </w:pPr>
      <w:proofErr w:type="spellStart"/>
      <w:r w:rsidRPr="00B123F3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الز</w:t>
      </w:r>
      <w:r w:rsidR="008371C7" w:rsidRPr="00B123F3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و</w:t>
      </w:r>
      <w:r w:rsidRPr="00B123F3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هرية</w:t>
      </w:r>
      <w:proofErr w:type="spellEnd"/>
      <w:r w:rsidRPr="00B123F3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هي الحكمة في القر</w:t>
      </w:r>
      <w:r w:rsidR="00EF3E66" w:rsidRPr="00B123F3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آ</w:t>
      </w:r>
      <w:r w:rsidRPr="00B123F3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ن الكريم اسمها الحكمة والتوراة والزبور والانجيل اسمها الحكمة والجن يراها كطاقه مثل الحكمة في العلاج والحكمة خلق لها جنود هم يتحكمون ويتصرفون فيها</w:t>
      </w:r>
      <w:r w:rsidR="008371C7" w:rsidRPr="00B123F3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.</w:t>
      </w:r>
    </w:p>
    <w:p w14:paraId="3F41E86A" w14:textId="5E7DF68F" w:rsidR="00695BB6" w:rsidRPr="00EF3E66" w:rsidRDefault="00695BB6" w:rsidP="002D7365">
      <w:pPr>
        <w:jc w:val="right"/>
        <w:rPr>
          <w:rFonts w:asciiTheme="minorBidi" w:hAnsiTheme="minorBidi"/>
          <w:color w:val="000000" w:themeColor="text1"/>
          <w:shd w:val="clear" w:color="auto" w:fill="FFFFFF"/>
          <w:rtl/>
          <w:lang w:bidi="ar-OM"/>
        </w:rPr>
      </w:pPr>
    </w:p>
    <w:p w14:paraId="2168B3CD" w14:textId="3D5CAC81" w:rsidR="00695BB6" w:rsidRPr="00B123F3" w:rsidRDefault="00695BB6" w:rsidP="002D7365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  <w:lang w:bidi="ar-OM"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  <w:lang w:bidi="ar-OM"/>
        </w:rPr>
        <w:t>لماذا ابليس يطلب الذبائح والشرك؟</w:t>
      </w:r>
    </w:p>
    <w:p w14:paraId="6D87C64F" w14:textId="2846885B" w:rsidR="00695BB6" w:rsidRPr="00353486" w:rsidRDefault="00695BB6" w:rsidP="00353486">
      <w:pPr>
        <w:jc w:val="right"/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</w:pP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ليكون </w:t>
      </w:r>
      <w:r w:rsidR="00AB1821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الانسان من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أولياء الشيطان وليس أولياء الله</w:t>
      </w:r>
      <w:r w:rsidR="00B123F3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وليستطيع التحكم به </w:t>
      </w:r>
      <w:r w:rsidR="00353486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بشكل اسهل</w:t>
      </w:r>
      <w:r w:rsid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.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</w:t>
      </w:r>
    </w:p>
    <w:p w14:paraId="176B6F1D" w14:textId="77777777" w:rsidR="00353486" w:rsidRPr="00B123F3" w:rsidRDefault="00353486" w:rsidP="00353486">
      <w:pPr>
        <w:jc w:val="right"/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rtl/>
          <w:lang w:bidi="ar-OM"/>
        </w:rPr>
      </w:pPr>
    </w:p>
    <w:p w14:paraId="16F0240E" w14:textId="30A5239B" w:rsidR="00695BB6" w:rsidRPr="00B123F3" w:rsidRDefault="00695BB6" w:rsidP="002D7365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  <w:lang w:bidi="ar-OM"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  <w:lang w:bidi="ar-OM"/>
        </w:rPr>
        <w:t>كيف يتم تربص الانسان؟</w:t>
      </w:r>
    </w:p>
    <w:p w14:paraId="275299EC" w14:textId="6CD8959F" w:rsidR="00695BB6" w:rsidRPr="00353486" w:rsidRDefault="00695BB6" w:rsidP="002D7365">
      <w:pPr>
        <w:jc w:val="right"/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</w:pP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ابليس وجنوده 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يتربصون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</w:t>
      </w:r>
      <w:r w:rsidR="00907118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السلالة التي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قام</w:t>
      </w:r>
      <w:r w:rsidR="00907118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في شخص بتقديم قربان 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مثلا الجد السابع</w:t>
      </w:r>
      <w:r w:rsidR="0028670A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قام 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بذبح قربان</w:t>
      </w:r>
      <w:r w:rsidR="0028670A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لحماية المنزل من اهل المكان</w:t>
      </w:r>
      <w:r w:rsidR="004F301F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وبعد سنوات ابليس وسلالته 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يتربصون في الطفل الذ</w:t>
      </w:r>
      <w:r w:rsidR="004F301F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ي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ولد 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>لذاك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الجد</w:t>
      </w:r>
      <w:r w:rsidR="004F301F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اذا كان يشبهه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ويتم محاربته</w:t>
      </w:r>
      <w:r w:rsid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.</w:t>
      </w: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</w:t>
      </w:r>
    </w:p>
    <w:p w14:paraId="7053A0E1" w14:textId="1AFBB1EB" w:rsidR="00695BB6" w:rsidRDefault="00695BB6" w:rsidP="002D7365">
      <w:pPr>
        <w:jc w:val="right"/>
        <w:rPr>
          <w:rFonts w:asciiTheme="minorBidi" w:hAnsiTheme="minorBidi"/>
          <w:color w:val="000000" w:themeColor="text1"/>
          <w:sz w:val="25"/>
          <w:szCs w:val="25"/>
          <w:shd w:val="clear" w:color="auto" w:fill="FFFFFF"/>
          <w:rtl/>
          <w:lang w:bidi="ar-OM"/>
        </w:rPr>
      </w:pPr>
    </w:p>
    <w:p w14:paraId="7AAAB608" w14:textId="77777777" w:rsidR="00353486" w:rsidRDefault="00353486" w:rsidP="002D7365">
      <w:pPr>
        <w:jc w:val="right"/>
        <w:rPr>
          <w:rFonts w:asciiTheme="minorBidi" w:hAnsiTheme="minorBidi"/>
          <w:color w:val="000000" w:themeColor="text1"/>
          <w:sz w:val="25"/>
          <w:szCs w:val="25"/>
          <w:shd w:val="clear" w:color="auto" w:fill="FFFFFF"/>
          <w:rtl/>
          <w:lang w:bidi="ar-OM"/>
        </w:rPr>
      </w:pPr>
    </w:p>
    <w:p w14:paraId="2B035A1D" w14:textId="77777777" w:rsidR="00353486" w:rsidRDefault="00353486" w:rsidP="002D7365">
      <w:pPr>
        <w:jc w:val="right"/>
        <w:rPr>
          <w:rFonts w:asciiTheme="minorBidi" w:hAnsiTheme="minorBidi"/>
          <w:color w:val="000000" w:themeColor="text1"/>
          <w:sz w:val="25"/>
          <w:szCs w:val="25"/>
          <w:shd w:val="clear" w:color="auto" w:fill="FFFFFF"/>
          <w:rtl/>
          <w:lang w:bidi="ar-OM"/>
        </w:rPr>
      </w:pPr>
    </w:p>
    <w:p w14:paraId="5DFD778C" w14:textId="77777777" w:rsidR="00353486" w:rsidRDefault="00353486" w:rsidP="002D7365">
      <w:pPr>
        <w:jc w:val="right"/>
        <w:rPr>
          <w:rFonts w:asciiTheme="minorBidi" w:hAnsiTheme="minorBidi"/>
          <w:color w:val="000000" w:themeColor="text1"/>
          <w:sz w:val="25"/>
          <w:szCs w:val="25"/>
          <w:shd w:val="clear" w:color="auto" w:fill="FFFFFF"/>
          <w:rtl/>
          <w:lang w:bidi="ar-OM"/>
        </w:rPr>
      </w:pPr>
    </w:p>
    <w:p w14:paraId="738F62E2" w14:textId="77777777" w:rsidR="00907118" w:rsidRPr="00EF3E66" w:rsidRDefault="00907118" w:rsidP="002D7365">
      <w:pPr>
        <w:jc w:val="right"/>
        <w:rPr>
          <w:rFonts w:asciiTheme="minorBidi" w:hAnsiTheme="minorBidi"/>
          <w:color w:val="000000" w:themeColor="text1"/>
          <w:sz w:val="25"/>
          <w:szCs w:val="25"/>
          <w:shd w:val="clear" w:color="auto" w:fill="FFFFFF"/>
          <w:rtl/>
          <w:lang w:bidi="ar-OM"/>
        </w:rPr>
      </w:pPr>
    </w:p>
    <w:p w14:paraId="44E54628" w14:textId="163277B6" w:rsidR="00695BB6" w:rsidRPr="00B123F3" w:rsidRDefault="00695BB6" w:rsidP="002D7365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  <w:lang w:bidi="ar-OM"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  <w:lang w:bidi="ar-OM"/>
        </w:rPr>
        <w:t>هل يتم ترصد المرأة ام الرجل؟</w:t>
      </w:r>
    </w:p>
    <w:p w14:paraId="2BBA8070" w14:textId="690C3C24" w:rsidR="00EF3E66" w:rsidRPr="004F301F" w:rsidRDefault="00695BB6" w:rsidP="004F301F">
      <w:pPr>
        <w:jc w:val="right"/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</w:pPr>
      <w:r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يتم ترصد المرأة لان المرأة لديها القرار المكين ورحمها هو من سيلد المزيد من الأطفال ويترصدها حتى ولادة </w:t>
      </w:r>
      <w:r w:rsidR="004F301F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اطفالها.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ويرصدون اذا كان الطفل يشبه جده الذي قام بالشرك ويقومون </w:t>
      </w:r>
      <w:r w:rsidR="004F301F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بعمل الاسحار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</w:t>
      </w:r>
      <w:r w:rsidR="004F301F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الموروثة</w:t>
      </w:r>
      <w:r w:rsidR="004F301F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</w:t>
      </w:r>
      <w:r w:rsidR="002000ED" w:rsidRP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لا يستطيعو</w:t>
      </w:r>
      <w:r w:rsidR="002000ED" w:rsidRPr="00353486">
        <w:rPr>
          <w:rFonts w:asciiTheme="minorBidi" w:hAnsiTheme="minorBidi" w:hint="eastAsia"/>
          <w:color w:val="000000" w:themeColor="text1"/>
          <w:sz w:val="28"/>
          <w:szCs w:val="28"/>
          <w:shd w:val="clear" w:color="auto" w:fill="FFFFFF"/>
          <w:rtl/>
          <w:lang w:bidi="ar-OM"/>
        </w:rPr>
        <w:t>ن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دخول الجسد مالم يكن فيه مادة وعمل امراض في جسده مثل التوحد او امراض لا يستطيع الطبيب علاجها</w:t>
      </w:r>
      <w:r w:rsidR="00353486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>.</w:t>
      </w:r>
      <w:r w:rsidR="004F301F">
        <w:rPr>
          <w:rFonts w:asciiTheme="minorBidi" w:hAnsiTheme="minorBidi" w:hint="cs"/>
          <w:color w:val="000000" w:themeColor="text1"/>
          <w:sz w:val="28"/>
          <w:szCs w:val="28"/>
          <w:shd w:val="clear" w:color="auto" w:fill="FFFFFF"/>
          <w:rtl/>
          <w:lang w:bidi="ar-OM"/>
        </w:rPr>
        <w:t xml:space="preserve"> والتي لم تورث من أهله </w:t>
      </w:r>
    </w:p>
    <w:p w14:paraId="3FE1BB3C" w14:textId="525A627C" w:rsidR="00695BB6" w:rsidRPr="00EF3E66" w:rsidRDefault="00695BB6" w:rsidP="00695BB6">
      <w:pPr>
        <w:jc w:val="center"/>
        <w:rPr>
          <w:rFonts w:asciiTheme="minorBidi" w:hAnsiTheme="minorBidi"/>
          <w:color w:val="000000" w:themeColor="text1"/>
          <w:sz w:val="25"/>
          <w:szCs w:val="25"/>
          <w:shd w:val="clear" w:color="auto" w:fill="FFFFFF"/>
          <w:rtl/>
          <w:lang w:bidi="ar-OM"/>
        </w:rPr>
      </w:pPr>
    </w:p>
    <w:p w14:paraId="28178E00" w14:textId="6775B9C4" w:rsidR="008A7822" w:rsidRPr="00B123F3" w:rsidRDefault="008A7822" w:rsidP="006E54BA">
      <w:pPr>
        <w:jc w:val="right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B123F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ماهي المناطق التي يستطيع الوصول اليها في جسم الانسان؟ </w:t>
      </w:r>
    </w:p>
    <w:p w14:paraId="2A6475D6" w14:textId="00AA2044" w:rsidR="008A7822" w:rsidRPr="00353486" w:rsidRDefault="008A7822" w:rsidP="006E54BA">
      <w:pPr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يستطيع الاستقرار في أي مكان الا </w:t>
      </w:r>
      <w:r w:rsidR="006F0494" w:rsidRPr="00353486">
        <w:rPr>
          <w:rFonts w:asciiTheme="minorBidi" w:hAnsiTheme="minorBidi" w:hint="cs"/>
          <w:color w:val="000000" w:themeColor="text1"/>
          <w:sz w:val="28"/>
          <w:szCs w:val="28"/>
          <w:rtl/>
        </w:rPr>
        <w:t>الرحم. يستطيع</w:t>
      </w: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الاستقرار في اليد او القدم او أي مكان آخر عدى الرحم لا يستطيع الوصول اليه</w:t>
      </w:r>
      <w:r w:rsidR="00353486"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2A9798BB" w14:textId="3B62DE9E" w:rsidR="006E54BA" w:rsidRPr="00EF3E66" w:rsidRDefault="006E54BA" w:rsidP="006E54BA">
      <w:pPr>
        <w:jc w:val="right"/>
        <w:rPr>
          <w:rFonts w:asciiTheme="minorBidi" w:hAnsiTheme="minorBidi"/>
          <w:color w:val="000000" w:themeColor="text1"/>
        </w:rPr>
      </w:pPr>
    </w:p>
    <w:p w14:paraId="5B031E1A" w14:textId="30DB9B82" w:rsidR="002D7365" w:rsidRPr="00B123F3" w:rsidRDefault="008A7822" w:rsidP="006E54BA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هل يستطيع الشيطان الوصول الى الرحم؟</w:t>
      </w:r>
    </w:p>
    <w:p w14:paraId="11AC8CDC" w14:textId="1B752A08" w:rsidR="002D7365" w:rsidRPr="00353486" w:rsidRDefault="002D7365" w:rsidP="006E54BA">
      <w:pPr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ليس في الرحم كثير يقول إن الشيطان يدخل للرحم أو العاشق في وسط الرحم، لا الرحم قرار مكين، هل تعلم لو كان الله </w:t>
      </w:r>
      <w:r w:rsidR="006F0494" w:rsidRPr="00353486">
        <w:rPr>
          <w:rFonts w:asciiTheme="minorBidi" w:hAnsiTheme="minorBidi" w:hint="cs"/>
          <w:color w:val="000000" w:themeColor="text1"/>
          <w:sz w:val="28"/>
          <w:szCs w:val="28"/>
          <w:rtl/>
        </w:rPr>
        <w:t>أذن أن</w:t>
      </w: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يدخل الشياطين إلى الرحم لو كان قطعت سلالة بني آدم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rtl/>
        </w:rPr>
        <w:t>.</w:t>
      </w: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الرحم لا يدخله إلا الملائكة</w:t>
      </w:r>
      <w:r w:rsidR="00EF3E66"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لا الجن والانس</w:t>
      </w:r>
    </w:p>
    <w:p w14:paraId="357A64B2" w14:textId="1C7C8114" w:rsidR="00EF3E66" w:rsidRPr="00353486" w:rsidRDefault="00EF3E66" w:rsidP="006E54BA">
      <w:pPr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>الملائكة تدخل</w:t>
      </w:r>
      <w:r w:rsidR="00353486" w:rsidRPr="0035348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في الرحم حتى قبل ميلاد الطفل</w:t>
      </w:r>
      <w:r w:rsidRPr="00353486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عندما يأتي المولود تدخل وتخاطب المولود وهو مازال </w:t>
      </w:r>
      <w:r w:rsidR="006F0494" w:rsidRPr="00353486">
        <w:rPr>
          <w:rFonts w:asciiTheme="minorBidi" w:hAnsiTheme="minorBidi" w:hint="cs"/>
          <w:color w:val="000000" w:themeColor="text1"/>
          <w:sz w:val="28"/>
          <w:szCs w:val="28"/>
          <w:rtl/>
        </w:rPr>
        <w:t>مضغة.</w:t>
      </w:r>
    </w:p>
    <w:p w14:paraId="33DE44FE" w14:textId="71098070" w:rsidR="008A7822" w:rsidRPr="00B123F3" w:rsidRDefault="008A7822" w:rsidP="006E54BA">
      <w:pPr>
        <w:jc w:val="right"/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1491436C" w14:textId="47939297" w:rsidR="008A7822" w:rsidRPr="00B123F3" w:rsidRDefault="008A7822" w:rsidP="006E54BA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هل يجوز تقديم القاربين لإرضاء أصحاب المكان؟</w:t>
      </w:r>
    </w:p>
    <w:p w14:paraId="036B82D3" w14:textId="62784560" w:rsidR="008A7822" w:rsidRPr="006F0494" w:rsidRDefault="008A7822" w:rsidP="006E54BA">
      <w:pPr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 xml:space="preserve">لا </w:t>
      </w:r>
      <w:r w:rsidR="00484D0F" w:rsidRPr="006F0494">
        <w:rPr>
          <w:rFonts w:asciiTheme="minorBidi" w:hAnsiTheme="minorBidi"/>
          <w:color w:val="000000" w:themeColor="text1"/>
          <w:sz w:val="28"/>
          <w:szCs w:val="28"/>
          <w:rtl/>
        </w:rPr>
        <w:t>لا يجوز</w:t>
      </w: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تقديم القرابين ويعتبر </w:t>
      </w:r>
      <w:r w:rsidR="002000ED" w:rsidRPr="006F0494">
        <w:rPr>
          <w:rFonts w:asciiTheme="minorBidi" w:hAnsiTheme="minorBidi" w:hint="cs"/>
          <w:color w:val="000000" w:themeColor="text1"/>
          <w:sz w:val="28"/>
          <w:szCs w:val="28"/>
          <w:rtl/>
        </w:rPr>
        <w:t>شرك وعلى</w:t>
      </w: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عكس ذلك عليه ان يقرأ القرآن او عليه تشغيل قرآن لأن فقط القرآن سيحفظه لا البخور ولا العشبيات ولا </w:t>
      </w:r>
      <w:r w:rsidR="00484D0F" w:rsidRPr="006F0494">
        <w:rPr>
          <w:rFonts w:asciiTheme="minorBidi" w:hAnsiTheme="minorBidi"/>
          <w:color w:val="000000" w:themeColor="text1"/>
          <w:sz w:val="28"/>
          <w:szCs w:val="28"/>
          <w:rtl/>
        </w:rPr>
        <w:t>الذبائح</w:t>
      </w: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 xml:space="preserve"> تقوم بذلك </w:t>
      </w:r>
    </w:p>
    <w:p w14:paraId="116BD8D2" w14:textId="77777777" w:rsidR="00484D0F" w:rsidRPr="00B123F3" w:rsidRDefault="00484D0F" w:rsidP="00EF3E66">
      <w:pPr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153A8F05" w14:textId="77777777" w:rsidR="00484D0F" w:rsidRPr="00B123F3" w:rsidRDefault="00484D0F" w:rsidP="006E54BA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هل يستطيع الطبيب تشخيص حالة الطفل وإيجاد علاج؟</w:t>
      </w:r>
    </w:p>
    <w:p w14:paraId="45489698" w14:textId="29E5A6F0" w:rsidR="00484D0F" w:rsidRPr="00EF3E66" w:rsidRDefault="00484D0F" w:rsidP="006E54BA">
      <w:pPr>
        <w:jc w:val="right"/>
        <w:rPr>
          <w:rFonts w:asciiTheme="minorBidi" w:hAnsiTheme="minorBidi"/>
          <w:color w:val="000000" w:themeColor="text1"/>
          <w:rtl/>
        </w:rPr>
      </w:pP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>لا لا يمكن إيجاد علاج عن الطبيب هو فقط يرى مثلا ان الطفل لديه توحد او ارتفاع نسبة السكر في الدم ولا يستطيع التعرف على سبب المرض</w:t>
      </w:r>
      <w:r w:rsidRPr="006F0494"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  <w:t>.</w:t>
      </w: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</w:p>
    <w:p w14:paraId="3B6AA75B" w14:textId="05A31A6A" w:rsidR="00484D0F" w:rsidRPr="00B123F3" w:rsidRDefault="00484D0F" w:rsidP="006E54BA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5D390B81" w14:textId="45A995AF" w:rsidR="00484D0F" w:rsidRPr="00B123F3" w:rsidRDefault="00484D0F" w:rsidP="006E54BA">
      <w:pPr>
        <w:jc w:val="right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B123F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هل البخور والعلاجات الشعبية تعالج الإنسان؟ </w:t>
      </w:r>
    </w:p>
    <w:p w14:paraId="15E039E3" w14:textId="4CD4175C" w:rsidR="00484D0F" w:rsidRPr="006F0494" w:rsidRDefault="00484D0F" w:rsidP="006E54BA">
      <w:pPr>
        <w:jc w:val="right"/>
        <w:rPr>
          <w:rFonts w:asciiTheme="minorBidi" w:hAnsiTheme="minorBidi"/>
          <w:color w:val="000000" w:themeColor="text1"/>
          <w:sz w:val="28"/>
          <w:szCs w:val="28"/>
        </w:rPr>
      </w:pPr>
      <w:r w:rsidRPr="006F0494">
        <w:rPr>
          <w:rFonts w:asciiTheme="minorBidi" w:hAnsiTheme="minorBidi"/>
          <w:color w:val="000000" w:themeColor="text1"/>
          <w:sz w:val="28"/>
          <w:szCs w:val="28"/>
          <w:rtl/>
        </w:rPr>
        <w:t>لا هي فقط كذبة لا يمكن للبخور والعلاجات الشعبية علاجها يكون العلاج عن طريق القرآن فقط</w:t>
      </w:r>
    </w:p>
    <w:sectPr w:rsidR="00484D0F" w:rsidRPr="006F04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BA"/>
    <w:rsid w:val="002000ED"/>
    <w:rsid w:val="0028670A"/>
    <w:rsid w:val="002D7365"/>
    <w:rsid w:val="00353486"/>
    <w:rsid w:val="00484D0F"/>
    <w:rsid w:val="004F301F"/>
    <w:rsid w:val="00695BB6"/>
    <w:rsid w:val="006E54BA"/>
    <w:rsid w:val="006F0494"/>
    <w:rsid w:val="00783FE6"/>
    <w:rsid w:val="008371C7"/>
    <w:rsid w:val="00847EED"/>
    <w:rsid w:val="008A7822"/>
    <w:rsid w:val="00907118"/>
    <w:rsid w:val="00AB1821"/>
    <w:rsid w:val="00B123F3"/>
    <w:rsid w:val="00E37C94"/>
    <w:rsid w:val="00E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6A1E"/>
  <w15:chartTrackingRefBased/>
  <w15:docId w15:val="{AA4347D1-2E18-439F-97CD-7118DFAA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4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54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201811144</dc:creator>
  <cp:keywords/>
  <dc:description/>
  <cp:lastModifiedBy>201811144</cp:lastModifiedBy>
  <cp:revision>10</cp:revision>
  <dcterms:created xsi:type="dcterms:W3CDTF">2023-01-11T09:40:00Z</dcterms:created>
  <dcterms:modified xsi:type="dcterms:W3CDTF">2023-01-11T18:46:00Z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8bb9f161-ca80-4dce-843c-533e33cfc677</vt:lpwstr>
  </property>
</Properties>
</file>