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أصحاب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الحال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d9d9d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سبحانه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وتعالي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حوارنا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41 </w:t>
      </w:r>
      <w:r w:rsidDel="00000000" w:rsidR="00000000" w:rsidRPr="00000000">
        <w:rPr>
          <w:sz w:val="28"/>
          <w:szCs w:val="28"/>
          <w:rtl w:val="1"/>
        </w:rPr>
        <w:t xml:space="preserve">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40 </w:t>
      </w:r>
      <w:r w:rsidDel="00000000" w:rsidR="00000000" w:rsidRPr="00000000">
        <w:rPr>
          <w:sz w:val="28"/>
          <w:szCs w:val="28"/>
          <w:rtl w:val="1"/>
        </w:rPr>
        <w:t xml:space="preserve">طبعا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الرقاة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الجزائر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دائما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ضيوف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يريدون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يريدون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يريدون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مشاركتنا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ماتعلموا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اجل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نحارب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نحاربه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نتخذه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عدوا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بالجميع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مسؤلون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ستسجل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وانتم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الاكتروني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بالمواد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واسأل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ييسر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اجمعين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نلقي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وبركاته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جيدون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color w:val="98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الحمد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ينصرنا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اجمعين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انفسهم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بتسمية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فهؤلاء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ونساء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هؤلاء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هم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اصحاب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الحال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كيف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ترونهم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من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يكونون</w:t>
      </w:r>
      <w:r w:rsidDel="00000000" w:rsidR="00000000" w:rsidRPr="00000000">
        <w:rPr>
          <w:color w:val="980000"/>
          <w:sz w:val="28"/>
          <w:szCs w:val="28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0E">
      <w:pPr>
        <w:bidi w:val="1"/>
        <w:rPr>
          <w:color w:val="98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بالنسبة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مبتلون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سلالتهم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يترصدهم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فهمت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يترصدهعم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اجدادهم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يبتليهم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عفاريت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يتلبسو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باجساد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الاقوياء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يتلبسو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بأجساد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نقولهم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المظلومين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تسلطو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وسلطو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مأسورين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السفلي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يذبحون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الحظرة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ويأكلو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ويأكلو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ويأتيهم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الكارتة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الكارتة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</w:p>
    <w:p w:rsidR="00000000" w:rsidDel="00000000" w:rsidP="00000000" w:rsidRDefault="00000000" w:rsidRPr="00000000" w14:paraId="00000014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والدون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مظلومين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مشعوذين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سحرة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مأسورين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مقيدون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يفعلون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جسد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خلواه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طقوس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ويأسروه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يستدرجوهم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الذبائح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ويبدأو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الذبائح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ويشربو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ويضربو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رأسهم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فاطمة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الزهراء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اليهود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والسحرة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الخخمات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سلطوا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اسحار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اجدادهم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يكرهوهم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ويبدأوا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يسلط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هاد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العالم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السفلي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الموسخ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هاد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العالم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الحقير</w:t>
      </w:r>
    </w:p>
    <w:p w:rsidR="00000000" w:rsidDel="00000000" w:rsidP="00000000" w:rsidRDefault="00000000" w:rsidRPr="00000000" w14:paraId="00000015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: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نعم</w:t>
      </w:r>
    </w:p>
    <w:p w:rsidR="00000000" w:rsidDel="00000000" w:rsidP="00000000" w:rsidRDefault="00000000" w:rsidRPr="00000000" w14:paraId="00000017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الزكرى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والموسيقى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ويطلعوهم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للفسق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ويطلعوهم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هاد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هوما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السلالة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جزاكم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خير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طبعا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الظاهر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انكم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فعلا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ترونهم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ظلموا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ظلما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كبيرا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بسبب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اقرب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اقرب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الناس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اليهم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ونفس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السلالة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الذين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يتحولون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كيخليوهم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متل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المتليين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ويتعرضون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الضرب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تلقاه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يتكلم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مثل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المرأة</w:t>
      </w:r>
    </w:p>
    <w:p w:rsidR="00000000" w:rsidDel="00000000" w:rsidP="00000000" w:rsidRDefault="00000000" w:rsidRPr="00000000" w14:paraId="0000001D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نعم</w:t>
      </w:r>
    </w:p>
    <w:p w:rsidR="00000000" w:rsidDel="00000000" w:rsidP="00000000" w:rsidRDefault="00000000" w:rsidRPr="00000000" w14:paraId="0000001F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: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سلط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اقرب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الناس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اليهم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ظلموه</w:t>
      </w:r>
    </w:p>
    <w:p w:rsidR="00000000" w:rsidDel="00000000" w:rsidP="00000000" w:rsidRDefault="00000000" w:rsidRPr="00000000" w14:paraId="00000021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shd w:fill="fafafa" w:val="clear"/>
          <w:rtl w:val="1"/>
        </w:rPr>
        <w:t xml:space="preserve">نعم</w:t>
      </w:r>
    </w:p>
    <w:p w:rsidR="00000000" w:rsidDel="00000000" w:rsidP="00000000" w:rsidRDefault="00000000" w:rsidRPr="00000000" w14:paraId="00000022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shd w:fill="fafafa" w:val="clear"/>
          <w:rtl w:val="0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لأوصف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2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للضرب</w:t>
      </w:r>
    </w:p>
    <w:p w:rsidR="00000000" w:rsidDel="00000000" w:rsidP="00000000" w:rsidRDefault="00000000" w:rsidRPr="00000000" w14:paraId="0000002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</w:p>
    <w:p w:rsidR="00000000" w:rsidDel="00000000" w:rsidP="00000000" w:rsidRDefault="00000000" w:rsidRPr="00000000" w14:paraId="0000002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رأيت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سيمشي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للنار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بحاله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احتمال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يمشي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احتمال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الدنياالقصر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لزوجة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فرعون</w:t>
      </w:r>
    </w:p>
    <w:p w:rsidR="00000000" w:rsidDel="00000000" w:rsidP="00000000" w:rsidRDefault="00000000" w:rsidRPr="00000000" w14:paraId="0000002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2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تعزل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الزاج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بأيديها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يبداو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يسبوه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تسبوا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تسبوها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ادعيو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بالشفاء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دعيو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مقيدة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تتكمل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ذنبها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الوحيد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طيبة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وذنبها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الوحيد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وهبها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ذنبو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الاباء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وفجرة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وعاهدوا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العوالم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النتيجة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قضية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المثليين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لطالما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نقاش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الإخوة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والأخوات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مرضى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نبتغي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للرقية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ابتداء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التسميات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يسمونها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مملوك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فعلا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مملوك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طبعا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مسيطر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استحوذ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وذكرتم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يسلطون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السفليين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الظاهر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حواراتنا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السابقة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السفليين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طاقتهم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طاقة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فيستطيعون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التلبس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بالبدن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وتنفيد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المؤامرة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طاقتهم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ويجندهم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يجندهم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للشرك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للشرك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انتقاما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نوع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الانتقام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يحقق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هدفه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اتخذنا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اهبطوا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جميع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فيقيد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ويدمر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الصراط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المستقيم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شكلوا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خطر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الحرب</w:t>
      </w:r>
    </w:p>
    <w:p w:rsidR="00000000" w:rsidDel="00000000" w:rsidP="00000000" w:rsidRDefault="00000000" w:rsidRPr="00000000" w14:paraId="0000003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الأئمة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تسلطوا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ائمة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مساجد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يهينهم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سلطتوا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اسلطوا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اطباء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يدمرهم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بالأدوية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النفسية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سألتهم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يأخذوا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الدواء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النفسي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يسألوا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الأيام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ويكلمه</w:t>
      </w:r>
    </w:p>
    <w:p w:rsidR="00000000" w:rsidDel="00000000" w:rsidP="00000000" w:rsidRDefault="00000000" w:rsidRPr="00000000" w14:paraId="0000003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قناعتي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نبذناهم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نبذوا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ومشوا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طريق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بسبب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الحوارات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جمعني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حوار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الاصناف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الدخول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تفاصيل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الشخص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احتقرت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وامنت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بانني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ساذهب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جهنم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يصدني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المجتمع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جهنم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طيب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ييأسوا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تقنطهم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عجز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الادمي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يرحمهم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ذنب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يعجز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الغفار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ذنب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يغفر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لذاك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وشاذ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ومثلي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وسميه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شئت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يصبح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عباد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يختم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بالسوء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نسأل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والعافية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فأسأل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يهدي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الجميع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ينبهنا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معاوي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البناء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هدم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طبعا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الحضرات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يسمونها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وليلة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كناوة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والذبائح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مضطرون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عملها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نظرك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?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تنتقم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اذا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يفعلوا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تلك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الاشياء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?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نبين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للناس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شيخنا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جزاكم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خير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مسلوب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الارادة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مسلوب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الارادة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ويعمله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مكانهم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باجسادهم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كتشوفو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كيدبح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راسو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مكيحش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الزاج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ويبدا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يستيقظ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يقولون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جاني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فلماذا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يسمون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اصحاب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?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معنى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للحال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جاني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الحضور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لعله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الاستحواذ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بمعنى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استحوذ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فصار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ببدنه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تركز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ادم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شجرة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الخلد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يفنى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شجرة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تفيد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وهمية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الجواد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الجزار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وهمية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يمكننا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نناقش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المصابون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نسأل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يفرج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جميع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يبدأ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بجرح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نفسه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بسكين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يجرح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كيف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تفسرون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الظاهرة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?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باب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الناس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دائما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تسأل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شخصيا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اتسائل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rPr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الملموس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يذبح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الحديد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عملها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اللحم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تذبح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حاجات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فتراه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عملوا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اشياء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السكين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مرت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لترت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الدم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مشط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ديال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الانسي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كنوع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واسترهبوهم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اللحم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مشروكة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بعدين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تجد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اثر</w:t>
      </w:r>
    </w:p>
    <w:p w:rsidR="00000000" w:rsidDel="00000000" w:rsidP="00000000" w:rsidRDefault="00000000" w:rsidRPr="00000000" w14:paraId="00000048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صغارا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بلداننا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كأطفال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صغار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نلعب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يأتون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يشربون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ساخنا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جمر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كأنهم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يعملون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البدن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المعدة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ذاك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بتلك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طبعا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سافهم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وتصححون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تسلطوا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ناقشناه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مرات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وكرات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الموروث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الإشكال</w:t>
      </w:r>
    </w:p>
    <w:p w:rsidR="00000000" w:rsidDel="00000000" w:rsidP="00000000" w:rsidRDefault="00000000" w:rsidRPr="00000000" w14:paraId="0000004A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اكيد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اكيدة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اكيدة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الموروث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الموروث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طاقة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يجندهم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يطلقه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يصلي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بالبشر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تلقاه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عالم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تلقاه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منصب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سألته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عقله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فارغ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يفيدك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بشيئا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يفيدك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يضربون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يضرب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برجل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ينفعك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بشيئا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نطلع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بأس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اسأل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تكلمت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اقسم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حزين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جزاك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اسأل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يربط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قلوبنا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اجمعين</w:t>
      </w:r>
    </w:p>
    <w:p w:rsidR="00000000" w:rsidDel="00000000" w:rsidP="00000000" w:rsidRDefault="00000000" w:rsidRPr="00000000" w14:paraId="0000004E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تحدث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اعطيك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المنظر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اراه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امامك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المصارن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وخارجين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كيموت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انقذني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المستعان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تحذف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بالطوب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هاذي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قوة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فهمتك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خير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كنتم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تتكلمون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اقفلت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الميكروفون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فكان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كلامي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يسمع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قدر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فعل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ضربتم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النحل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اعوذ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الرجيم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ضرب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عبدا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مملوكا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يقدر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رزقناه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رزقا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حسنا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ينفق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وجهرا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يستوون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الحمد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اكثرهم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عبد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مملوك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اقصد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تملكتهم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فحبذا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ندعوا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قرأنا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ننويه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عسى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يفرج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دفاع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اتحاد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خير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نرفع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اكفنا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بالدعاء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صادقين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قلوبنا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قلوب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حجر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رحم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ضرب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شخص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يكابد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الموت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حادث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امعاؤه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طلعت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ينزف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ترميه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بالحجر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مسرع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مسرعا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فعملت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حادث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انقذه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مشرك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تذبح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شوافة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تعملي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قوة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اسألها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قرب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قرب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تكلم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معها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افهمها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افهمها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اولا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عادة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ستكون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حاضرة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يتحكم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حواسها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والذين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عافاهم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فانه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كرم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عافاه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لأنك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خلق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ذاك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تكرم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واسأل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السلامة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والعافية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يتجاوز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اجمعين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فسبحان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خلاصة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القوم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يسمون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بأصحاب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تملكتهم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واستحوذت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ندعو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اعرف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الموضوع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ثقيل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حفظه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اسأل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يجزيك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والدنا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الحبيب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تلحقوهم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بمعشر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السحرة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ندخل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الموضوع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يسمون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انفسهم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يدير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المجالس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الليلة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حضرة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يسموها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حضرة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قناوة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وذبيحة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ومسمي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الرجل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خلاص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اصبح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ساحرا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56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اتكلم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سحرة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يعملون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الطقوس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اتكلم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يعتبره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الشياطشين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لعنهم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وهذاك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العليم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السبب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هدوك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الابالسة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يستعينو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بالسحرة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يدمرو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هاد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صحبة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طفلة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بريئة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طفل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بريء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فجاءة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يمرض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يعرفهم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الطقوس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ويقدهم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لأبليس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ككعكة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كحلوي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هدية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لإبليس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58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سنرجع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لكلام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قديم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قلناه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يجند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الادمي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فالحذر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الحذر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ودافعو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ابناءكم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ودافعو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اسأل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يصلح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حالنا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اجمعين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الوم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الوم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تراهم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مرأي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والحضري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وتنتف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وتأخذ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يذبح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تنهي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تتكلم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الاشياء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تنم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بطنك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قصر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سروالك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تأخذ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لحيتك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فاضي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سامحني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اريد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بارك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5E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سألو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نحاتا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نحته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صخرة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كبيرة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ويبدأ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ينحت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يصل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المادة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نحت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انسي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شجرة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اخره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نبكي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نبكي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كثرة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الظلم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والعذاب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تعذبوه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اريد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اضرب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نرجع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لقضية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بدأنا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حوارنا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ذكرتم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فيصلية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سيطر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فأنهارت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انهارت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انهيار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والخير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بقوة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وسيرجع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متم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نوره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ويدبر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اريد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يقولون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الطيان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اراد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يصنع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يبدأ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بإضافة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بعضه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والنحات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صخرة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كبيرة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فيبدأ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ينحت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يصل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المنحوت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خرج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بكلاام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قديم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ونحن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نتعلم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مجلس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الكارثة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سيطر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بدل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تابع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للعالم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تابع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للحاكم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تمت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السيطرة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الامور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وتمأسست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فلهذا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كانو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سلطة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وقوة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والحاكم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يتبع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وجدت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بيتا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63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الاسلام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يقتل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5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يفتي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والحاكم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</w:p>
    <w:p w:rsidR="00000000" w:rsidDel="00000000" w:rsidP="00000000" w:rsidRDefault="00000000" w:rsidRPr="00000000" w14:paraId="00000067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يمشي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يشرب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المياه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ويعمل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الحضرة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ويفقد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قوة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العقلية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ويملك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سيارات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فارهة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وعنده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قصور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ويدخل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لأكبر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منازل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الدولة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وعنده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السلطة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العدو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يحاربنا</w:t>
      </w:r>
    </w:p>
    <w:p w:rsidR="00000000" w:rsidDel="00000000" w:rsidP="00000000" w:rsidRDefault="00000000" w:rsidRPr="00000000" w14:paraId="00000069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دمرنا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ودمر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الاولاد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والشيبان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فلهذا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تذكرو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بإن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الصخرة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الكبيرة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عنوانين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ماقامو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بورهم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الحاكم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اخره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مره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نتعلم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بإن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تسخرون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وتظلمونهم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يموت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مسرع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لتعمل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لحادث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يكابد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للبقاء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غياب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انشغلو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بولا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الحمد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واتمني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اخواني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واخواتي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يلقو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السمع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ويستمعو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ويدعو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يستخدمنا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نصرة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دينه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اجمعين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6B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تضحك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ادعي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لعل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دعوتكم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بنصر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وتقوم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بتحريرهم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اسمعو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الدعاء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نصرة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للمسلمين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انسا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وجنا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 </w:t>
      </w:r>
    </w:p>
    <w:p w:rsidR="00000000" w:rsidDel="00000000" w:rsidP="00000000" w:rsidRDefault="00000000" w:rsidRPr="00000000" w14:paraId="0000006F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لاتستهزيء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عافاك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فقل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يشفيه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ويعافيه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1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الحمد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عافاني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ابتلاهم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ويدعو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ويتكلم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معهم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يذكرهم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احيانا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طيبة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ربع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وقتك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تجعل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ينقلب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عقبيه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73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دخلو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ورغم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مريضة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والشياطين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تسبهم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وتهينهم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وكانو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يقولو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شيطان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اللحظة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استطيع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استحي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اهين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افضل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واحسن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دايما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تهينهم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وتفسدو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اخلاقهم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وتقولهم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رحنا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خليناهم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ادم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اعطيناهم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نستطيع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نأتي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بلسانها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ونمنع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لكننا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نريدهم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يتكلمو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يطلعو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مافي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جعبتهم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السفليين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نتكلم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يظنو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خلقها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عبثا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وضحكو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الاجداد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الاولين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وعاهدو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بالدماء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وعارفو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بأمن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الشرك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يأذن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يغفر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للمشركين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ينظر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الذرية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المظلومة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الاذن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خلق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والجن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احد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75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يجعل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يشرك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لأنه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يعلم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لايغفر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للمشركين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بسرعة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قانون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77">
      <w:pPr>
        <w:bidi w:val="1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تتكلم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حضرتني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وصية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لقمان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اعوذ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الرجيم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"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َّ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ش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َّ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َّ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الش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ِّ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ٌ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ٌ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كفر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فإن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غني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حميد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") 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ذ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ق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ق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اب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َّ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ش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َّ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 ۖ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َّ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الش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ِّ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ٌ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ٌ</w:t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الحكمة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اعطاها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لقمان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وصيته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الشرك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ظلم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عظيم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الظلم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العظيم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مافيه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الذرية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اما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اجدادهم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شركو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وعندما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الظلم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شرك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رح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تكون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صعبة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7C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نتمني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سيطرو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الحقراء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يسمعو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كلامنا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ويطلبو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فوضت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امري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اليك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خلصني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المشكلة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ماذا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فعلو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؟ 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سلطو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سحراء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وخلو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الذرية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تذبح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وهذه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المشكلة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شرك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بعضه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فوق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ياشيخ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الايات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كأني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اول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مره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اقرأ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الايات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ناقشنا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الموضوع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نريد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نختم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شاء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ونتركها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الايات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يتأمل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الاخوة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والاخوات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سأعيد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القراءة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اشياء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عجيبة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بسم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الرحمن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الرحيم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﴿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ولقد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آتينا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لقمان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الحكمة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اشكر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يشكر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فإنما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يشكر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لنفسه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كفر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فإن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غني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حميد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ذ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ق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ق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َّ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 ۖ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َّ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الش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ٌ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ظ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ٰ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ۖ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وف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ۖ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َّ ۚ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نت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﴾</w:t>
      </w:r>
    </w:p>
    <w:p w:rsidR="00000000" w:rsidDel="00000000" w:rsidP="00000000" w:rsidRDefault="00000000" w:rsidRPr="00000000" w14:paraId="00000080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شدني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ربي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وصي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الانسان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بوالديه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ووصاه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جاهداه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يشرك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بما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علم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فلا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يطعهما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الشرك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ظلم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عظيم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.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اسأل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ينفعنا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يستخدمنا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يبصرنا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ببصائره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يرفع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الظلم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العظيم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اصحاب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الحال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ندعو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وتكون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شاء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سمع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المقطع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ارجوكم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اذكروهم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دعائكم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صلاتكم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سجودكم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ركعاتكم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اذكروهم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بدعوة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جزاكم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خير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حسبي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ونعم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الوكيل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السبب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83">
      <w:pPr>
        <w:bidi w:val="1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bidi w:val="1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بارك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فيكم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رفع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قدركم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لنا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لقاء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اخر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والدنا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الحبيب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والسلام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ورحمة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وبركاته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rFonts w:ascii="Times New Roman" w:cs="Times New Roman" w:eastAsia="Times New Roman" w:hAnsi="Times New Roman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Times New Roman" w:cs="Times New Roman" w:eastAsia="Times New Roman" w:hAnsi="Times New Roman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Times New Roman" w:cs="Times New Roman" w:eastAsia="Times New Roman" w:hAnsi="Times New Roman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bidi w:val="1"/>
        <w:rPr>
          <w:color w:val="212529"/>
          <w:sz w:val="20"/>
          <w:szCs w:val="20"/>
          <w:shd w:fill="b8e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color w:val="212529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aditional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