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098" w:rsidRPr="001B7098" w:rsidRDefault="001B7098" w:rsidP="001B7098">
      <w:pPr>
        <w:spacing w:before="100" w:beforeAutospacing="1" w:after="100" w:afterAutospacing="1" w:line="240" w:lineRule="auto"/>
        <w:jc w:val="center"/>
        <w:outlineLvl w:val="0"/>
        <w:rPr>
          <w:rFonts w:ascii="Inter" w:eastAsia="Times New Roman" w:hAnsi="Inter" w:cs="Times New Roman"/>
          <w:b/>
          <w:bCs/>
          <w:kern w:val="36"/>
          <w:sz w:val="44"/>
          <w:szCs w:val="44"/>
          <w:u w:val="single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44"/>
          <w:szCs w:val="44"/>
          <w:u w:val="single"/>
        </w:rPr>
        <w:t>Classical Machine Learning Phas</w:t>
      </w:r>
      <w:bookmarkStart w:id="0" w:name="_GoBack"/>
      <w:r w:rsidRPr="001B7098">
        <w:rPr>
          <w:rFonts w:ascii="Inter" w:eastAsia="Times New Roman" w:hAnsi="Inter" w:cs="Times New Roman"/>
          <w:b/>
          <w:bCs/>
          <w:kern w:val="36"/>
          <w:sz w:val="44"/>
          <w:szCs w:val="44"/>
          <w:u w:val="single"/>
        </w:rPr>
        <w:t>e</w:t>
      </w:r>
      <w:bookmarkEnd w:id="0"/>
    </w:p>
    <w:p w:rsidR="001B7098" w:rsidRPr="001B7098" w:rsidRDefault="001B7098" w:rsidP="001B7098">
      <w:pPr>
        <w:spacing w:before="100" w:beforeAutospacing="1" w:after="100" w:afterAutospacing="1" w:line="240" w:lineRule="auto"/>
        <w:jc w:val="center"/>
        <w:outlineLvl w:val="1"/>
        <w:rPr>
          <w:rFonts w:ascii="Inter" w:eastAsia="Times New Roman" w:hAnsi="Inter" w:cs="Times New Roman"/>
          <w:b/>
          <w:bCs/>
          <w:sz w:val="32"/>
          <w:szCs w:val="32"/>
          <w:u w:val="single"/>
        </w:rPr>
      </w:pPr>
      <w:r w:rsidRPr="001B7098">
        <w:rPr>
          <w:rFonts w:ascii="Inter" w:eastAsia="Times New Roman" w:hAnsi="Inter" w:cs="Times New Roman"/>
          <w:b/>
          <w:bCs/>
          <w:sz w:val="32"/>
          <w:szCs w:val="32"/>
          <w:u w:val="single"/>
        </w:rPr>
        <w:t>TF-IDF Feature Engineering and Baseline Models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2"/>
          <w:szCs w:val="32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2"/>
          <w:szCs w:val="32"/>
        </w:rPr>
        <w:t>1. Introduction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This phase establishes baseline performance for fake news detection using classical machine learning algorithms applied to TF-IDF features. The objective is to evaluate how well linear models perform before introducing transformer-based architectures.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Establishing strong baselines is essential in machine learning research because:</w:t>
      </w:r>
    </w:p>
    <w:p w:rsidR="001B7098" w:rsidRPr="001B7098" w:rsidRDefault="001B7098" w:rsidP="001B7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It prevents overstating improvements from advanced models.</w:t>
      </w:r>
    </w:p>
    <w:p w:rsidR="001B7098" w:rsidRPr="001B7098" w:rsidRDefault="001B7098" w:rsidP="001B7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It reveals whether deep contextual modeling is truly necessary.</w:t>
      </w:r>
    </w:p>
    <w:p w:rsidR="001B7098" w:rsidRPr="001B7098" w:rsidRDefault="001B7098" w:rsidP="001B7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It provides interpretability and computational efficiency benchmarks.</w:t>
      </w: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2"/>
          <w:szCs w:val="32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2"/>
          <w:szCs w:val="32"/>
        </w:rPr>
        <w:t>2. Dataset Overview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The dataset consists of labeled news articles categorized as:</w:t>
      </w:r>
    </w:p>
    <w:p w:rsidR="001B7098" w:rsidRPr="001B7098" w:rsidRDefault="001B7098" w:rsidP="001B7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b/>
          <w:bCs/>
          <w:sz w:val="24"/>
          <w:szCs w:val="24"/>
        </w:rPr>
        <w:t>True News (Label = 1)</w:t>
      </w:r>
    </w:p>
    <w:p w:rsidR="001B7098" w:rsidRPr="001B7098" w:rsidRDefault="001B7098" w:rsidP="001B7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b/>
          <w:bCs/>
          <w:sz w:val="24"/>
          <w:szCs w:val="24"/>
        </w:rPr>
        <w:t>Fake News (Label = 0)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Preprocessing Steps Applied:</w:t>
      </w:r>
    </w:p>
    <w:p w:rsidR="001B7098" w:rsidRPr="001B7098" w:rsidRDefault="001B7098" w:rsidP="001B7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Text cleaning (lowercasing, punctuation removal)</w:t>
      </w:r>
    </w:p>
    <w:p w:rsidR="001B7098" w:rsidRPr="001B7098" w:rsidRDefault="001B7098" w:rsidP="001B7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Removal of duplicates</w:t>
      </w:r>
    </w:p>
    <w:p w:rsidR="001B7098" w:rsidRPr="001B7098" w:rsidRDefault="001B7098" w:rsidP="001B7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Stratified train-test split</w:t>
      </w:r>
    </w:p>
    <w:p w:rsidR="001B7098" w:rsidRPr="001B7098" w:rsidRDefault="001B7098" w:rsidP="001B7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No data leakage between train and test sets (verified via set intersection check)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After correction, overlap between training and testing sets:</w:t>
      </w:r>
    </w:p>
    <w:p w:rsidR="001B7098" w:rsidRPr="001B7098" w:rsidRDefault="001B7098" w:rsidP="001B7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sz w:val="20"/>
          <w:szCs w:val="20"/>
        </w:rPr>
      </w:pPr>
      <w:proofErr w:type="spellStart"/>
      <w:proofErr w:type="gramStart"/>
      <w:r w:rsidRPr="001B7098">
        <w:rPr>
          <w:rFonts w:ascii="Inter" w:eastAsia="Times New Roman" w:hAnsi="Inter" w:cs="Courier New"/>
          <w:sz w:val="20"/>
          <w:szCs w:val="20"/>
        </w:rPr>
        <w:t>len</w:t>
      </w:r>
      <w:proofErr w:type="spellEnd"/>
      <w:r w:rsidRPr="001B7098">
        <w:rPr>
          <w:rFonts w:ascii="Inter" w:eastAsia="Times New Roman" w:hAnsi="Inter" w:cs="Courier New"/>
          <w:sz w:val="20"/>
          <w:szCs w:val="20"/>
        </w:rPr>
        <w:t>(</w:t>
      </w:r>
      <w:proofErr w:type="gramEnd"/>
      <w:r w:rsidRPr="001B7098">
        <w:rPr>
          <w:rFonts w:ascii="Inter" w:eastAsia="Times New Roman" w:hAnsi="Inter" w:cs="Courier New"/>
          <w:sz w:val="20"/>
          <w:szCs w:val="20"/>
        </w:rPr>
        <w:t>set(</w:t>
      </w:r>
      <w:proofErr w:type="spellStart"/>
      <w:r w:rsidRPr="001B7098">
        <w:rPr>
          <w:rFonts w:ascii="Inter" w:eastAsia="Times New Roman" w:hAnsi="Inter" w:cs="Courier New"/>
          <w:sz w:val="20"/>
          <w:szCs w:val="20"/>
        </w:rPr>
        <w:t>X_train</w:t>
      </w:r>
      <w:proofErr w:type="spellEnd"/>
      <w:r w:rsidRPr="001B7098">
        <w:rPr>
          <w:rFonts w:ascii="Inter" w:eastAsia="Times New Roman" w:hAnsi="Inter" w:cs="Courier New"/>
          <w:sz w:val="20"/>
          <w:szCs w:val="20"/>
        </w:rPr>
        <w:t>) &amp; set(</w:t>
      </w:r>
      <w:proofErr w:type="spellStart"/>
      <w:r w:rsidRPr="001B7098">
        <w:rPr>
          <w:rFonts w:ascii="Inter" w:eastAsia="Times New Roman" w:hAnsi="Inter" w:cs="Courier New"/>
          <w:sz w:val="20"/>
          <w:szCs w:val="20"/>
        </w:rPr>
        <w:t>X_test</w:t>
      </w:r>
      <w:proofErr w:type="spellEnd"/>
      <w:r w:rsidRPr="001B7098">
        <w:rPr>
          <w:rFonts w:ascii="Inter" w:eastAsia="Times New Roman" w:hAnsi="Inter" w:cs="Courier New"/>
          <w:sz w:val="20"/>
          <w:szCs w:val="20"/>
        </w:rPr>
        <w:t>)) = 0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This confirms proper dataset separation.</w:t>
      </w: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lastRenderedPageBreak/>
        <w:t>3. Feature Engineering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2"/>
          <w:szCs w:val="32"/>
        </w:rPr>
      </w:pPr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 xml:space="preserve">3.1 TF-IDF </w:t>
      </w:r>
      <w:proofErr w:type="spellStart"/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>Vectorization</w:t>
      </w:r>
      <w:proofErr w:type="spellEnd"/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Term Frequency–Inverse Document Frequency (TF-IDF) was used to convert text into numerical feature vectors.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Why TF-IDF?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TF-IDF:</w:t>
      </w:r>
    </w:p>
    <w:p w:rsidR="001B7098" w:rsidRPr="001B7098" w:rsidRDefault="001B7098" w:rsidP="001B7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1B7098">
        <w:rPr>
          <w:rFonts w:ascii="Inter" w:eastAsia="Times New Roman" w:hAnsi="Inter" w:cs="Times New Roman"/>
          <w:sz w:val="24"/>
          <w:szCs w:val="24"/>
        </w:rPr>
        <w:t>Downweights</w:t>
      </w:r>
      <w:proofErr w:type="spellEnd"/>
      <w:r w:rsidRPr="001B7098">
        <w:rPr>
          <w:rFonts w:ascii="Inter" w:eastAsia="Times New Roman" w:hAnsi="Inter" w:cs="Times New Roman"/>
          <w:sz w:val="24"/>
          <w:szCs w:val="24"/>
        </w:rPr>
        <w:t xml:space="preserve"> common words</w:t>
      </w:r>
    </w:p>
    <w:p w:rsidR="001B7098" w:rsidRPr="001B7098" w:rsidRDefault="001B7098" w:rsidP="001B7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Emphasizes discriminative terms</w:t>
      </w:r>
    </w:p>
    <w:p w:rsidR="001B7098" w:rsidRPr="001B7098" w:rsidRDefault="001B7098" w:rsidP="001B7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Works well for sparse high-dimensional text data</w:t>
      </w:r>
    </w:p>
    <w:p w:rsidR="001B7098" w:rsidRPr="001B7098" w:rsidRDefault="001B7098" w:rsidP="001B7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Is computationally efficient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The </w:t>
      </w:r>
      <w:proofErr w:type="spellStart"/>
      <w:r w:rsidRPr="001B7098">
        <w:rPr>
          <w:rFonts w:ascii="Inter" w:eastAsia="Times New Roman" w:hAnsi="Inter" w:cs="Times New Roman"/>
          <w:sz w:val="24"/>
          <w:szCs w:val="24"/>
        </w:rPr>
        <w:t>vectorizer</w:t>
      </w:r>
      <w:proofErr w:type="spellEnd"/>
      <w:r w:rsidRPr="001B7098">
        <w:rPr>
          <w:rFonts w:ascii="Inter" w:eastAsia="Times New Roman" w:hAnsi="Inter" w:cs="Times New Roman"/>
          <w:sz w:val="24"/>
          <w:szCs w:val="24"/>
        </w:rPr>
        <w:t xml:space="preserve"> was fitted on training data and applied to test data to prevent information leakage.</w:t>
      </w: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t>4. Baseline Models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Three classical classifiers were evaluated: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2"/>
          <w:szCs w:val="32"/>
        </w:rPr>
      </w:pPr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>4.1 Logistic Regression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Logistic Regression models the probability of class membership using a linear decision boundary.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Properties:</w:t>
      </w:r>
    </w:p>
    <w:p w:rsidR="001B7098" w:rsidRPr="001B7098" w:rsidRDefault="001B7098" w:rsidP="001B7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Probabilistic classifier</w:t>
      </w:r>
    </w:p>
    <w:p w:rsidR="001B7098" w:rsidRPr="001B7098" w:rsidRDefault="001B7098" w:rsidP="001B7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L2 regularization prevents </w:t>
      </w:r>
      <w:proofErr w:type="spellStart"/>
      <w:r w:rsidRPr="001B7098">
        <w:rPr>
          <w:rFonts w:ascii="Inter" w:eastAsia="Times New Roman" w:hAnsi="Inter" w:cs="Times New Roman"/>
          <w:sz w:val="24"/>
          <w:szCs w:val="24"/>
        </w:rPr>
        <w:t>overfitting</w:t>
      </w:r>
      <w:proofErr w:type="spellEnd"/>
    </w:p>
    <w:p w:rsidR="001B7098" w:rsidRPr="001B7098" w:rsidRDefault="001B7098" w:rsidP="001B7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Performs well in high-dimensional sparse spaces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Results: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Accuracy: </w:t>
      </w:r>
      <w:r w:rsidRPr="001B7098">
        <w:rPr>
          <w:rFonts w:ascii="Inter" w:eastAsia="Times New Roman" w:hAnsi="Inter" w:cs="Times New Roman"/>
          <w:b/>
          <w:bCs/>
          <w:sz w:val="24"/>
          <w:szCs w:val="24"/>
        </w:rPr>
        <w:t>94.65%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Precision (Macro): ~0.95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Recall (Macro): ~0.95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F1 Score (Macro): ~0.95</w:t>
      </w: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sz w:val="36"/>
          <w:szCs w:val="36"/>
        </w:rPr>
        <w:t>4.2 Support Vector Machine (</w:t>
      </w:r>
      <w:proofErr w:type="spellStart"/>
      <w:r w:rsidRPr="001B7098">
        <w:rPr>
          <w:rFonts w:ascii="Inter" w:eastAsia="Times New Roman" w:hAnsi="Inter" w:cs="Times New Roman"/>
          <w:b/>
          <w:bCs/>
          <w:sz w:val="36"/>
          <w:szCs w:val="36"/>
        </w:rPr>
        <w:t>LinearSVC</w:t>
      </w:r>
      <w:proofErr w:type="spellEnd"/>
      <w:r w:rsidRPr="001B7098">
        <w:rPr>
          <w:rFonts w:ascii="Inter" w:eastAsia="Times New Roman" w:hAnsi="Inter" w:cs="Times New Roman"/>
          <w:b/>
          <w:bCs/>
          <w:sz w:val="36"/>
          <w:szCs w:val="36"/>
        </w:rPr>
        <w:t>)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Linear Support Vector Machine attempts to find the maximum-margin </w:t>
      </w:r>
      <w:proofErr w:type="spellStart"/>
      <w:r w:rsidRPr="001B7098">
        <w:rPr>
          <w:rFonts w:ascii="Inter" w:eastAsia="Times New Roman" w:hAnsi="Inter" w:cs="Times New Roman"/>
          <w:sz w:val="24"/>
          <w:szCs w:val="24"/>
        </w:rPr>
        <w:t>hyperplane</w:t>
      </w:r>
      <w:proofErr w:type="spellEnd"/>
      <w:r w:rsidRPr="001B7098">
        <w:rPr>
          <w:rFonts w:ascii="Inter" w:eastAsia="Times New Roman" w:hAnsi="Inter" w:cs="Times New Roman"/>
          <w:sz w:val="24"/>
          <w:szCs w:val="24"/>
        </w:rPr>
        <w:t xml:space="preserve"> separating the classes.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Properties:</w:t>
      </w:r>
    </w:p>
    <w:p w:rsidR="001B7098" w:rsidRPr="001B7098" w:rsidRDefault="001B7098" w:rsidP="001B7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Strong performance in high-dimensional spaces</w:t>
      </w:r>
    </w:p>
    <w:p w:rsidR="001B7098" w:rsidRPr="001B7098" w:rsidRDefault="001B7098" w:rsidP="001B7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Robust to </w:t>
      </w:r>
      <w:proofErr w:type="spellStart"/>
      <w:r w:rsidRPr="001B7098">
        <w:rPr>
          <w:rFonts w:ascii="Inter" w:eastAsia="Times New Roman" w:hAnsi="Inter" w:cs="Times New Roman"/>
          <w:sz w:val="24"/>
          <w:szCs w:val="24"/>
        </w:rPr>
        <w:t>overfitting</w:t>
      </w:r>
      <w:proofErr w:type="spellEnd"/>
    </w:p>
    <w:p w:rsidR="001B7098" w:rsidRPr="001B7098" w:rsidRDefault="001B7098" w:rsidP="001B7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Does not output calibrated probabilities by default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Results: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Accuracy: </w:t>
      </w:r>
      <w:r w:rsidRPr="001B7098">
        <w:rPr>
          <w:rFonts w:ascii="Inter" w:eastAsia="Times New Roman" w:hAnsi="Inter" w:cs="Times New Roman"/>
          <w:b/>
          <w:bCs/>
          <w:sz w:val="24"/>
          <w:szCs w:val="24"/>
        </w:rPr>
        <w:t>93.85%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Precision (Macro): ~0.94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Recall (Macro): ~0.94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F1 Score (Macro): ~0.94</w:t>
      </w: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sz w:val="36"/>
          <w:szCs w:val="36"/>
        </w:rPr>
        <w:t>4.3 Multinomial Naive Bayes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Multinomial Naive Bayes assumes conditional independence between features and models word distributions per class.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Properties:</w:t>
      </w:r>
    </w:p>
    <w:p w:rsidR="001B7098" w:rsidRPr="001B7098" w:rsidRDefault="001B7098" w:rsidP="001B7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Particularly effective in text classification</w:t>
      </w:r>
    </w:p>
    <w:p w:rsidR="001B7098" w:rsidRPr="001B7098" w:rsidRDefault="001B7098" w:rsidP="001B7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Fast training and inference</w:t>
      </w:r>
    </w:p>
    <w:p w:rsidR="001B7098" w:rsidRPr="001B7098" w:rsidRDefault="001B7098" w:rsidP="001B7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Works well with TF-IDF and count features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1B7098">
        <w:rPr>
          <w:rFonts w:ascii="Inter" w:eastAsia="Times New Roman" w:hAnsi="Inter" w:cs="Times New Roman"/>
          <w:b/>
          <w:bCs/>
          <w:sz w:val="27"/>
          <w:szCs w:val="27"/>
        </w:rPr>
        <w:t>Results: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Accuracy: </w:t>
      </w:r>
      <w:r w:rsidRPr="001B7098">
        <w:rPr>
          <w:rFonts w:ascii="Inter" w:eastAsia="Times New Roman" w:hAnsi="Inter" w:cs="Times New Roman"/>
          <w:b/>
          <w:bCs/>
          <w:sz w:val="24"/>
          <w:szCs w:val="24"/>
        </w:rPr>
        <w:t>94.65%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Precision (Macro): ~0.95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Recall (Macro): ~0.95</w:t>
      </w:r>
      <w:r w:rsidRPr="001B7098">
        <w:rPr>
          <w:rFonts w:ascii="Inter" w:eastAsia="Times New Roman" w:hAnsi="Inter" w:cs="Times New Roman"/>
          <w:sz w:val="24"/>
          <w:szCs w:val="24"/>
        </w:rPr>
        <w:br/>
        <w:t>F1 Score (Macro): ~0.95</w:t>
      </w:r>
    </w:p>
    <w:p w:rsid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lastRenderedPageBreak/>
        <w:t>5.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1194"/>
        <w:gridCol w:w="2146"/>
        <w:gridCol w:w="1759"/>
        <w:gridCol w:w="1307"/>
      </w:tblGrid>
      <w:tr w:rsidR="001B7098" w:rsidRPr="001B7098" w:rsidTr="001B7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Precision (Macro)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Recall (Macro)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  <w:t>F1 (Macro)</w:t>
            </w:r>
          </w:p>
        </w:tc>
      </w:tr>
      <w:tr w:rsidR="001B7098" w:rsidRPr="001B7098" w:rsidTr="001B7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94.65%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0.95</w:t>
            </w:r>
          </w:p>
        </w:tc>
      </w:tr>
      <w:tr w:rsidR="001B7098" w:rsidRPr="001B7098" w:rsidTr="001B7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Linear SVM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93.85%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0.94</w:t>
            </w:r>
          </w:p>
        </w:tc>
      </w:tr>
      <w:tr w:rsidR="001B7098" w:rsidRPr="001B7098" w:rsidTr="001B7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Multinomial Naive Bayes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94.65%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:rsidR="001B7098" w:rsidRPr="001B7098" w:rsidRDefault="001B7098" w:rsidP="001B7098">
            <w:pPr>
              <w:spacing w:after="0" w:line="240" w:lineRule="auto"/>
              <w:rPr>
                <w:rFonts w:ascii="Inter" w:eastAsia="Times New Roman" w:hAnsi="Inter" w:cs="Times New Roman"/>
                <w:sz w:val="24"/>
                <w:szCs w:val="24"/>
              </w:rPr>
            </w:pPr>
            <w:r w:rsidRPr="001B7098">
              <w:rPr>
                <w:rFonts w:ascii="Inter" w:eastAsia="Times New Roman" w:hAnsi="Inter" w:cs="Times New Roman"/>
                <w:sz w:val="24"/>
                <w:szCs w:val="24"/>
              </w:rPr>
              <w:t>0.95</w:t>
            </w:r>
          </w:p>
        </w:tc>
      </w:tr>
    </w:tbl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t>6. Interpretation of Results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2"/>
          <w:szCs w:val="32"/>
        </w:rPr>
      </w:pPr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 xml:space="preserve">6.1 Strong Lexical </w:t>
      </w:r>
      <w:proofErr w:type="spellStart"/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>Separability</w:t>
      </w:r>
      <w:proofErr w:type="spellEnd"/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All models achieved performance between </w:t>
      </w:r>
      <w:r w:rsidRPr="001B7098">
        <w:rPr>
          <w:rFonts w:ascii="Inter" w:eastAsia="Times New Roman" w:hAnsi="Inter" w:cs="Times New Roman"/>
          <w:b/>
          <w:bCs/>
          <w:sz w:val="24"/>
          <w:szCs w:val="24"/>
        </w:rPr>
        <w:t>93%–95% accuracy</w:t>
      </w:r>
      <w:r w:rsidRPr="001B7098">
        <w:rPr>
          <w:rFonts w:ascii="Inter" w:eastAsia="Times New Roman" w:hAnsi="Inter" w:cs="Times New Roman"/>
          <w:sz w:val="24"/>
          <w:szCs w:val="24"/>
        </w:rPr>
        <w:t>, indicating:</w:t>
      </w:r>
    </w:p>
    <w:p w:rsidR="001B7098" w:rsidRPr="001B7098" w:rsidRDefault="001B7098" w:rsidP="001B7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Fake and true news contain strong lexical differences.</w:t>
      </w:r>
    </w:p>
    <w:p w:rsidR="001B7098" w:rsidRPr="001B7098" w:rsidRDefault="001B7098" w:rsidP="001B7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Word-level patterns are highly discriminative.</w:t>
      </w:r>
    </w:p>
    <w:p w:rsidR="001B7098" w:rsidRPr="001B7098" w:rsidRDefault="001B7098" w:rsidP="001B7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Contextual modeling may not be strictly necessary for strong performance.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2"/>
          <w:szCs w:val="32"/>
        </w:rPr>
      </w:pPr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 xml:space="preserve">6.2 Logistic Regression </w:t>
      </w:r>
      <w:proofErr w:type="spellStart"/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>vs</w:t>
      </w:r>
      <w:proofErr w:type="spellEnd"/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 xml:space="preserve"> Naive Bayes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The identical performance between Logistic Regression and Naive Bayes suggests:</w:t>
      </w:r>
    </w:p>
    <w:p w:rsidR="001B7098" w:rsidRPr="001B7098" w:rsidRDefault="001B7098" w:rsidP="001B7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The dataset exhibits strong word frequency patterns.</w:t>
      </w:r>
    </w:p>
    <w:p w:rsidR="001B7098" w:rsidRPr="001B7098" w:rsidRDefault="001B7098" w:rsidP="001B7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Conditional independence assumptions do not significantly hurt performance.</w:t>
      </w:r>
    </w:p>
    <w:p w:rsidR="001B7098" w:rsidRPr="001B7098" w:rsidRDefault="001B7098" w:rsidP="001B7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Regularized linear models capture similar decision boundaries.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2"/>
          <w:szCs w:val="32"/>
        </w:rPr>
      </w:pPr>
      <w:r w:rsidRPr="001B7098">
        <w:rPr>
          <w:rFonts w:ascii="Inter" w:eastAsia="Times New Roman" w:hAnsi="Inter" w:cs="Times New Roman"/>
          <w:b/>
          <w:bCs/>
          <w:sz w:val="32"/>
          <w:szCs w:val="32"/>
        </w:rPr>
        <w:t>6.3 SVM Slightly Lower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SVM performed slightly below the other models. Possible reasons:</w:t>
      </w:r>
    </w:p>
    <w:p w:rsidR="001B7098" w:rsidRPr="001B7098" w:rsidRDefault="001B7098" w:rsidP="001B7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Lack of probability calibration</w:t>
      </w:r>
    </w:p>
    <w:p w:rsidR="001B7098" w:rsidRPr="001B7098" w:rsidRDefault="001B7098" w:rsidP="001B7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1B7098">
        <w:rPr>
          <w:rFonts w:ascii="Inter" w:eastAsia="Times New Roman" w:hAnsi="Inter" w:cs="Times New Roman"/>
          <w:sz w:val="24"/>
          <w:szCs w:val="24"/>
        </w:rPr>
        <w:t>Hyperparameter</w:t>
      </w:r>
      <w:proofErr w:type="spellEnd"/>
      <w:r w:rsidRPr="001B7098">
        <w:rPr>
          <w:rFonts w:ascii="Inter" w:eastAsia="Times New Roman" w:hAnsi="Inter" w:cs="Times New Roman"/>
          <w:sz w:val="24"/>
          <w:szCs w:val="24"/>
        </w:rPr>
        <w:t xml:space="preserve"> configuration</w:t>
      </w:r>
    </w:p>
    <w:p w:rsidR="001B7098" w:rsidRPr="001B7098" w:rsidRDefault="001B7098" w:rsidP="001B7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Sensitivity to feature scaling and regularization strength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However, the difference is marginal and not statistically dramatic.</w:t>
      </w: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lastRenderedPageBreak/>
        <w:t>7. Error Characteristics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Given ~95% accuracy:</w:t>
      </w:r>
    </w:p>
    <w:p w:rsidR="001B7098" w:rsidRPr="001B7098" w:rsidRDefault="001B7098" w:rsidP="001B7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Approximately 5% of samples are misclassified.</w:t>
      </w:r>
    </w:p>
    <w:p w:rsidR="001B7098" w:rsidRPr="001B7098" w:rsidRDefault="001B7098" w:rsidP="001B7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Likely misclassifications include:</w:t>
      </w:r>
    </w:p>
    <w:p w:rsidR="001B7098" w:rsidRPr="001B7098" w:rsidRDefault="001B7098" w:rsidP="001B70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Subtle misinformation</w:t>
      </w:r>
    </w:p>
    <w:p w:rsidR="001B7098" w:rsidRPr="001B7098" w:rsidRDefault="001B7098" w:rsidP="001B70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Satirical or ambiguous headlines</w:t>
      </w:r>
    </w:p>
    <w:p w:rsidR="001B7098" w:rsidRPr="001B7098" w:rsidRDefault="001B7098" w:rsidP="001B70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Articles with neutral lexical tone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These errors suggest potential value in contextual modeling (transformers).</w:t>
      </w: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t>8. Strengths of Classical Approach</w:t>
      </w:r>
    </w:p>
    <w:p w:rsidR="001B7098" w:rsidRPr="001B7098" w:rsidRDefault="001B7098" w:rsidP="001B7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High accuracy (~95%)</w:t>
      </w:r>
    </w:p>
    <w:p w:rsidR="001B7098" w:rsidRPr="001B7098" w:rsidRDefault="001B7098" w:rsidP="001B7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Fast training</w:t>
      </w:r>
    </w:p>
    <w:p w:rsidR="001B7098" w:rsidRPr="001B7098" w:rsidRDefault="001B7098" w:rsidP="001B7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Interpretable feature weights</w:t>
      </w:r>
    </w:p>
    <w:p w:rsidR="001B7098" w:rsidRPr="001B7098" w:rsidRDefault="001B7098" w:rsidP="001B7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Low computational cost</w:t>
      </w:r>
    </w:p>
    <w:p w:rsidR="001B7098" w:rsidRPr="001B7098" w:rsidRDefault="001B7098" w:rsidP="001B7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Robust performance consistency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t>9. Limitations of Classical Approach</w:t>
      </w:r>
    </w:p>
    <w:p w:rsidR="001B7098" w:rsidRPr="001B7098" w:rsidRDefault="001B7098" w:rsidP="001B7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Ignores deep semantic context</w:t>
      </w:r>
    </w:p>
    <w:p w:rsidR="001B7098" w:rsidRPr="001B7098" w:rsidRDefault="001B7098" w:rsidP="001B7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Treats words independently (especially Naive Bayes)</w:t>
      </w:r>
    </w:p>
    <w:p w:rsidR="001B7098" w:rsidRPr="001B7098" w:rsidRDefault="001B7098" w:rsidP="001B7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Cannot model long-range dependencies</w:t>
      </w:r>
    </w:p>
    <w:p w:rsidR="001B7098" w:rsidRPr="001B7098" w:rsidRDefault="001B7098" w:rsidP="001B7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Limited ability to capture nuanced misinformation</w:t>
      </w: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t>10. Baseline Establishment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This phase successfully establishes a strong baseline performance benchmark of:</w:t>
      </w:r>
    </w:p>
    <w:p w:rsidR="001B7098" w:rsidRPr="001B7098" w:rsidRDefault="001B7098" w:rsidP="001B7098">
      <w:pPr>
        <w:spacing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~95% accuracy using TF-IDF + linear models.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This baseline will be used to evaluate whether transformer-based architectures provide meaningful improvement.</w:t>
      </w:r>
    </w:p>
    <w:p w:rsid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1B7098" w:rsidRPr="001B7098" w:rsidRDefault="001B7098" w:rsidP="001B7098">
      <w:pPr>
        <w:spacing w:before="100" w:beforeAutospacing="1" w:after="100" w:afterAutospacing="1" w:line="240" w:lineRule="auto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</w:rPr>
      </w:pPr>
      <w:r w:rsidRPr="001B7098">
        <w:rPr>
          <w:rFonts w:ascii="Inter" w:eastAsia="Times New Roman" w:hAnsi="Inter" w:cs="Times New Roman"/>
          <w:b/>
          <w:bCs/>
          <w:kern w:val="36"/>
          <w:sz w:val="36"/>
          <w:szCs w:val="36"/>
        </w:rPr>
        <w:lastRenderedPageBreak/>
        <w:t>11. Conclusion</w:t>
      </w:r>
    </w:p>
    <w:p w:rsidR="001B7098" w:rsidRPr="001B7098" w:rsidRDefault="001B7098" w:rsidP="001B7098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The classical machine learning phase demonstrates that:</w:t>
      </w:r>
    </w:p>
    <w:p w:rsidR="001B7098" w:rsidRPr="001B7098" w:rsidRDefault="001B7098" w:rsidP="001B7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TF-IDF features are highly effective for fake news classification.</w:t>
      </w:r>
    </w:p>
    <w:p w:rsidR="001B7098" w:rsidRPr="001B7098" w:rsidRDefault="001B7098" w:rsidP="001B7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Linear models are sufficient to achieve strong performance.</w:t>
      </w:r>
    </w:p>
    <w:p w:rsidR="001B7098" w:rsidRPr="001B7098" w:rsidRDefault="001B7098" w:rsidP="001B7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 xml:space="preserve">Dataset exhibits strong lexical </w:t>
      </w:r>
      <w:proofErr w:type="spellStart"/>
      <w:r w:rsidRPr="001B7098">
        <w:rPr>
          <w:rFonts w:ascii="Inter" w:eastAsia="Times New Roman" w:hAnsi="Inter" w:cs="Times New Roman"/>
          <w:sz w:val="24"/>
          <w:szCs w:val="24"/>
        </w:rPr>
        <w:t>separability</w:t>
      </w:r>
      <w:proofErr w:type="spellEnd"/>
      <w:r w:rsidRPr="001B7098">
        <w:rPr>
          <w:rFonts w:ascii="Inter" w:eastAsia="Times New Roman" w:hAnsi="Inter" w:cs="Times New Roman"/>
          <w:sz w:val="24"/>
          <w:szCs w:val="24"/>
        </w:rPr>
        <w:t>.</w:t>
      </w:r>
    </w:p>
    <w:p w:rsidR="001B7098" w:rsidRPr="001B7098" w:rsidRDefault="001B7098" w:rsidP="001B7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1B7098">
        <w:rPr>
          <w:rFonts w:ascii="Inter" w:eastAsia="Times New Roman" w:hAnsi="Inter" w:cs="Times New Roman"/>
          <w:sz w:val="24"/>
          <w:szCs w:val="24"/>
        </w:rPr>
        <w:t>Advanced models must significantly outperform ~95% to justify added complexity.</w:t>
      </w:r>
    </w:p>
    <w:sectPr w:rsidR="001B7098" w:rsidRPr="001B7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50771"/>
    <w:multiLevelType w:val="multilevel"/>
    <w:tmpl w:val="50B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20138"/>
    <w:multiLevelType w:val="multilevel"/>
    <w:tmpl w:val="F288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4B3430"/>
    <w:multiLevelType w:val="multilevel"/>
    <w:tmpl w:val="BB4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71CDC"/>
    <w:multiLevelType w:val="multilevel"/>
    <w:tmpl w:val="D36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0A493A"/>
    <w:multiLevelType w:val="multilevel"/>
    <w:tmpl w:val="EE4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3250FE"/>
    <w:multiLevelType w:val="multilevel"/>
    <w:tmpl w:val="C6B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422B95"/>
    <w:multiLevelType w:val="multilevel"/>
    <w:tmpl w:val="691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933FF1"/>
    <w:multiLevelType w:val="multilevel"/>
    <w:tmpl w:val="A1C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8E3A89"/>
    <w:multiLevelType w:val="multilevel"/>
    <w:tmpl w:val="AB50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9E2C68"/>
    <w:multiLevelType w:val="multilevel"/>
    <w:tmpl w:val="8EC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AB49FF"/>
    <w:multiLevelType w:val="multilevel"/>
    <w:tmpl w:val="051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17453"/>
    <w:multiLevelType w:val="multilevel"/>
    <w:tmpl w:val="E968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085226"/>
    <w:multiLevelType w:val="multilevel"/>
    <w:tmpl w:val="7CC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D53CAE"/>
    <w:multiLevelType w:val="multilevel"/>
    <w:tmpl w:val="445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9A1EAF"/>
    <w:multiLevelType w:val="multilevel"/>
    <w:tmpl w:val="C7EC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BC87D1B"/>
    <w:multiLevelType w:val="multilevel"/>
    <w:tmpl w:val="AFF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5"/>
  </w:num>
  <w:num w:numId="5">
    <w:abstractNumId w:val="3"/>
  </w:num>
  <w:num w:numId="6">
    <w:abstractNumId w:val="9"/>
  </w:num>
  <w:num w:numId="7">
    <w:abstractNumId w:val="5"/>
  </w:num>
  <w:num w:numId="8">
    <w:abstractNumId w:val="12"/>
  </w:num>
  <w:num w:numId="9">
    <w:abstractNumId w:val="6"/>
  </w:num>
  <w:num w:numId="10">
    <w:abstractNumId w:val="11"/>
  </w:num>
  <w:num w:numId="11">
    <w:abstractNumId w:val="7"/>
  </w:num>
  <w:num w:numId="12">
    <w:abstractNumId w:val="8"/>
  </w:num>
  <w:num w:numId="13">
    <w:abstractNumId w:val="14"/>
  </w:num>
  <w:num w:numId="14">
    <w:abstractNumId w:val="13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098"/>
    <w:rsid w:val="001B7098"/>
    <w:rsid w:val="009A0D22"/>
    <w:rsid w:val="00B0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A743D-A899-4C12-897C-61C7CBF6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7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7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70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70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7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0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0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7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2026-03-02T10:34:00Z</dcterms:created>
  <dcterms:modified xsi:type="dcterms:W3CDTF">2026-03-02T10:44:00Z</dcterms:modified>
</cp:coreProperties>
</file>