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5E" w:rsidRPr="004C243E" w:rsidRDefault="00BE02CF" w:rsidP="004C243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Полуприцеп-тяжеловоз ДТ 9833-0000050</w:t>
      </w:r>
      <w:r w:rsidR="00D31D92">
        <w:rPr>
          <w:rFonts w:ascii="Times New Roman" w:hAnsi="Times New Roman" w:cs="Times New Roman"/>
          <w:b/>
          <w:sz w:val="24"/>
          <w:szCs w:val="24"/>
        </w:rPr>
        <w:t xml:space="preserve"> (раздвижной)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BE02CF" w:rsidRPr="004C243E" w:rsidRDefault="00BE02CF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Грузоподъемность 40</w:t>
      </w:r>
      <w:r w:rsidR="00D31D92">
        <w:rPr>
          <w:rFonts w:ascii="Times New Roman" w:hAnsi="Times New Roman" w:cs="Times New Roman"/>
          <w:sz w:val="24"/>
          <w:szCs w:val="24"/>
        </w:rPr>
        <w:t> </w:t>
      </w:r>
      <w:r w:rsidRPr="00BE02CF">
        <w:rPr>
          <w:rFonts w:ascii="Times New Roman" w:hAnsi="Times New Roman" w:cs="Times New Roman"/>
          <w:sz w:val="24"/>
          <w:szCs w:val="24"/>
        </w:rPr>
        <w:t>000</w:t>
      </w:r>
      <w:r w:rsidR="00D31D92">
        <w:rPr>
          <w:rFonts w:ascii="Times New Roman" w:hAnsi="Times New Roman" w:cs="Times New Roman"/>
          <w:sz w:val="24"/>
          <w:szCs w:val="24"/>
        </w:rPr>
        <w:t xml:space="preserve"> / 25 000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Снаряженная масса 1</w:t>
      </w:r>
      <w:r w:rsidR="00D31D9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000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Длина рабочей платформы </w:t>
      </w:r>
      <w:r w:rsidR="00D31D92">
        <w:rPr>
          <w:rFonts w:ascii="Times New Roman" w:hAnsi="Times New Roman" w:cs="Times New Roman"/>
          <w:sz w:val="24"/>
          <w:szCs w:val="24"/>
        </w:rPr>
        <w:t>11 5</w:t>
      </w:r>
      <w:r w:rsidR="00C4414A">
        <w:rPr>
          <w:rFonts w:ascii="Times New Roman" w:hAnsi="Times New Roman" w:cs="Times New Roman"/>
          <w:sz w:val="24"/>
          <w:szCs w:val="24"/>
        </w:rPr>
        <w:t>00</w:t>
      </w:r>
      <w:r w:rsidR="00D31D92">
        <w:rPr>
          <w:rFonts w:ascii="Times New Roman" w:hAnsi="Times New Roman" w:cs="Times New Roman"/>
          <w:sz w:val="24"/>
          <w:szCs w:val="24"/>
        </w:rPr>
        <w:t xml:space="preserve"> / 18 500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Уширители рамы до 3030 мм;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Настил комбинированный</w:t>
      </w:r>
      <w:r w:rsidR="00C4414A">
        <w:rPr>
          <w:rFonts w:ascii="Times New Roman" w:hAnsi="Times New Roman" w:cs="Times New Roman"/>
          <w:sz w:val="24"/>
          <w:szCs w:val="24"/>
        </w:rPr>
        <w:t xml:space="preserve"> (дерево + металл)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ССУ – 12</w:t>
      </w:r>
      <w:r w:rsidR="00535199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  <w:r w:rsidRPr="00BE02CF">
        <w:rPr>
          <w:rFonts w:ascii="Times New Roman" w:hAnsi="Times New Roman" w:cs="Times New Roman"/>
          <w:sz w:val="24"/>
          <w:szCs w:val="24"/>
        </w:rPr>
        <w:t>0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C4414A" w:rsidRPr="00BE02CF" w:rsidRDefault="00C4414A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Подвеска 3-х осная пневматическая;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- 1-я ось подъемная</w:t>
      </w:r>
      <w:r w:rsidR="00D31D92">
        <w:rPr>
          <w:rFonts w:ascii="Times New Roman" w:hAnsi="Times New Roman" w:cs="Times New Roman"/>
          <w:sz w:val="24"/>
          <w:szCs w:val="24"/>
        </w:rPr>
        <w:t>, 3-я ось поворотная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C441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BE02CF">
        <w:rPr>
          <w:rFonts w:ascii="Times New Roman" w:hAnsi="Times New Roman" w:cs="Times New Roman"/>
          <w:sz w:val="24"/>
          <w:szCs w:val="24"/>
        </w:rPr>
        <w:t xml:space="preserve"> «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WABCO</w:t>
      </w:r>
      <w:r w:rsidRPr="00BE02CF">
        <w:rPr>
          <w:rFonts w:ascii="Times New Roman" w:hAnsi="Times New Roman" w:cs="Times New Roman"/>
          <w:sz w:val="24"/>
          <w:szCs w:val="24"/>
        </w:rPr>
        <w:t>» (Германия);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Трапы алюминиевые приставные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Вставные конники </w:t>
      </w:r>
      <w:r w:rsidR="00D31D92">
        <w:rPr>
          <w:rFonts w:ascii="Times New Roman" w:hAnsi="Times New Roman" w:cs="Times New Roman"/>
          <w:sz w:val="24"/>
          <w:szCs w:val="24"/>
        </w:rPr>
        <w:t>5</w:t>
      </w:r>
      <w:r w:rsidRPr="00BE02CF">
        <w:rPr>
          <w:rFonts w:ascii="Times New Roman" w:hAnsi="Times New Roman" w:cs="Times New Roman"/>
          <w:sz w:val="24"/>
          <w:szCs w:val="24"/>
        </w:rPr>
        <w:t xml:space="preserve"> пар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Съемные алюмин</w:t>
      </w:r>
      <w:r w:rsidR="00C4414A">
        <w:rPr>
          <w:rFonts w:ascii="Times New Roman" w:hAnsi="Times New Roman" w:cs="Times New Roman"/>
          <w:sz w:val="24"/>
          <w:szCs w:val="24"/>
        </w:rPr>
        <w:t>иевые б</w:t>
      </w:r>
      <w:r w:rsidRPr="00BE02CF">
        <w:rPr>
          <w:rFonts w:ascii="Times New Roman" w:hAnsi="Times New Roman" w:cs="Times New Roman"/>
          <w:sz w:val="24"/>
          <w:szCs w:val="24"/>
        </w:rPr>
        <w:t>орта на гусачной части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.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Грузоподъемность</w:t>
      </w:r>
      <w:r>
        <w:rPr>
          <w:rFonts w:ascii="Times New Roman" w:hAnsi="Times New Roman" w:cs="Times New Roman"/>
          <w:sz w:val="24"/>
          <w:szCs w:val="24"/>
        </w:rPr>
        <w:tab/>
        <w:t>Длина рабочей платформы</w:t>
      </w:r>
      <w:r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Подвеска</w:t>
      </w:r>
      <w:r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Трапы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D31D9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D31D92">
        <w:rPr>
          <w:rFonts w:ascii="Times New Roman" w:hAnsi="Times New Roman" w:cs="Times New Roman"/>
          <w:sz w:val="24"/>
          <w:szCs w:val="24"/>
        </w:rPr>
        <w:t xml:space="preserve"> / 25 000 кг</w:t>
      </w:r>
      <w:r w:rsidR="00D31D92"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11 </w:t>
      </w:r>
      <w:r w:rsidR="00D31D9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r w:rsidR="00D31D92">
        <w:rPr>
          <w:rFonts w:ascii="Times New Roman" w:hAnsi="Times New Roman" w:cs="Times New Roman"/>
          <w:sz w:val="24"/>
          <w:szCs w:val="24"/>
        </w:rPr>
        <w:t>/ 18 500 мм (по согл.)</w:t>
      </w:r>
      <w:r w:rsidR="00D31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Пневматическая</w:t>
      </w:r>
      <w:r>
        <w:rPr>
          <w:rFonts w:ascii="Times New Roman" w:hAnsi="Times New Roman" w:cs="Times New Roman"/>
          <w:sz w:val="24"/>
          <w:szCs w:val="24"/>
        </w:rPr>
        <w:tab/>
        <w:t>Приставные</w:t>
      </w:r>
    </w:p>
    <w:p w:rsidR="004C243E" w:rsidRDefault="004C243E" w:rsidP="00D31D92">
      <w:pPr>
        <w:ind w:left="6372" w:right="-42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алюминиевые (по согл.)</w:t>
      </w:r>
    </w:p>
    <w:p w:rsidR="004C243E" w:rsidRP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</w:p>
    <w:sectPr w:rsidR="004C243E" w:rsidRPr="004C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AA"/>
    <w:rsid w:val="002966AA"/>
    <w:rsid w:val="004C243E"/>
    <w:rsid w:val="00535199"/>
    <w:rsid w:val="005C205E"/>
    <w:rsid w:val="00643BC6"/>
    <w:rsid w:val="00BE02CF"/>
    <w:rsid w:val="00C4414A"/>
    <w:rsid w:val="00D3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63B7"/>
  <w15:chartTrackingRefBased/>
  <w15:docId w15:val="{D4A3D71A-F50F-4032-98EB-1F043C5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2024-05-20T06:28:00Z</dcterms:created>
  <dcterms:modified xsi:type="dcterms:W3CDTF">2024-05-20T08:45:00Z</dcterms:modified>
</cp:coreProperties>
</file>