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Полуприцеп-тяжеловоз ДТ 9833-0000050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40 000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>
        <w:rPr>
          <w:rFonts w:ascii="Times New Roman" w:hAnsi="Times New Roman" w:cs="Times New Roman"/>
          <w:sz w:val="24"/>
          <w:szCs w:val="24"/>
        </w:rPr>
        <w:t>0 000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C4414A">
        <w:rPr>
          <w:rFonts w:ascii="Times New Roman" w:hAnsi="Times New Roman" w:cs="Times New Roman"/>
          <w:sz w:val="24"/>
          <w:szCs w:val="24"/>
        </w:rPr>
        <w:t>11 700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Настил комбинированный</w:t>
      </w:r>
      <w:r w:rsidR="00C4414A">
        <w:rPr>
          <w:rFonts w:ascii="Times New Roman" w:hAnsi="Times New Roman" w:cs="Times New Roman"/>
          <w:sz w:val="24"/>
          <w:szCs w:val="24"/>
        </w:rPr>
        <w:t xml:space="preserve"> (дерево + металл)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12</w:t>
      </w:r>
      <w:r w:rsidR="00471B0E">
        <w:rPr>
          <w:rFonts w:ascii="Times New Roman" w:hAnsi="Times New Roman" w:cs="Times New Roman"/>
          <w:sz w:val="24"/>
          <w:szCs w:val="24"/>
        </w:rPr>
        <w:t>7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</w:t>
      </w:r>
      <w:r w:rsidR="006F7103">
        <w:rPr>
          <w:rFonts w:ascii="Times New Roman" w:hAnsi="Times New Roman" w:cs="Times New Roman"/>
          <w:sz w:val="24"/>
          <w:szCs w:val="24"/>
        </w:rPr>
        <w:t xml:space="preserve"> / рессорная</w:t>
      </w:r>
      <w:bookmarkStart w:id="0" w:name="_GoBack"/>
      <w:bookmarkEnd w:id="0"/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C4414A" w:rsidRPr="00C4414A">
        <w:rPr>
          <w:rFonts w:ascii="Times New Roman" w:hAnsi="Times New Roman" w:cs="Times New Roman"/>
          <w:sz w:val="24"/>
          <w:szCs w:val="24"/>
        </w:rPr>
        <w:t>4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C4414A" w:rsidRPr="004C243E">
        <w:rPr>
          <w:rFonts w:ascii="Times New Roman" w:hAnsi="Times New Roman" w:cs="Times New Roman"/>
          <w:sz w:val="24"/>
          <w:szCs w:val="24"/>
        </w:rPr>
        <w:t>ы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Съемные алюмин</w:t>
      </w:r>
      <w:r w:rsidR="00C4414A">
        <w:rPr>
          <w:rFonts w:ascii="Times New Roman" w:hAnsi="Times New Roman" w:cs="Times New Roman"/>
          <w:sz w:val="24"/>
          <w:szCs w:val="24"/>
        </w:rPr>
        <w:t>иевые б</w:t>
      </w:r>
      <w:r w:rsidRPr="00BE02CF">
        <w:rPr>
          <w:rFonts w:ascii="Times New Roman" w:hAnsi="Times New Roman" w:cs="Times New Roman"/>
          <w:sz w:val="24"/>
          <w:szCs w:val="24"/>
        </w:rPr>
        <w:t>орта на гусачной части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="004C243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4C243E">
        <w:rPr>
          <w:rFonts w:ascii="Times New Roman" w:hAnsi="Times New Roman" w:cs="Times New Roman"/>
          <w:sz w:val="24"/>
          <w:szCs w:val="24"/>
        </w:rPr>
        <w:t>.)</w:t>
      </w:r>
      <w:r w:rsidRPr="00BE02CF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40 000 кг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11 700 мм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Пневматическая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4C243E">
      <w:pPr>
        <w:ind w:left="-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алюминиевые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71B0E"/>
    <w:rsid w:val="004C243E"/>
    <w:rsid w:val="005C205E"/>
    <w:rsid w:val="006F7103"/>
    <w:rsid w:val="00BE02CF"/>
    <w:rsid w:val="00C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3367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2024-05-20T06:28:00Z</dcterms:created>
  <dcterms:modified xsi:type="dcterms:W3CDTF">2024-05-20T09:03:00Z</dcterms:modified>
</cp:coreProperties>
</file>