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1F4322" w:rsidP="001F4322" w:rsidRDefault="00995646" w14:paraId="1C98A355" w14:textId="77777777">
      <w:pPr>
        <w:jc w:val="center"/>
        <w:rPr>
          <w:b/>
        </w:rPr>
      </w:pPr>
      <w:r>
        <w:rPr>
          <w:rFonts w:ascii="Avenir LT Std 35 Light" w:hAnsi="Avenir LT Std 35 Light"/>
          <w:b/>
          <w:noProof/>
          <w:color w:val="7F7F7F" w:themeColor="text1" w:themeTint="80"/>
          <w:sz w:val="24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2D3F4B0B" wp14:editId="702EBA09">
            <wp:simplePos x="0" y="0"/>
            <wp:positionH relativeFrom="column">
              <wp:posOffset>5433695</wp:posOffset>
            </wp:positionH>
            <wp:positionV relativeFrom="paragraph">
              <wp:posOffset>-500380</wp:posOffset>
            </wp:positionV>
            <wp:extent cx="981075" cy="855589"/>
            <wp:effectExtent l="0" t="0" r="0" b="190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9NH_nc_stand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2ACA7A">
        <w:rPr/>
        <w:t/>
      </w:r>
      <w:r w:rsidR="7E8FB452">
        <w:rPr/>
        <w:t/>
      </w:r>
    </w:p>
    <w:p w:rsidR="001F4322" w:rsidP="001F4322" w:rsidRDefault="001F4322" w14:paraId="26BEAA5B" w14:textId="77777777">
      <w:pPr>
        <w:jc w:val="center"/>
        <w:rPr>
          <w:b/>
        </w:rPr>
      </w:pPr>
    </w:p>
    <w:p w:rsidR="003955EF" w:rsidP="001F4322" w:rsidRDefault="001F4322" w14:paraId="7B9A1A8E" w14:textId="77777777">
      <w:pPr>
        <w:jc w:val="center"/>
        <w:rPr>
          <w:b/>
          <w:color w:val="31849B" w:themeColor="accent5" w:themeShade="BF"/>
          <w:sz w:val="48"/>
          <w:szCs w:val="48"/>
        </w:rPr>
      </w:pPr>
      <w:r w:rsidRPr="001F4322">
        <w:rPr>
          <w:b/>
          <w:color w:val="31849B" w:themeColor="accent5" w:themeShade="BF"/>
          <w:sz w:val="48"/>
          <w:szCs w:val="48"/>
        </w:rPr>
        <w:t xml:space="preserve">ACTUALITE JURIDIQUE </w:t>
      </w:r>
      <w:r w:rsidR="003955EF">
        <w:rPr>
          <w:b/>
          <w:color w:val="31849B" w:themeColor="accent5" w:themeShade="BF"/>
          <w:sz w:val="48"/>
          <w:szCs w:val="48"/>
        </w:rPr>
        <w:t>DE SNCF VOYAGEURS</w:t>
      </w:r>
    </w:p>
    <w:p w:rsidRPr="003955EF" w:rsidR="005633D7" w:rsidP="001F4322" w:rsidRDefault="005633D7" w14:paraId="61F9ADF3" w14:textId="77777777">
      <w:pPr>
        <w:jc w:val="center"/>
        <w:rPr>
          <w:b/>
          <w:color w:val="31849B" w:themeColor="accent5" w:themeShade="BF"/>
          <w:sz w:val="40"/>
          <w:szCs w:val="48"/>
        </w:rPr>
      </w:pPr>
    </w:p>
    <w:p w:rsidR="001F4322" w:rsidP="001F4322" w:rsidRDefault="001F4322" w14:paraId="42932090" w14:textId="77777777">
      <w:pPr>
        <w:jc w:val="center"/>
        <w:rPr>
          <w:b/>
          <w:color w:val="31849B" w:themeColor="accent5" w:themeShade="BF"/>
          <w:sz w:val="48"/>
          <w:szCs w:val="48"/>
        </w:rPr>
      </w:pPr>
    </w:p>
    <w:p w:rsidR="003955EF" w:rsidP="001F4322" w:rsidRDefault="003955EF" w14:paraId="215513A0" w14:textId="77777777">
      <w:pPr>
        <w:jc w:val="center"/>
        <w:rPr>
          <w:b/>
          <w:color w:val="31849B" w:themeColor="accent5" w:themeShade="BF"/>
          <w:sz w:val="48"/>
          <w:szCs w:val="48"/>
        </w:rPr>
      </w:pPr>
    </w:p>
    <w:p w:rsidR="003955EF" w:rsidP="001F4322" w:rsidRDefault="003955EF" w14:paraId="57DE9666" w14:textId="77777777">
      <w:pPr>
        <w:jc w:val="center"/>
        <w:rPr>
          <w:b/>
          <w:color w:val="31849B" w:themeColor="accent5" w:themeShade="BF"/>
          <w:sz w:val="48"/>
          <w:szCs w:val="48"/>
        </w:rPr>
      </w:pPr>
    </w:p>
    <w:p w:rsidRPr="005E3B19" w:rsidR="001F4322" w:rsidP="005E3B19" w:rsidRDefault="005E3B19" w14:paraId="113CA684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2"/>
        </w:rPr>
      </w:pPr>
      <w:r>
        <w:rPr>
          <w:b/>
          <w:color w:val="31849B" w:themeColor="accent5" w:themeShade="BF"/>
          <w:sz w:val="36"/>
          <w:szCs w:val="32"/>
        </w:rPr>
        <w:t xml:space="preserve">1. </w:t>
      </w:r>
      <w:r w:rsidRPr="005E3B19" w:rsidR="001F4322">
        <w:rPr>
          <w:b/>
          <w:color w:val="31849B" w:themeColor="accent5" w:themeShade="BF"/>
          <w:sz w:val="36"/>
          <w:szCs w:val="32"/>
        </w:rPr>
        <w:t>CADA</w:t>
      </w:r>
    </w:p>
    <w:p w:rsidR="001F4322" w:rsidP="001F4322" w:rsidRDefault="001F4322" w14:paraId="5ECCD92A" w14:textId="77777777">
      <w:pPr>
        <w:rPr>
          <w:b/>
          <w:color w:val="31849B" w:themeColor="accent5" w:themeShade="BF"/>
          <w:sz w:val="32"/>
          <w:szCs w:val="32"/>
        </w:rPr>
      </w:pPr>
    </w:p>
    <w:p w:rsidRPr="005E3B19" w:rsidR="005E3B19" w:rsidP="001F4322" w:rsidRDefault="005E3B19" w14:paraId="73B3F779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1F4322" w:rsidRDefault="005E3B19" w14:paraId="5A29C747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1F4322" w:rsidRDefault="005E3B19" w14:paraId="0FCEE568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Pr="001F4322" w:rsidR="005E3B19" w:rsidP="001F4322" w:rsidRDefault="005E3B19" w14:paraId="0F438EDE" w14:textId="77777777">
      <w:pPr>
        <w:rPr>
          <w:b/>
          <w:color w:val="31849B" w:themeColor="accent5" w:themeShade="BF"/>
          <w:sz w:val="32"/>
          <w:szCs w:val="32"/>
        </w:rPr>
      </w:pPr>
    </w:p>
    <w:p w:rsidRPr="005E3B19" w:rsidR="001F4322" w:rsidP="005E3B19" w:rsidRDefault="005E3B19" w14:paraId="2DCC8416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2. </w:t>
      </w:r>
      <w:r w:rsidRPr="005E3B19" w:rsidR="001F4322">
        <w:rPr>
          <w:b/>
          <w:color w:val="31849B" w:themeColor="accent5" w:themeShade="BF"/>
          <w:sz w:val="36"/>
          <w:szCs w:val="36"/>
        </w:rPr>
        <w:t>Commande publique</w:t>
      </w:r>
    </w:p>
    <w:p w:rsidR="005E3B19" w:rsidP="005E3B19" w:rsidRDefault="005E3B19" w14:paraId="19F404A1" w14:textId="77777777">
      <w:pPr>
        <w:rPr>
          <w:b/>
          <w:color w:val="7F7F7F" w:themeColor="text1" w:themeTint="80"/>
          <w:sz w:val="32"/>
          <w:szCs w:val="32"/>
        </w:rPr>
      </w:pPr>
    </w:p>
    <w:p w:rsidRPr="005E3B19" w:rsidR="005E3B19" w:rsidP="005E3B19" w:rsidRDefault="005E3B19" w14:paraId="416256A6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5E3B19" w:rsidRDefault="005E3B19" w14:paraId="74A3070D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2D527B61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1F4322" w:rsidRDefault="005E3B19" w14:paraId="5054033E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1F4322" w:rsidP="005E3B19" w:rsidRDefault="005E3B19" w14:paraId="420D348B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3. </w:t>
      </w:r>
      <w:r w:rsidRPr="005E3B19" w:rsidR="001F4322">
        <w:rPr>
          <w:b/>
          <w:color w:val="31849B" w:themeColor="accent5" w:themeShade="BF"/>
          <w:sz w:val="36"/>
          <w:szCs w:val="36"/>
        </w:rPr>
        <w:t>Concurrence</w:t>
      </w:r>
    </w:p>
    <w:p w:rsidR="005E3B19" w:rsidP="001F4322" w:rsidRDefault="005E3B19" w14:paraId="0FA59C3B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5F672DD7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5E3B19" w:rsidRDefault="005E3B19" w14:paraId="145689F8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56F7A20B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1F4322" w:rsidRDefault="005E3B19" w14:paraId="75106D9D" w14:textId="77777777">
      <w:pPr>
        <w:rPr>
          <w:b/>
          <w:color w:val="31849B" w:themeColor="accent5" w:themeShade="BF"/>
          <w:sz w:val="36"/>
          <w:szCs w:val="36"/>
        </w:rPr>
      </w:pPr>
    </w:p>
    <w:p w:rsidR="001F4322" w:rsidP="005E3B19" w:rsidRDefault="005E3B19" w14:paraId="124A1646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4. </w:t>
      </w:r>
      <w:r w:rsidRPr="005E3B19" w:rsidR="001F4322">
        <w:rPr>
          <w:b/>
          <w:color w:val="31849B" w:themeColor="accent5" w:themeShade="BF"/>
          <w:sz w:val="36"/>
          <w:szCs w:val="36"/>
        </w:rPr>
        <w:t>Contrats</w:t>
      </w:r>
    </w:p>
    <w:p w:rsidR="005E3B19" w:rsidP="001F4322" w:rsidRDefault="005E3B19" w14:paraId="3F45472F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5FC8A20D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5E3B19" w:rsidRDefault="005E3B19" w14:paraId="2EFDAD9B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54F9E7D4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Pr="005E3B19" w:rsidR="005E3B19" w:rsidP="001F4322" w:rsidRDefault="005E3B19" w14:paraId="123F85A9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1F4322" w:rsidP="005E3B19" w:rsidRDefault="005E3B19" w14:paraId="29F76F79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lastRenderedPageBreak/>
        <w:t xml:space="preserve">5. </w:t>
      </w:r>
      <w:r w:rsidRPr="005E3B19" w:rsidR="001F4322">
        <w:rPr>
          <w:b/>
          <w:color w:val="31849B" w:themeColor="accent5" w:themeShade="BF"/>
          <w:sz w:val="36"/>
          <w:szCs w:val="36"/>
        </w:rPr>
        <w:t>Droit social</w:t>
      </w:r>
    </w:p>
    <w:p w:rsidR="005E3B19" w:rsidP="001F4322" w:rsidRDefault="005E3B19" w14:paraId="147C4EF3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7FED7985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="005E3B19" w:rsidP="005E3B19" w:rsidRDefault="005E3B19" w14:paraId="545BDAD3" w14:textId="77777777">
      <w:pPr>
        <w:rPr>
          <w:b/>
          <w:color w:val="7F7F7F" w:themeColor="text1" w:themeTint="80"/>
          <w:sz w:val="32"/>
          <w:szCs w:val="32"/>
        </w:rPr>
      </w:pPr>
      <w:r w:rsidRPr="7E8FB452" w:rsidR="005E3B19">
        <w:rPr>
          <w:b w:val="1"/>
          <w:bCs w:val="1"/>
          <w:color w:val="7F7F7F" w:themeColor="text1" w:themeTint="80" w:themeShade="FF"/>
          <w:sz w:val="32"/>
          <w:szCs w:val="32"/>
        </w:rPr>
        <w:t>Contentieux</w:t>
      </w:r>
    </w:p>
    <w:p w:rsidRPr="005E3B19" w:rsidR="005E3B19" w:rsidP="005E3B19" w:rsidRDefault="005E3B19" w14:paraId="47094943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1F4322" w:rsidRDefault="005E3B19" w14:paraId="4A4C649C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1F4322" w:rsidP="005E3B19" w:rsidRDefault="005E3B19" w14:paraId="6FBC8345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6. </w:t>
      </w:r>
      <w:r w:rsidRPr="005E3B19" w:rsidR="001F4322">
        <w:rPr>
          <w:b/>
          <w:color w:val="31849B" w:themeColor="accent5" w:themeShade="BF"/>
          <w:sz w:val="36"/>
          <w:szCs w:val="36"/>
        </w:rPr>
        <w:t>Environnement</w:t>
      </w:r>
    </w:p>
    <w:p w:rsidR="005E3B19" w:rsidP="001F4322" w:rsidRDefault="005E3B19" w14:paraId="2E04DCA9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0B921D22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5E3B19" w:rsidRDefault="005E3B19" w14:paraId="7F745DBD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2E3D2B4D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1F4322" w:rsidRDefault="005E3B19" w14:paraId="7BB2E463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1F4322" w:rsidP="005E3B19" w:rsidRDefault="005E3B19" w14:paraId="18F0ABBE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7. </w:t>
      </w:r>
      <w:r w:rsidRPr="005E3B19" w:rsidR="001F4322">
        <w:rPr>
          <w:b/>
          <w:color w:val="31849B" w:themeColor="accent5" w:themeShade="BF"/>
          <w:sz w:val="36"/>
          <w:szCs w:val="36"/>
        </w:rPr>
        <w:t>Régulation</w:t>
      </w:r>
    </w:p>
    <w:p w:rsidR="005E3B19" w:rsidP="001F4322" w:rsidRDefault="005E3B19" w14:paraId="63F96293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71479756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lastRenderedPageBreak/>
        <w:t>Consultations</w:t>
      </w:r>
    </w:p>
    <w:p w:rsidRPr="005E3B19" w:rsidR="005E3B19" w:rsidP="005E3B19" w:rsidRDefault="005E3B19" w14:paraId="6285BAB2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3F5833A1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1F4322" w:rsidRDefault="005E3B19" w14:paraId="35C16FB8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1F4322" w:rsidP="005E3B19" w:rsidRDefault="005E3B19" w14:paraId="58E7C394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8. </w:t>
      </w:r>
      <w:r w:rsidRPr="005E3B19" w:rsidR="001F4322">
        <w:rPr>
          <w:b/>
          <w:color w:val="31849B" w:themeColor="accent5" w:themeShade="BF"/>
          <w:sz w:val="36"/>
          <w:szCs w:val="36"/>
        </w:rPr>
        <w:t>Responsabilité civile (dont sinistres)</w:t>
      </w:r>
    </w:p>
    <w:p w:rsidR="005E3B19" w:rsidP="001F4322" w:rsidRDefault="005E3B19" w14:paraId="4E46E785" w14:textId="77777777">
      <w:pPr>
        <w:rPr>
          <w:b/>
          <w:color w:val="31849B" w:themeColor="accent5" w:themeShade="BF"/>
          <w:sz w:val="36"/>
          <w:szCs w:val="36"/>
        </w:rPr>
      </w:pPr>
    </w:p>
    <w:p w:rsidR="005E3B19" w:rsidP="005E3B19" w:rsidRDefault="005E3B19" w14:paraId="112CC298" w14:textId="77777777">
      <w:pPr>
        <w:rPr>
          <w:b/>
          <w:color w:val="7F7F7F" w:themeColor="text1" w:themeTint="80"/>
          <w:sz w:val="32"/>
          <w:szCs w:val="32"/>
        </w:rPr>
      </w:pPr>
      <w:r w:rsidRPr="7E8FB452" w:rsidR="005E3B19">
        <w:rPr>
          <w:b w:val="1"/>
          <w:bCs w:val="1"/>
          <w:color w:val="7F7F7F" w:themeColor="text1" w:themeTint="80" w:themeShade="FF"/>
          <w:sz w:val="32"/>
          <w:szCs w:val="32"/>
        </w:rPr>
        <w:t>Consultations</w:t>
      </w:r>
    </w:p>
    <w:p w:rsidR="005E3B19" w:rsidP="005E3B19" w:rsidRDefault="005E3B19" w14:paraId="01B2F4C3" w14:textId="77777777">
      <w:pPr>
        <w:rPr>
          <w:b/>
          <w:color w:val="7F7F7F" w:themeColor="text1" w:themeTint="80"/>
          <w:sz w:val="32"/>
          <w:szCs w:val="32"/>
        </w:rPr>
      </w:pPr>
      <w:r w:rsidRPr="7E8FB452" w:rsidR="005E3B19">
        <w:rPr>
          <w:b w:val="1"/>
          <w:bCs w:val="1"/>
          <w:color w:val="7F7F7F" w:themeColor="text1" w:themeTint="80" w:themeShade="FF"/>
          <w:sz w:val="32"/>
          <w:szCs w:val="32"/>
        </w:rPr>
        <w:t>Contentieux</w:t>
      </w:r>
    </w:p>
    <w:p w:rsidR="005E3B19" w:rsidP="005E3B19" w:rsidRDefault="005E3B19" w14:paraId="19C1E25F" w14:textId="77777777">
      <w:pPr>
        <w:rPr>
          <w:b/>
          <w:color w:val="7F7F7F" w:themeColor="text1" w:themeTint="80"/>
          <w:sz w:val="32"/>
          <w:szCs w:val="32"/>
        </w:rPr>
      </w:pPr>
      <w:r w:rsidRPr="7E8FB452" w:rsidR="005E3B19">
        <w:rPr>
          <w:b w:val="1"/>
          <w:bCs w:val="1"/>
          <w:color w:val="7F7F7F" w:themeColor="text1" w:themeTint="80" w:themeShade="FF"/>
          <w:sz w:val="32"/>
          <w:szCs w:val="32"/>
        </w:rPr>
        <w:t>Actualité</w:t>
      </w:r>
    </w:p>
    <w:p w:rsidRPr="005E3B19" w:rsidR="008C0ABA" w:rsidP="005E3B19" w:rsidRDefault="008C0ABA" w14:paraId="6F2259BA" w14:textId="77777777">
      <w:pPr>
        <w:rPr>
          <w:b/>
          <w:color w:val="7F7F7F" w:themeColor="text1" w:themeTint="80"/>
          <w:sz w:val="32"/>
          <w:szCs w:val="32"/>
        </w:rPr>
      </w:pPr>
    </w:p>
    <w:p w:rsidR="005E3B19" w:rsidP="001F4322" w:rsidRDefault="005E3B19" w14:paraId="13D919BA" w14:textId="77777777">
      <w:pPr>
        <w:rPr>
          <w:b/>
          <w:color w:val="31849B" w:themeColor="accent5" w:themeShade="BF"/>
          <w:sz w:val="36"/>
          <w:szCs w:val="36"/>
        </w:rPr>
      </w:pPr>
    </w:p>
    <w:p w:rsidRPr="001F4322" w:rsidR="001F4322" w:rsidP="005E3B19" w:rsidRDefault="005E3B19" w14:paraId="0ABCB071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6"/>
          <w:szCs w:val="36"/>
        </w:rPr>
        <w:t xml:space="preserve">9. </w:t>
      </w:r>
      <w:r w:rsidRPr="005E3B19" w:rsidR="001F4322">
        <w:rPr>
          <w:b/>
          <w:color w:val="31849B" w:themeColor="accent5" w:themeShade="BF"/>
          <w:sz w:val="36"/>
          <w:szCs w:val="36"/>
        </w:rPr>
        <w:t>Responsabilité pénale</w:t>
      </w:r>
    </w:p>
    <w:p w:rsidR="005E3B19" w:rsidP="005E3B19" w:rsidRDefault="005E3B19" w14:paraId="03C9978D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67C7AE0C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="005E3B19" w:rsidP="005E3B19" w:rsidRDefault="005E3B19" w14:paraId="726CFA8B" w14:textId="77777777">
      <w:pPr>
        <w:rPr>
          <w:b/>
          <w:color w:val="7F7F7F" w:themeColor="text1" w:themeTint="80"/>
          <w:sz w:val="32"/>
          <w:szCs w:val="32"/>
        </w:rPr>
      </w:pPr>
      <w:r w:rsidRPr="7E8FB452" w:rsidR="005E3B19">
        <w:rPr>
          <w:b w:val="1"/>
          <w:bCs w:val="1"/>
          <w:color w:val="7F7F7F" w:themeColor="text1" w:themeTint="80" w:themeShade="FF"/>
          <w:sz w:val="32"/>
          <w:szCs w:val="32"/>
        </w:rPr>
        <w:t>Contentieux</w:t>
      </w:r>
    </w:p>
    <w:p w:rsidRPr="005E3B19" w:rsidR="005E3B19" w:rsidP="005E3B19" w:rsidRDefault="005E3B19" w14:paraId="59D48DD2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="005E3B19" w:rsidP="005E3B19" w:rsidRDefault="005E3B19" w14:paraId="4A519DB6" w14:textId="77777777">
      <w:pPr>
        <w:rPr>
          <w:b/>
          <w:color w:val="31849B" w:themeColor="accent5" w:themeShade="BF"/>
          <w:sz w:val="36"/>
          <w:szCs w:val="36"/>
        </w:rPr>
      </w:pPr>
    </w:p>
    <w:p w:rsidRPr="005E3B19" w:rsidR="005E3B19" w:rsidP="005E3B19" w:rsidRDefault="005E3B19" w14:paraId="381C2297" w14:textId="77777777">
      <w:pPr>
        <w:pBdr>
          <w:top w:val="single" w:color="7F7F7F" w:themeColor="text1" w:themeTint="80" w:sz="12" w:space="1"/>
          <w:left w:val="single" w:color="7F7F7F" w:themeColor="text1" w:themeTint="80" w:sz="12" w:space="4"/>
          <w:bottom w:val="single" w:color="7F7F7F" w:themeColor="text1" w:themeTint="80" w:sz="12" w:space="1"/>
          <w:right w:val="single" w:color="7F7F7F" w:themeColor="text1" w:themeTint="80" w:sz="12" w:space="4"/>
        </w:pBdr>
        <w:shd w:val="clear" w:color="auto" w:fill="F2F2F2" w:themeFill="background1" w:themeFillShade="F2"/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t xml:space="preserve">10. </w:t>
      </w:r>
      <w:r w:rsidRPr="005E3B19">
        <w:rPr>
          <w:b/>
          <w:color w:val="31849B" w:themeColor="accent5" w:themeShade="BF"/>
          <w:sz w:val="36"/>
          <w:szCs w:val="36"/>
        </w:rPr>
        <w:t>Conformité</w:t>
      </w:r>
    </w:p>
    <w:p w:rsidR="005E3B19" w:rsidP="005E3B19" w:rsidRDefault="005E3B19" w14:paraId="2A67BBAC" w14:textId="77777777">
      <w:pPr>
        <w:rPr>
          <w:b/>
          <w:color w:val="7F7F7F" w:themeColor="text1" w:themeTint="80"/>
          <w:sz w:val="32"/>
          <w:szCs w:val="32"/>
        </w:rPr>
      </w:pPr>
    </w:p>
    <w:p w:rsidRPr="005E3B19" w:rsidR="005E3B19" w:rsidP="005E3B19" w:rsidRDefault="005E3B19" w14:paraId="68976D87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Consultations</w:t>
      </w:r>
    </w:p>
    <w:p w:rsidRPr="005E3B19" w:rsidR="005E3B19" w:rsidP="005E3B19" w:rsidRDefault="005E3B19" w14:paraId="1451CF27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Contentieux</w:t>
      </w:r>
    </w:p>
    <w:p w:rsidRPr="005E3B19" w:rsidR="005E3B19" w:rsidP="005E3B19" w:rsidRDefault="005E3B19" w14:paraId="2184CF5B" w14:textId="77777777">
      <w:pPr>
        <w:rPr>
          <w:b/>
          <w:color w:val="7F7F7F" w:themeColor="text1" w:themeTint="80"/>
          <w:sz w:val="32"/>
          <w:szCs w:val="32"/>
        </w:rPr>
      </w:pPr>
      <w:r w:rsidRPr="005E3B19">
        <w:rPr>
          <w:b/>
          <w:color w:val="7F7F7F" w:themeColor="text1" w:themeTint="80"/>
          <w:sz w:val="32"/>
          <w:szCs w:val="32"/>
        </w:rPr>
        <w:t>Actualité</w:t>
      </w:r>
    </w:p>
    <w:p w:rsidRPr="001F4322" w:rsidR="001F4322" w:rsidP="001F4322" w:rsidRDefault="001F4322" w14:paraId="7F1394C5" w14:textId="77777777">
      <w:pPr>
        <w:jc w:val="both"/>
        <w:rPr>
          <w:b/>
          <w:color w:val="31849B" w:themeColor="accent5" w:themeShade="BF"/>
          <w:sz w:val="48"/>
          <w:szCs w:val="48"/>
        </w:rPr>
      </w:pPr>
    </w:p>
    <w:sectPr w:rsidRPr="001F4322" w:rsidR="001F4322"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75" w:rsidP="005E3B19" w:rsidRDefault="00AB3B75" w14:paraId="74BBD526" w14:textId="77777777">
      <w:r>
        <w:separator/>
      </w:r>
    </w:p>
  </w:endnote>
  <w:endnote w:type="continuationSeparator" w:id="0">
    <w:p w:rsidR="00AB3B75" w:rsidP="005E3B19" w:rsidRDefault="00AB3B75" w14:paraId="73C8BF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35 Light">
    <w:altName w:val="Century Gothic"/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B19" w:rsidP="005E3B19" w:rsidRDefault="005E3B19" w14:paraId="1B2146A1" w14:textId="77777777">
    <w:pPr>
      <w:pStyle w:val="Pieddepage"/>
      <w:jc w:val="center"/>
    </w:pPr>
    <w:r>
      <w:t>Direction juridique et conformité de SNCF Voyageurs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75" w:rsidP="005E3B19" w:rsidRDefault="00AB3B75" w14:paraId="5AB15C4C" w14:textId="77777777">
      <w:r>
        <w:separator/>
      </w:r>
    </w:p>
  </w:footnote>
  <w:footnote w:type="continuationSeparator" w:id="0">
    <w:p w:rsidR="00AB3B75" w:rsidP="005E3B19" w:rsidRDefault="00AB3B75" w14:paraId="59D3682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3F59"/>
    <w:multiLevelType w:val="hybridMultilevel"/>
    <w:tmpl w:val="0D62DE4E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2B606F"/>
    <w:multiLevelType w:val="hybridMultilevel"/>
    <w:tmpl w:val="A22E2A5C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7F11C7"/>
    <w:multiLevelType w:val="hybridMultilevel"/>
    <w:tmpl w:val="8E3E4DCC"/>
    <w:lvl w:ilvl="0" w:tplc="CBEE212A">
      <w:start w:val="9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123DD1"/>
    <w:multiLevelType w:val="hybridMultilevel"/>
    <w:tmpl w:val="E7ECECEC"/>
    <w:lvl w:ilvl="0" w:tplc="3230DEA4">
      <w:numFmt w:val="bullet"/>
      <w:lvlText w:val="-"/>
      <w:lvlJc w:val="left"/>
      <w:pPr>
        <w:ind w:left="540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4">
    <w:nsid w:val="712851FF"/>
    <w:multiLevelType w:val="hybridMultilevel"/>
    <w:tmpl w:val="C21E7A24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213016A"/>
    <w:multiLevelType w:val="hybridMultilevel"/>
    <w:tmpl w:val="F3D84DF8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22"/>
    <w:rsid w:val="001F4322"/>
    <w:rsid w:val="003955EF"/>
    <w:rsid w:val="003B5291"/>
    <w:rsid w:val="004368EA"/>
    <w:rsid w:val="004A798F"/>
    <w:rsid w:val="00551612"/>
    <w:rsid w:val="005633D7"/>
    <w:rsid w:val="005E3B19"/>
    <w:rsid w:val="007F453A"/>
    <w:rsid w:val="008C0ABA"/>
    <w:rsid w:val="00995646"/>
    <w:rsid w:val="00AB3B75"/>
    <w:rsid w:val="00BC1B19"/>
    <w:rsid w:val="00C0050F"/>
    <w:rsid w:val="00C42229"/>
    <w:rsid w:val="00C43A13"/>
    <w:rsid w:val="00CC61EB"/>
    <w:rsid w:val="00E35F25"/>
    <w:rsid w:val="00E62C26"/>
    <w:rsid w:val="00EC087D"/>
    <w:rsid w:val="00FA66AA"/>
    <w:rsid w:val="00FB62B6"/>
    <w:rsid w:val="00FF6360"/>
    <w:rsid w:val="12C3F1D3"/>
    <w:rsid w:val="152ACA7A"/>
    <w:rsid w:val="3B686721"/>
    <w:rsid w:val="41F2E4DE"/>
    <w:rsid w:val="43DB2085"/>
    <w:rsid w:val="4E670C07"/>
    <w:rsid w:val="55E890F4"/>
    <w:rsid w:val="575B84C2"/>
    <w:rsid w:val="5B8CB06E"/>
    <w:rsid w:val="61336FA0"/>
    <w:rsid w:val="6A44D60A"/>
    <w:rsid w:val="74918645"/>
    <w:rsid w:val="7A6E581D"/>
    <w:rsid w:val="7E8FB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C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3B19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5E3B19"/>
  </w:style>
  <w:style w:type="paragraph" w:styleId="Pieddepage">
    <w:name w:val="footer"/>
    <w:basedOn w:val="Normal"/>
    <w:link w:val="PieddepageCar"/>
    <w:uiPriority w:val="99"/>
    <w:unhideWhenUsed/>
    <w:rsid w:val="005E3B19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5E3B19"/>
  </w:style>
  <w:style w:type="character" w:styleId="Lienhypertexte">
    <w:name w:val="Hyperlink"/>
    <w:basedOn w:val="Policepardfaut"/>
    <w:uiPriority w:val="99"/>
    <w:unhideWhenUsed/>
    <w:rsid w:val="004368E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68EA"/>
    <w:rPr>
      <w:color w:val="800080" w:themeColor="followedHyperlink"/>
      <w:u w:val="single"/>
    </w:rPr>
  </w:style>
  <w:style w:type="character" w:styleId="ContenuGRASCar" w:customStyle="1">
    <w:name w:val="Contenu GRAS Car"/>
    <w:link w:val="ContenuGRAS"/>
    <w:locked/>
    <w:rsid w:val="00BC1B19"/>
    <w:rPr>
      <w:rFonts w:ascii="Arial" w:hAnsi="Arial" w:cs="Arial"/>
      <w:b/>
      <w:color w:val="3C3732"/>
      <w:szCs w:val="24"/>
    </w:rPr>
  </w:style>
  <w:style w:type="paragraph" w:styleId="ContenuGRAS" w:customStyle="1">
    <w:name w:val="Contenu GRAS"/>
    <w:basedOn w:val="Normal"/>
    <w:link w:val="ContenuGRASCar"/>
    <w:qFormat/>
    <w:rsid w:val="00BC1B19"/>
    <w:pPr>
      <w:ind w:left="284"/>
      <w:jc w:val="both"/>
    </w:pPr>
    <w:rPr>
      <w:rFonts w:ascii="Arial" w:hAnsi="Arial" w:cs="Arial"/>
      <w:b/>
      <w:color w:val="3C3732"/>
      <w:szCs w:val="24"/>
    </w:rPr>
  </w:style>
  <w:style w:type="character" w:styleId="SourceCar" w:customStyle="1">
    <w:name w:val="Source Car"/>
    <w:link w:val="Source"/>
    <w:locked/>
    <w:rsid w:val="00BC1B19"/>
    <w:rPr>
      <w:rFonts w:ascii="Arial" w:hAnsi="Arial" w:cs="Arial"/>
      <w:i/>
      <w:color w:val="3C3732"/>
      <w:szCs w:val="24"/>
    </w:rPr>
  </w:style>
  <w:style w:type="paragraph" w:styleId="Source" w:customStyle="1">
    <w:name w:val="Source"/>
    <w:basedOn w:val="Normal"/>
    <w:link w:val="SourceCar"/>
    <w:qFormat/>
    <w:rsid w:val="00BC1B19"/>
    <w:pPr>
      <w:jc w:val="both"/>
    </w:pPr>
    <w:rPr>
      <w:rFonts w:ascii="Arial" w:hAnsi="Arial" w:cs="Arial"/>
      <w:i/>
      <w:color w:val="3C3732"/>
      <w:szCs w:val="24"/>
    </w:rPr>
  </w:style>
  <w:style w:type="paragraph" w:styleId="Paragraphedeliste">
    <w:name w:val="List Paragraph"/>
    <w:basedOn w:val="Normal"/>
    <w:uiPriority w:val="34"/>
    <w:qFormat/>
    <w:rsid w:val="007F4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3B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3B19"/>
  </w:style>
  <w:style w:type="paragraph" w:styleId="Pieddepage">
    <w:name w:val="footer"/>
    <w:basedOn w:val="Normal"/>
    <w:link w:val="PieddepageCar"/>
    <w:uiPriority w:val="99"/>
    <w:unhideWhenUsed/>
    <w:rsid w:val="005E3B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3B19"/>
  </w:style>
  <w:style w:type="character" w:styleId="Lienhypertexte">
    <w:name w:val="Hyperlink"/>
    <w:basedOn w:val="Policepardfaut"/>
    <w:uiPriority w:val="99"/>
    <w:unhideWhenUsed/>
    <w:rsid w:val="004368E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68EA"/>
    <w:rPr>
      <w:color w:val="800080" w:themeColor="followedHyperlink"/>
      <w:u w:val="single"/>
    </w:rPr>
  </w:style>
  <w:style w:type="character" w:customStyle="1" w:styleId="ContenuGRASCar">
    <w:name w:val="Contenu GRAS Car"/>
    <w:link w:val="ContenuGRAS"/>
    <w:locked/>
    <w:rsid w:val="00BC1B19"/>
    <w:rPr>
      <w:rFonts w:ascii="Arial" w:hAnsi="Arial" w:cs="Arial"/>
      <w:b/>
      <w:color w:val="3C3732"/>
      <w:szCs w:val="24"/>
    </w:rPr>
  </w:style>
  <w:style w:type="paragraph" w:customStyle="1" w:styleId="ContenuGRAS">
    <w:name w:val="Contenu GRAS"/>
    <w:basedOn w:val="Normal"/>
    <w:link w:val="ContenuGRASCar"/>
    <w:qFormat/>
    <w:rsid w:val="00BC1B19"/>
    <w:pPr>
      <w:ind w:left="284"/>
      <w:jc w:val="both"/>
    </w:pPr>
    <w:rPr>
      <w:rFonts w:ascii="Arial" w:hAnsi="Arial" w:cs="Arial"/>
      <w:b/>
      <w:color w:val="3C3732"/>
      <w:szCs w:val="24"/>
    </w:rPr>
  </w:style>
  <w:style w:type="character" w:customStyle="1" w:styleId="SourceCar">
    <w:name w:val="Source Car"/>
    <w:link w:val="Source"/>
    <w:locked/>
    <w:rsid w:val="00BC1B19"/>
    <w:rPr>
      <w:rFonts w:ascii="Arial" w:hAnsi="Arial" w:cs="Arial"/>
      <w:i/>
      <w:color w:val="3C3732"/>
      <w:szCs w:val="24"/>
    </w:rPr>
  </w:style>
  <w:style w:type="paragraph" w:customStyle="1" w:styleId="Source">
    <w:name w:val="Source"/>
    <w:basedOn w:val="Normal"/>
    <w:link w:val="SourceCar"/>
    <w:qFormat/>
    <w:rsid w:val="00BC1B19"/>
    <w:pPr>
      <w:jc w:val="both"/>
    </w:pPr>
    <w:rPr>
      <w:rFonts w:ascii="Arial" w:hAnsi="Arial" w:cs="Arial"/>
      <w:i/>
      <w:color w:val="3C3732"/>
      <w:szCs w:val="24"/>
    </w:rPr>
  </w:style>
  <w:style w:type="paragraph" w:styleId="Paragraphedeliste">
    <w:name w:val="List Paragraph"/>
    <w:basedOn w:val="Normal"/>
    <w:uiPriority w:val="34"/>
    <w:qFormat/>
    <w:rsid w:val="007F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A4264F63FE241BB0CFD4AD1633D6D" ma:contentTypeVersion="7" ma:contentTypeDescription="Crée un document." ma:contentTypeScope="" ma:versionID="6ea484b1d53997fd89bfa38476a37a4d">
  <xsd:schema xmlns:xsd="http://www.w3.org/2001/XMLSchema" xmlns:xs="http://www.w3.org/2001/XMLSchema" xmlns:p="http://schemas.microsoft.com/office/2006/metadata/properties" xmlns:ns2="04c02bff-48bc-45e7-a183-3f728328cec5" targetNamespace="http://schemas.microsoft.com/office/2006/metadata/properties" ma:root="true" ma:fieldsID="1422b1b85186b7656a37af3ecc00fa32" ns2:_="">
    <xsd:import namespace="04c02bff-48bc-45e7-a183-3f728328c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02bff-48bc-45e7-a183-3f728328c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B626-315E-4E21-84E2-A020FDF4DB49}">
  <ds:schemaRefs>
    <ds:schemaRef ds:uri="http://schemas.microsoft.com/office/2006/metadata/properties"/>
    <ds:schemaRef ds:uri="http://purl.org/dc/terms/"/>
    <ds:schemaRef ds:uri="04c02bff-48bc-45e7-a183-3f728328cec5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48747B-FDDB-45E3-9D1E-0EE8B8367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B3124-8BBA-4B92-A80E-E3246584F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02bff-48bc-45e7-a183-3f728328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EB8FF-380D-478D-8F96-BD4A7785C1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SNCF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7310456Y</dc:creator>
  <lastModifiedBy>BACHELIER Charles (SNCF VOYAGEURS / SECRETARIAT GENERAL ET FINANCES / AJ ATLANTIQUE)</lastModifiedBy>
  <revision>4</revision>
  <dcterms:created xsi:type="dcterms:W3CDTF">2020-06-22T12:59:00.0000000Z</dcterms:created>
  <dcterms:modified xsi:type="dcterms:W3CDTF">2020-07-09T07:18:29.9947252Z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0x010100333A4264F63FE241BB0CFD4AD1633D6D</vt:lpwstr>
  </property>
</Properties>
</file>