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9BC" w:rsidRPr="002C49BC" w:rsidRDefault="002C49BC" w:rsidP="002C49BC">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bookmarkStart w:id="0" w:name="_GoBack"/>
      <w:bookmarkEnd w:id="0"/>
      <w:r w:rsidRPr="002C49BC">
        <w:rPr>
          <w:rFonts w:ascii="Times New Roman" w:eastAsia="Times New Roman" w:hAnsi="Times New Roman" w:cs="Times New Roman"/>
          <w:b/>
          <w:bCs/>
          <w:kern w:val="36"/>
          <w:sz w:val="48"/>
          <w:szCs w:val="48"/>
          <w:lang w:eastAsia="fr-FR"/>
        </w:rPr>
        <w:t>Organisation, formation, réunions : comment le CSE fonctionne-t-il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Ord. 2017-1718 du 20-12-2017 : JO 21 </w:t>
      </w:r>
      <w:r w:rsidRPr="002C49BC">
        <w:rPr>
          <w:rFonts w:ascii="Times New Roman" w:eastAsia="Times New Roman" w:hAnsi="Times New Roman" w:cs="Times New Roman"/>
          <w:sz w:val="24"/>
          <w:szCs w:val="24"/>
          <w:lang w:eastAsia="fr-FR"/>
        </w:rPr>
        <w:br/>
        <w:t xml:space="preserve">Décret 2017-1819 du 29-12-2017 : JO 30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Les modalités de fonctionnement du CSE dans les entreprises d’au moins 50 salariés ont été précisées par un décret du 29 décembre 2017, qui prévoit notamment les règles relatives aux commissions internes.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Un comité social et économique (</w:t>
      </w:r>
      <w:bookmarkStart w:id="1" w:name="JVHIT_1"/>
      <w:bookmarkEnd w:id="1"/>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peut être mis en place </w:t>
      </w:r>
      <w:r w:rsidRPr="002C49BC">
        <w:rPr>
          <w:rFonts w:ascii="Times New Roman" w:eastAsia="Times New Roman" w:hAnsi="Times New Roman" w:cs="Times New Roman"/>
          <w:b/>
          <w:bCs/>
          <w:sz w:val="24"/>
          <w:szCs w:val="24"/>
          <w:lang w:eastAsia="fr-FR"/>
        </w:rPr>
        <w:t>depuis le 1</w:t>
      </w:r>
      <w:r w:rsidRPr="002C49BC">
        <w:rPr>
          <w:rFonts w:ascii="Times New Roman" w:eastAsia="Times New Roman" w:hAnsi="Times New Roman" w:cs="Times New Roman"/>
          <w:b/>
          <w:bCs/>
          <w:sz w:val="24"/>
          <w:szCs w:val="24"/>
          <w:vertAlign w:val="superscript"/>
          <w:lang w:eastAsia="fr-FR"/>
        </w:rPr>
        <w:t>er</w:t>
      </w:r>
      <w:r w:rsidRPr="002C49BC">
        <w:rPr>
          <w:rFonts w:ascii="Times New Roman" w:eastAsia="Times New Roman" w:hAnsi="Times New Roman" w:cs="Times New Roman"/>
          <w:b/>
          <w:bCs/>
          <w:sz w:val="24"/>
          <w:szCs w:val="24"/>
          <w:lang w:eastAsia="fr-FR"/>
        </w:rPr>
        <w:t xml:space="preserve"> janvier 2018</w:t>
      </w:r>
      <w:r w:rsidRPr="002C49BC">
        <w:rPr>
          <w:rFonts w:ascii="Times New Roman" w:eastAsia="Times New Roman" w:hAnsi="Times New Roman" w:cs="Times New Roman"/>
          <w:sz w:val="24"/>
          <w:szCs w:val="24"/>
          <w:lang w:eastAsia="fr-FR"/>
        </w:rPr>
        <w:t xml:space="preserve">, date d’entrée en vigueur de l’ordonnance 2017-1386 du 22 septembre 2017 instituant cette nouvelle instance. Certaines règles de fonctionnement du </w:t>
      </w:r>
      <w:bookmarkStart w:id="2" w:name="JVHIT_2"/>
      <w:bookmarkEnd w:id="2"/>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dans les </w:t>
      </w:r>
      <w:r w:rsidRPr="002C49BC">
        <w:rPr>
          <w:rFonts w:ascii="Times New Roman" w:eastAsia="Times New Roman" w:hAnsi="Times New Roman" w:cs="Times New Roman"/>
          <w:b/>
          <w:bCs/>
          <w:sz w:val="24"/>
          <w:szCs w:val="24"/>
          <w:lang w:eastAsia="fr-FR"/>
        </w:rPr>
        <w:t>entreprises d’au moins 50 salariés</w:t>
      </w:r>
      <w:r w:rsidRPr="002C49BC">
        <w:rPr>
          <w:rFonts w:ascii="Times New Roman" w:eastAsia="Times New Roman" w:hAnsi="Times New Roman" w:cs="Times New Roman"/>
          <w:sz w:val="24"/>
          <w:szCs w:val="24"/>
          <w:lang w:eastAsia="fr-FR"/>
        </w:rPr>
        <w:t xml:space="preserve"> nécessitaient, pour s’appliquer à cette date, la publication de </w:t>
      </w:r>
      <w:r w:rsidRPr="002C49BC">
        <w:rPr>
          <w:rFonts w:ascii="Times New Roman" w:eastAsia="Times New Roman" w:hAnsi="Times New Roman" w:cs="Times New Roman"/>
          <w:b/>
          <w:bCs/>
          <w:sz w:val="24"/>
          <w:szCs w:val="24"/>
          <w:lang w:eastAsia="fr-FR"/>
        </w:rPr>
        <w:t>dispositions réglementaires</w:t>
      </w:r>
      <w:r w:rsidRPr="002C49BC">
        <w:rPr>
          <w:rFonts w:ascii="Times New Roman" w:eastAsia="Times New Roman" w:hAnsi="Times New Roman" w:cs="Times New Roman"/>
          <w:sz w:val="24"/>
          <w:szCs w:val="24"/>
          <w:lang w:eastAsia="fr-FR"/>
        </w:rPr>
        <w:t>. Et c’est le décret 2017-1819 du 29 décembre 2017 qui les prévoit.</w:t>
      </w:r>
    </w:p>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La CSSCT «remplace» le CHSCT, les autres commissions ne changent pas</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En raison de la suppression du CHSCT, l’ordonnance du 22 septembre 2017 impose à certaines entreprises la création au sein de leur </w:t>
      </w:r>
      <w:bookmarkStart w:id="3" w:name="JVHIT_3"/>
      <w:bookmarkEnd w:id="3"/>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d’une commission santé, sécurité et conditions de </w:t>
      </w:r>
      <w:bookmarkStart w:id="4" w:name="JVHIT_4"/>
      <w:bookmarkEnd w:id="4"/>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(CSSCT). Cette disposition étant d’</w:t>
      </w:r>
      <w:r w:rsidRPr="002C49BC">
        <w:rPr>
          <w:rFonts w:ascii="Times New Roman" w:eastAsia="Times New Roman" w:hAnsi="Times New Roman" w:cs="Times New Roman"/>
          <w:b/>
          <w:bCs/>
          <w:sz w:val="24"/>
          <w:szCs w:val="24"/>
          <w:lang w:eastAsia="fr-FR"/>
        </w:rPr>
        <w:t>ordre public</w:t>
      </w:r>
      <w:r w:rsidRPr="002C49BC">
        <w:rPr>
          <w:rFonts w:ascii="Times New Roman" w:eastAsia="Times New Roman" w:hAnsi="Times New Roman" w:cs="Times New Roman"/>
          <w:sz w:val="24"/>
          <w:szCs w:val="24"/>
          <w:lang w:eastAsia="fr-FR"/>
        </w:rPr>
        <w:t xml:space="preserve">, les entreprises ne peuvent donc pas y déroger par accord collectif. Lorsqu’elle n’est pas obligatoire, la création de cette commission peut être prévue par voie conventionnelle.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La mise en place d’autres commissions, pour l’examen de problèmes particuliers, est en outre possible </w:t>
      </w:r>
      <w:r w:rsidRPr="002C49BC">
        <w:rPr>
          <w:rFonts w:ascii="Times New Roman" w:eastAsia="Times New Roman" w:hAnsi="Times New Roman" w:cs="Times New Roman"/>
          <w:b/>
          <w:bCs/>
          <w:sz w:val="24"/>
          <w:szCs w:val="24"/>
          <w:lang w:eastAsia="fr-FR"/>
        </w:rPr>
        <w:t>par voie d’accord</w:t>
      </w:r>
      <w:r w:rsidRPr="002C49BC">
        <w:rPr>
          <w:rFonts w:ascii="Times New Roman" w:eastAsia="Times New Roman" w:hAnsi="Times New Roman" w:cs="Times New Roman"/>
          <w:sz w:val="24"/>
          <w:szCs w:val="24"/>
          <w:lang w:eastAsia="fr-FR"/>
        </w:rPr>
        <w:t xml:space="preserve"> d’entreprise majoritaire.</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En l’absence d’un tel accord, ce sont les </w:t>
      </w:r>
      <w:r w:rsidRPr="002C49BC">
        <w:rPr>
          <w:rFonts w:ascii="Times New Roman" w:eastAsia="Times New Roman" w:hAnsi="Times New Roman" w:cs="Times New Roman"/>
          <w:b/>
          <w:bCs/>
          <w:sz w:val="24"/>
          <w:szCs w:val="24"/>
          <w:lang w:eastAsia="fr-FR"/>
        </w:rPr>
        <w:t>dispositions supplétives</w:t>
      </w:r>
      <w:r w:rsidRPr="002C49BC">
        <w:rPr>
          <w:rFonts w:ascii="Times New Roman" w:eastAsia="Times New Roman" w:hAnsi="Times New Roman" w:cs="Times New Roman"/>
          <w:sz w:val="24"/>
          <w:szCs w:val="24"/>
          <w:lang w:eastAsia="fr-FR"/>
        </w:rPr>
        <w:t xml:space="preserve"> du Code du </w:t>
      </w:r>
      <w:bookmarkStart w:id="5" w:name="JVHIT_5"/>
      <w:bookmarkEnd w:id="5"/>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qui fixent la liste des commissions à mettre en place au sein du </w:t>
      </w:r>
      <w:bookmarkStart w:id="6" w:name="JVHIT_6"/>
      <w:bookmarkEnd w:id="6"/>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Il s’agit des mêmes que celles qui étaient prévues pour le comité d’entreprise, à savoir : économique, formation, logement, égalité professionnelle et marchés.</w:t>
      </w:r>
    </w:p>
    <w:p w:rsidR="002C49BC" w:rsidRPr="002C49BC" w:rsidRDefault="002C49BC" w:rsidP="002C49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49BC">
        <w:rPr>
          <w:rFonts w:ascii="Times New Roman" w:eastAsia="Times New Roman" w:hAnsi="Times New Roman" w:cs="Times New Roman"/>
          <w:b/>
          <w:bCs/>
          <w:sz w:val="27"/>
          <w:szCs w:val="27"/>
          <w:lang w:eastAsia="fr-FR"/>
        </w:rPr>
        <w:t xml:space="preserve">Commission santé, sécurité et conditions de </w:t>
      </w:r>
      <w:bookmarkStart w:id="7" w:name="JVHIT_7"/>
      <w:bookmarkEnd w:id="7"/>
      <w:r w:rsidRPr="002C49BC">
        <w:rPr>
          <w:rFonts w:ascii="Times New Roman" w:eastAsia="Times New Roman" w:hAnsi="Times New Roman" w:cs="Times New Roman"/>
          <w:b/>
          <w:bCs/>
          <w:sz w:val="27"/>
          <w:szCs w:val="27"/>
          <w:lang w:eastAsia="fr-FR"/>
        </w:rPr>
        <w:t>travail</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La mise en place de la CSSCT est obligatoire lorsque le </w:t>
      </w:r>
      <w:bookmarkStart w:id="8" w:name="JVHIT_8"/>
      <w:bookmarkEnd w:id="8"/>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est implanté dans une </w:t>
      </w:r>
      <w:r w:rsidRPr="002C49BC">
        <w:rPr>
          <w:rFonts w:ascii="Times New Roman" w:eastAsia="Times New Roman" w:hAnsi="Times New Roman" w:cs="Times New Roman"/>
          <w:b/>
          <w:bCs/>
          <w:sz w:val="24"/>
          <w:szCs w:val="24"/>
          <w:lang w:eastAsia="fr-FR"/>
        </w:rPr>
        <w:t>entreprise</w:t>
      </w:r>
      <w:r w:rsidRPr="002C49BC">
        <w:rPr>
          <w:rFonts w:ascii="Times New Roman" w:eastAsia="Times New Roman" w:hAnsi="Times New Roman" w:cs="Times New Roman"/>
          <w:sz w:val="24"/>
          <w:szCs w:val="24"/>
          <w:lang w:eastAsia="fr-FR"/>
        </w:rPr>
        <w:t xml:space="preserve"> (ou un établissement distinct) </w:t>
      </w:r>
      <w:r w:rsidRPr="002C49BC">
        <w:rPr>
          <w:rFonts w:ascii="Times New Roman" w:eastAsia="Times New Roman" w:hAnsi="Times New Roman" w:cs="Times New Roman"/>
          <w:b/>
          <w:bCs/>
          <w:sz w:val="24"/>
          <w:szCs w:val="24"/>
          <w:lang w:eastAsia="fr-FR"/>
        </w:rPr>
        <w:t>d’au moins 300 salariés</w:t>
      </w:r>
      <w:r w:rsidRPr="002C49BC">
        <w:rPr>
          <w:rFonts w:ascii="Times New Roman" w:eastAsia="Times New Roman" w:hAnsi="Times New Roman" w:cs="Times New Roman"/>
          <w:sz w:val="24"/>
          <w:szCs w:val="24"/>
          <w:lang w:eastAsia="fr-FR"/>
        </w:rPr>
        <w:t xml:space="preserve"> ou dans un établissement comprenant au moins une </w:t>
      </w:r>
      <w:r w:rsidRPr="002C49BC">
        <w:rPr>
          <w:rFonts w:ascii="Times New Roman" w:eastAsia="Times New Roman" w:hAnsi="Times New Roman" w:cs="Times New Roman"/>
          <w:b/>
          <w:bCs/>
          <w:sz w:val="24"/>
          <w:szCs w:val="24"/>
          <w:lang w:eastAsia="fr-FR"/>
        </w:rPr>
        <w:t>installation nucléaire</w:t>
      </w:r>
      <w:r w:rsidRPr="002C49BC">
        <w:rPr>
          <w:rFonts w:ascii="Times New Roman" w:eastAsia="Times New Roman" w:hAnsi="Times New Roman" w:cs="Times New Roman"/>
          <w:sz w:val="24"/>
          <w:szCs w:val="24"/>
          <w:lang w:eastAsia="fr-FR"/>
        </w:rPr>
        <w:t xml:space="preserve"> de base ou une installation </w:t>
      </w:r>
      <w:r w:rsidRPr="002C49BC">
        <w:rPr>
          <w:rFonts w:ascii="Times New Roman" w:eastAsia="Times New Roman" w:hAnsi="Times New Roman" w:cs="Times New Roman"/>
          <w:b/>
          <w:bCs/>
          <w:sz w:val="24"/>
          <w:szCs w:val="24"/>
          <w:lang w:eastAsia="fr-FR"/>
        </w:rPr>
        <w:t>classée Seveso</w:t>
      </w:r>
      <w:r w:rsidRPr="002C49BC">
        <w:rPr>
          <w:rFonts w:ascii="Times New Roman" w:eastAsia="Times New Roman" w:hAnsi="Times New Roman" w:cs="Times New Roman"/>
          <w:sz w:val="24"/>
          <w:szCs w:val="24"/>
          <w:lang w:eastAsia="fr-FR"/>
        </w:rPr>
        <w:t xml:space="preser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2315-36).</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Une telle commission doit également être installée dans les entreprises (ou établissements distincts) de </w:t>
      </w:r>
      <w:r w:rsidRPr="002C49BC">
        <w:rPr>
          <w:rFonts w:ascii="Times New Roman" w:eastAsia="Times New Roman" w:hAnsi="Times New Roman" w:cs="Times New Roman"/>
          <w:b/>
          <w:bCs/>
          <w:sz w:val="24"/>
          <w:szCs w:val="24"/>
          <w:lang w:eastAsia="fr-FR"/>
        </w:rPr>
        <w:t>moins de 300 salariés</w:t>
      </w:r>
      <w:r w:rsidRPr="002C49BC">
        <w:rPr>
          <w:rFonts w:ascii="Times New Roman" w:eastAsia="Times New Roman" w:hAnsi="Times New Roman" w:cs="Times New Roman"/>
          <w:sz w:val="24"/>
          <w:szCs w:val="24"/>
          <w:lang w:eastAsia="fr-FR"/>
        </w:rPr>
        <w:t>, si l’</w:t>
      </w:r>
      <w:bookmarkStart w:id="9" w:name="JVHIT_9"/>
      <w:bookmarkEnd w:id="9"/>
      <w:r w:rsidRPr="002C49BC">
        <w:rPr>
          <w:rFonts w:ascii="Times New Roman" w:eastAsia="Times New Roman" w:hAnsi="Times New Roman" w:cs="Times New Roman"/>
          <w:b/>
          <w:bCs/>
          <w:sz w:val="24"/>
          <w:szCs w:val="24"/>
          <w:lang w:eastAsia="fr-FR"/>
        </w:rPr>
        <w:t xml:space="preserve">inspecteur du </w:t>
      </w:r>
      <w:bookmarkStart w:id="10" w:name="JVHIT_10"/>
      <w:bookmarkEnd w:id="10"/>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estime cette mesure nécessaire en raison, par exemple, de la nature de leurs activités. L’ordonnance du 20 décembre 2017 précise, à ce propos, que cette </w:t>
      </w:r>
      <w:r w:rsidRPr="002C49BC">
        <w:rPr>
          <w:rFonts w:ascii="Times New Roman" w:eastAsia="Times New Roman" w:hAnsi="Times New Roman" w:cs="Times New Roman"/>
          <w:b/>
          <w:bCs/>
          <w:sz w:val="24"/>
          <w:szCs w:val="24"/>
          <w:lang w:eastAsia="fr-FR"/>
        </w:rPr>
        <w:t>décision</w:t>
      </w:r>
      <w:r w:rsidRPr="002C49BC">
        <w:rPr>
          <w:rFonts w:ascii="Times New Roman" w:eastAsia="Times New Roman" w:hAnsi="Times New Roman" w:cs="Times New Roman"/>
          <w:sz w:val="24"/>
          <w:szCs w:val="24"/>
          <w:lang w:eastAsia="fr-FR"/>
        </w:rPr>
        <w:t xml:space="preserve"> administrative peut être </w:t>
      </w:r>
      <w:r w:rsidRPr="002C49BC">
        <w:rPr>
          <w:rFonts w:ascii="Times New Roman" w:eastAsia="Times New Roman" w:hAnsi="Times New Roman" w:cs="Times New Roman"/>
          <w:b/>
          <w:bCs/>
          <w:sz w:val="24"/>
          <w:szCs w:val="24"/>
          <w:lang w:eastAsia="fr-FR"/>
        </w:rPr>
        <w:t>contestée</w:t>
      </w:r>
      <w:r w:rsidRPr="002C49BC">
        <w:rPr>
          <w:rFonts w:ascii="Times New Roman" w:eastAsia="Times New Roman" w:hAnsi="Times New Roman" w:cs="Times New Roman"/>
          <w:sz w:val="24"/>
          <w:szCs w:val="24"/>
          <w:lang w:eastAsia="fr-FR"/>
        </w:rPr>
        <w:t xml:space="preserve"> devant le </w:t>
      </w:r>
      <w:proofErr w:type="spellStart"/>
      <w:r w:rsidRPr="002C49BC">
        <w:rPr>
          <w:rFonts w:ascii="Times New Roman" w:eastAsia="Times New Roman" w:hAnsi="Times New Roman" w:cs="Times New Roman"/>
          <w:sz w:val="24"/>
          <w:szCs w:val="24"/>
          <w:lang w:eastAsia="fr-FR"/>
        </w:rPr>
        <w:t>Direccte</w:t>
      </w:r>
      <w:proofErr w:type="spellEnd"/>
      <w:r w:rsidRPr="002C49BC">
        <w:rPr>
          <w:rFonts w:ascii="Times New Roman" w:eastAsia="Times New Roman" w:hAnsi="Times New Roman" w:cs="Times New Roman"/>
          <w:sz w:val="24"/>
          <w:szCs w:val="24"/>
          <w:lang w:eastAsia="fr-FR"/>
        </w:rPr>
        <w:t xml:space="preser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2315-37, al. 2 nouveau).</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lastRenderedPageBreak/>
        <w:t xml:space="preserve">Dans les </w:t>
      </w:r>
      <w:r w:rsidRPr="002C49BC">
        <w:rPr>
          <w:rFonts w:ascii="Times New Roman" w:eastAsia="Times New Roman" w:hAnsi="Times New Roman" w:cs="Times New Roman"/>
          <w:b/>
          <w:bCs/>
          <w:sz w:val="24"/>
          <w:szCs w:val="24"/>
          <w:lang w:eastAsia="fr-FR"/>
        </w:rPr>
        <w:t>entreprises</w:t>
      </w:r>
      <w:r w:rsidRPr="002C49BC">
        <w:rPr>
          <w:rFonts w:ascii="Times New Roman" w:eastAsia="Times New Roman" w:hAnsi="Times New Roman" w:cs="Times New Roman"/>
          <w:sz w:val="24"/>
          <w:szCs w:val="24"/>
          <w:lang w:eastAsia="fr-FR"/>
        </w:rPr>
        <w:t xml:space="preserve"> qui ne sont pas visées ci-dessus et pour lesquelles la création de la CSSCT n’est donc </w:t>
      </w:r>
      <w:r w:rsidRPr="002C49BC">
        <w:rPr>
          <w:rFonts w:ascii="Times New Roman" w:eastAsia="Times New Roman" w:hAnsi="Times New Roman" w:cs="Times New Roman"/>
          <w:b/>
          <w:bCs/>
          <w:sz w:val="24"/>
          <w:szCs w:val="24"/>
          <w:lang w:eastAsia="fr-FR"/>
        </w:rPr>
        <w:t>pas obligatoire</w:t>
      </w:r>
      <w:r w:rsidRPr="002C49BC">
        <w:rPr>
          <w:rFonts w:ascii="Times New Roman" w:eastAsia="Times New Roman" w:hAnsi="Times New Roman" w:cs="Times New Roman"/>
          <w:sz w:val="24"/>
          <w:szCs w:val="24"/>
          <w:lang w:eastAsia="fr-FR"/>
        </w:rPr>
        <w:t xml:space="preserve">, celle-ci peut tout de même être mise en place par la voie d’un accord collectif d’entreprise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2315-43).</w:t>
      </w:r>
    </w:p>
    <w:p w:rsidR="002C49BC" w:rsidRPr="002C49BC" w:rsidRDefault="002C49BC" w:rsidP="002C49B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C49BC">
        <w:rPr>
          <w:rFonts w:ascii="Times New Roman" w:eastAsia="Times New Roman" w:hAnsi="Times New Roman" w:cs="Times New Roman"/>
          <w:b/>
          <w:bCs/>
          <w:sz w:val="27"/>
          <w:szCs w:val="27"/>
          <w:lang w:eastAsia="fr-FR"/>
        </w:rPr>
        <w:t>Autres commissions</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décret du 29 décembre 2017 prévoit les </w:t>
      </w:r>
      <w:r w:rsidRPr="002C49BC">
        <w:rPr>
          <w:rFonts w:ascii="Times New Roman" w:eastAsia="Times New Roman" w:hAnsi="Times New Roman" w:cs="Times New Roman"/>
          <w:b/>
          <w:bCs/>
          <w:sz w:val="24"/>
          <w:szCs w:val="24"/>
          <w:lang w:eastAsia="fr-FR"/>
        </w:rPr>
        <w:t>conditions de mise en place et de fonctionnement</w:t>
      </w:r>
      <w:r w:rsidRPr="002C49BC">
        <w:rPr>
          <w:rFonts w:ascii="Times New Roman" w:eastAsia="Times New Roman" w:hAnsi="Times New Roman" w:cs="Times New Roman"/>
          <w:sz w:val="24"/>
          <w:szCs w:val="24"/>
          <w:lang w:eastAsia="fr-FR"/>
        </w:rPr>
        <w:t xml:space="preserve"> des autres commissions lorsqu’elles sont créées, en l’absence d’accord collectif les instaurant, en application des dispositions supplétives du Code du </w:t>
      </w:r>
      <w:bookmarkStart w:id="11" w:name="JVHIT_11"/>
      <w:bookmarkEnd w:id="11"/>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Ainsi est-il précisé que les </w:t>
      </w:r>
      <w:r w:rsidRPr="002C49BC">
        <w:rPr>
          <w:rFonts w:ascii="Times New Roman" w:eastAsia="Times New Roman" w:hAnsi="Times New Roman" w:cs="Times New Roman"/>
          <w:b/>
          <w:bCs/>
          <w:sz w:val="24"/>
          <w:szCs w:val="24"/>
          <w:lang w:eastAsia="fr-FR"/>
        </w:rPr>
        <w:t>membres</w:t>
      </w:r>
      <w:r w:rsidRPr="002C49BC">
        <w:rPr>
          <w:rFonts w:ascii="Times New Roman" w:eastAsia="Times New Roman" w:hAnsi="Times New Roman" w:cs="Times New Roman"/>
          <w:sz w:val="24"/>
          <w:szCs w:val="24"/>
          <w:lang w:eastAsia="fr-FR"/>
        </w:rPr>
        <w:t xml:space="preserve"> de ces commissions peuvent être choisis parmi des salariés de l’entreprise n’appartenant pas au </w:t>
      </w:r>
      <w:bookmarkStart w:id="12" w:name="JVHIT_12"/>
      <w:bookmarkEnd w:id="12"/>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R 2315-28, al. 1 nouveau). Sauf pour la CSSCT et la commission économique qui sont nécessairement présidées par l’employeur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L 2315-39 et L 2315-47), la </w:t>
      </w:r>
      <w:r w:rsidRPr="002C49BC">
        <w:rPr>
          <w:rFonts w:ascii="Times New Roman" w:eastAsia="Times New Roman" w:hAnsi="Times New Roman" w:cs="Times New Roman"/>
          <w:b/>
          <w:bCs/>
          <w:sz w:val="24"/>
          <w:szCs w:val="24"/>
          <w:lang w:eastAsia="fr-FR"/>
        </w:rPr>
        <w:t>présidence</w:t>
      </w:r>
      <w:r w:rsidRPr="002C49BC">
        <w:rPr>
          <w:rFonts w:ascii="Times New Roman" w:eastAsia="Times New Roman" w:hAnsi="Times New Roman" w:cs="Times New Roman"/>
          <w:sz w:val="24"/>
          <w:szCs w:val="24"/>
          <w:lang w:eastAsia="fr-FR"/>
        </w:rPr>
        <w:t xml:space="preserve"> des autres commissions est assurée par l’un de ses membres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R 2315-28, al. 2 nouveau), peu importe donc qu’il s’agisse d’un membre du </w:t>
      </w:r>
      <w:bookmarkStart w:id="13" w:name="JVHIT_13"/>
      <w:bookmarkEnd w:id="13"/>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ou non.</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Comme c’était déjà le cas pour les grands comités d’entreprise avant la réforme, les </w:t>
      </w:r>
      <w:bookmarkStart w:id="14" w:name="JVHIT_14"/>
      <w:bookmarkEnd w:id="14"/>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dépassant certains seuils réglementaires sont tenus de mettre en place une </w:t>
      </w:r>
      <w:r w:rsidRPr="002C49BC">
        <w:rPr>
          <w:rFonts w:ascii="Times New Roman" w:eastAsia="Times New Roman" w:hAnsi="Times New Roman" w:cs="Times New Roman"/>
          <w:b/>
          <w:bCs/>
          <w:sz w:val="24"/>
          <w:szCs w:val="24"/>
          <w:lang w:eastAsia="fr-FR"/>
        </w:rPr>
        <w:t>commission des marchés</w:t>
      </w:r>
      <w:r w:rsidRPr="002C49BC">
        <w:rPr>
          <w:rFonts w:ascii="Times New Roman" w:eastAsia="Times New Roman" w:hAnsi="Times New Roman" w:cs="Times New Roman"/>
          <w:sz w:val="24"/>
          <w:szCs w:val="24"/>
          <w:lang w:eastAsia="fr-FR"/>
        </w:rPr>
        <w:t xml:space="preserve">. Celle-ci doit donc être installée dans le </w:t>
      </w:r>
      <w:bookmarkStart w:id="15" w:name="JVHIT_15"/>
      <w:bookmarkEnd w:id="15"/>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qui dépasse, pour au moins deux des trois critères, les </w:t>
      </w:r>
      <w:r w:rsidRPr="002C49BC">
        <w:rPr>
          <w:rFonts w:ascii="Times New Roman" w:eastAsia="Times New Roman" w:hAnsi="Times New Roman" w:cs="Times New Roman"/>
          <w:b/>
          <w:bCs/>
          <w:sz w:val="24"/>
          <w:szCs w:val="24"/>
          <w:lang w:eastAsia="fr-FR"/>
        </w:rPr>
        <w:t>seuils</w:t>
      </w:r>
      <w:r w:rsidRPr="002C49BC">
        <w:rPr>
          <w:rFonts w:ascii="Times New Roman" w:eastAsia="Times New Roman" w:hAnsi="Times New Roman" w:cs="Times New Roman"/>
          <w:sz w:val="24"/>
          <w:szCs w:val="24"/>
          <w:lang w:eastAsia="fr-FR"/>
        </w:rPr>
        <w:t xml:space="preserve"> suivants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R 2315-29, al. 1 à 4 nouveaux)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50 salariés à la clôture d’un exercice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3 100 000 euros pour le montant total des ressources annuelles définies à l’article D 2315-34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1 550 000 euros pour le total du bilan.</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En outre, le décret fixe à 30 000 euros le </w:t>
      </w:r>
      <w:r w:rsidRPr="002C49BC">
        <w:rPr>
          <w:rFonts w:ascii="Times New Roman" w:eastAsia="Times New Roman" w:hAnsi="Times New Roman" w:cs="Times New Roman"/>
          <w:b/>
          <w:bCs/>
          <w:sz w:val="24"/>
          <w:szCs w:val="24"/>
          <w:lang w:eastAsia="fr-FR"/>
        </w:rPr>
        <w:t>montant</w:t>
      </w:r>
      <w:r w:rsidRPr="002C49BC">
        <w:rPr>
          <w:rFonts w:ascii="Times New Roman" w:eastAsia="Times New Roman" w:hAnsi="Times New Roman" w:cs="Times New Roman"/>
          <w:sz w:val="24"/>
          <w:szCs w:val="24"/>
          <w:lang w:eastAsia="fr-FR"/>
        </w:rPr>
        <w:t xml:space="preserve"> du marché à partir duquel le </w:t>
      </w:r>
      <w:bookmarkStart w:id="16" w:name="JVHIT_16"/>
      <w:bookmarkEnd w:id="16"/>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détermine, sur proposition de la commission, les </w:t>
      </w:r>
      <w:r w:rsidRPr="002C49BC">
        <w:rPr>
          <w:rFonts w:ascii="Times New Roman" w:eastAsia="Times New Roman" w:hAnsi="Times New Roman" w:cs="Times New Roman"/>
          <w:b/>
          <w:bCs/>
          <w:sz w:val="24"/>
          <w:szCs w:val="24"/>
          <w:lang w:eastAsia="fr-FR"/>
        </w:rPr>
        <w:t>critères</w:t>
      </w:r>
      <w:r w:rsidRPr="002C49BC">
        <w:rPr>
          <w:rFonts w:ascii="Times New Roman" w:eastAsia="Times New Roman" w:hAnsi="Times New Roman" w:cs="Times New Roman"/>
          <w:sz w:val="24"/>
          <w:szCs w:val="24"/>
          <w:lang w:eastAsia="fr-FR"/>
        </w:rPr>
        <w:t xml:space="preserve"> retenus pour le </w:t>
      </w:r>
      <w:r w:rsidRPr="002C49BC">
        <w:rPr>
          <w:rFonts w:ascii="Times New Roman" w:eastAsia="Times New Roman" w:hAnsi="Times New Roman" w:cs="Times New Roman"/>
          <w:b/>
          <w:bCs/>
          <w:sz w:val="24"/>
          <w:szCs w:val="24"/>
          <w:lang w:eastAsia="fr-FR"/>
        </w:rPr>
        <w:t>choix des fournisseurs et des prestataires</w:t>
      </w:r>
      <w:r w:rsidRPr="002C49BC">
        <w:rPr>
          <w:rFonts w:ascii="Times New Roman" w:eastAsia="Times New Roman" w:hAnsi="Times New Roman" w:cs="Times New Roman"/>
          <w:sz w:val="24"/>
          <w:szCs w:val="24"/>
          <w:lang w:eastAsia="fr-FR"/>
        </w:rPr>
        <w:t xml:space="preserve"> du comité ainsi que la procédure des achats de fournitures, de services et de </w:t>
      </w:r>
      <w:bookmarkStart w:id="17" w:name="JVHIT_17"/>
      <w:bookmarkEnd w:id="17"/>
      <w:r w:rsidRPr="002C49BC">
        <w:rPr>
          <w:rFonts w:ascii="Times New Roman" w:eastAsia="Times New Roman" w:hAnsi="Times New Roman" w:cs="Times New Roman"/>
          <w:b/>
          <w:bCs/>
          <w:sz w:val="24"/>
          <w:szCs w:val="24"/>
          <w:lang w:eastAsia="fr-FR"/>
        </w:rPr>
        <w:t>travaux</w:t>
      </w:r>
      <w:r w:rsidRPr="002C49BC">
        <w:rPr>
          <w:rFonts w:ascii="Times New Roman" w:eastAsia="Times New Roman" w:hAnsi="Times New Roman" w:cs="Times New Roman"/>
          <w:sz w:val="24"/>
          <w:szCs w:val="24"/>
          <w:lang w:eastAsia="fr-FR"/>
        </w:rPr>
        <w:t xml:space="preser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R 2315-29, al. 5 nouveau).</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b/>
          <w:bCs/>
          <w:sz w:val="24"/>
          <w:szCs w:val="24"/>
          <w:lang w:eastAsia="fr-FR"/>
        </w:rPr>
        <w:t xml:space="preserve">A noter : </w:t>
      </w:r>
      <w:r w:rsidRPr="002C49BC">
        <w:rPr>
          <w:rFonts w:ascii="Times New Roman" w:eastAsia="Times New Roman" w:hAnsi="Times New Roman" w:cs="Times New Roman"/>
          <w:sz w:val="24"/>
          <w:szCs w:val="24"/>
          <w:lang w:eastAsia="fr-FR"/>
        </w:rPr>
        <w:t xml:space="preserve">Les montants ci-dessus entraînant la mise en place de la commission des marchés sont ceux prévus par l’article R 612-1 du Code de commerce définissant les </w:t>
      </w:r>
      <w:r w:rsidRPr="002C49BC">
        <w:rPr>
          <w:rFonts w:ascii="Times New Roman" w:eastAsia="Times New Roman" w:hAnsi="Times New Roman" w:cs="Times New Roman"/>
          <w:b/>
          <w:bCs/>
          <w:sz w:val="24"/>
          <w:szCs w:val="24"/>
          <w:lang w:eastAsia="fr-FR"/>
        </w:rPr>
        <w:t>personnes morales de droit privé non commerçantes ayant une activité économique</w:t>
      </w:r>
      <w:r w:rsidRPr="002C49BC">
        <w:rPr>
          <w:rFonts w:ascii="Times New Roman" w:eastAsia="Times New Roman" w:hAnsi="Times New Roman" w:cs="Times New Roman"/>
          <w:sz w:val="24"/>
          <w:szCs w:val="24"/>
          <w:lang w:eastAsia="fr-FR"/>
        </w:rPr>
        <w:t xml:space="preserve"> tenues d’établir des comptes annuels et de désigner au moins un commissaire aux comptes.</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La </w:t>
      </w:r>
      <w:r w:rsidRPr="002C49BC">
        <w:rPr>
          <w:rFonts w:ascii="Times New Roman" w:eastAsia="Times New Roman" w:hAnsi="Times New Roman" w:cs="Times New Roman"/>
          <w:b/>
          <w:bCs/>
          <w:sz w:val="24"/>
          <w:szCs w:val="24"/>
          <w:lang w:eastAsia="fr-FR"/>
        </w:rPr>
        <w:t>commission de la formation</w:t>
      </w:r>
      <w:r w:rsidRPr="002C49BC">
        <w:rPr>
          <w:rFonts w:ascii="Times New Roman" w:eastAsia="Times New Roman" w:hAnsi="Times New Roman" w:cs="Times New Roman"/>
          <w:sz w:val="24"/>
          <w:szCs w:val="24"/>
          <w:lang w:eastAsia="fr-FR"/>
        </w:rPr>
        <w:t xml:space="preserve"> du </w:t>
      </w:r>
      <w:bookmarkStart w:id="18" w:name="JVHIT_18"/>
      <w:bookmarkEnd w:id="18"/>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doit être mise en place au sein du </w:t>
      </w:r>
      <w:bookmarkStart w:id="19" w:name="JVHIT_19"/>
      <w:bookmarkEnd w:id="19"/>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implanté dans les entreprises d’au moins 300 salariés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2315-49).</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décret du 29 décembre 2017 reprend, à l’identique, les dispositions réglementaires applicables au comité d’entreprise et à sa commission de la formation qui fixaient le </w:t>
      </w:r>
      <w:r w:rsidRPr="002C49BC">
        <w:rPr>
          <w:rFonts w:ascii="Times New Roman" w:eastAsia="Times New Roman" w:hAnsi="Times New Roman" w:cs="Times New Roman"/>
          <w:b/>
          <w:bCs/>
          <w:sz w:val="24"/>
          <w:szCs w:val="24"/>
          <w:lang w:eastAsia="fr-FR"/>
        </w:rPr>
        <w:t>contenu de leur consultation</w:t>
      </w:r>
      <w:r w:rsidRPr="002C49BC">
        <w:rPr>
          <w:rFonts w:ascii="Times New Roman" w:eastAsia="Times New Roman" w:hAnsi="Times New Roman" w:cs="Times New Roman"/>
          <w:sz w:val="24"/>
          <w:szCs w:val="24"/>
          <w:lang w:eastAsia="fr-FR"/>
        </w:rPr>
        <w:t xml:space="preserve"> sur les problèmes généraux relatifs à la mise en œuvre des dispositifs de formation professionnelle continue (compte personnel de formation, plan de formation, congés de formation, validation des acquis de l’expérience, etc.).</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tableau ci-après présente la </w:t>
      </w:r>
      <w:r w:rsidRPr="002C49BC">
        <w:rPr>
          <w:rFonts w:ascii="Times New Roman" w:eastAsia="Times New Roman" w:hAnsi="Times New Roman" w:cs="Times New Roman"/>
          <w:b/>
          <w:bCs/>
          <w:sz w:val="24"/>
          <w:szCs w:val="24"/>
          <w:lang w:eastAsia="fr-FR"/>
        </w:rPr>
        <w:t>correspondance anciens/ nouveaux</w:t>
      </w:r>
      <w:r w:rsidRPr="002C49BC">
        <w:rPr>
          <w:rFonts w:ascii="Times New Roman" w:eastAsia="Times New Roman" w:hAnsi="Times New Roman" w:cs="Times New Roman"/>
          <w:sz w:val="24"/>
          <w:szCs w:val="24"/>
          <w:lang w:eastAsia="fr-FR"/>
        </w:rPr>
        <w:t xml:space="preserve"> articles du Code du </w:t>
      </w:r>
      <w:bookmarkStart w:id="20" w:name="JVHIT_20"/>
      <w:bookmarkEnd w:id="20"/>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297"/>
        <w:gridCol w:w="4835"/>
      </w:tblGrid>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lastRenderedPageBreak/>
              <w:t>Anciens articles</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Nouveaux articles</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2325-5</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2315-30</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2325-6</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2315-31</w:t>
            </w:r>
          </w:p>
        </w:tc>
      </w:tr>
    </w:tbl>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 xml:space="preserve">La formation «santé, sécurité et conditions de </w:t>
      </w:r>
      <w:bookmarkStart w:id="21" w:name="JVHIT_21"/>
      <w:bookmarkEnd w:id="21"/>
      <w:r w:rsidRPr="002C49BC">
        <w:rPr>
          <w:rFonts w:ascii="Times New Roman" w:eastAsia="Times New Roman" w:hAnsi="Times New Roman" w:cs="Times New Roman"/>
          <w:b/>
          <w:bCs/>
          <w:sz w:val="36"/>
          <w:szCs w:val="36"/>
          <w:lang w:eastAsia="fr-FR"/>
        </w:rPr>
        <w:t>travail» est peu modifiée</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Comme la délégation du personnel du CHSCT avant eux, les membres du </w:t>
      </w:r>
      <w:bookmarkStart w:id="22" w:name="JVHIT_22"/>
      <w:bookmarkEnd w:id="22"/>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(ou de sa CSSCT, si elle existe) bénéficient de la formation nécessaire à l’exercice de leurs missions en matière de santé, sécurité et conditions de </w:t>
      </w:r>
      <w:bookmarkStart w:id="23" w:name="JVHIT_23"/>
      <w:bookmarkEnd w:id="23"/>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aussi bien dans les entreprises d’au moins 50 salariés que dans celles n’atteignant pas cet effectif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2315-18).</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b/>
          <w:bCs/>
          <w:sz w:val="24"/>
          <w:szCs w:val="24"/>
          <w:lang w:eastAsia="fr-FR"/>
        </w:rPr>
        <w:t>Avant la réforme</w:t>
      </w:r>
      <w:r w:rsidRPr="002C49BC">
        <w:rPr>
          <w:rFonts w:ascii="Times New Roman" w:eastAsia="Times New Roman" w:hAnsi="Times New Roman" w:cs="Times New Roman"/>
          <w:sz w:val="24"/>
          <w:szCs w:val="24"/>
          <w:lang w:eastAsia="fr-FR"/>
        </w:rPr>
        <w:t xml:space="preserve">, les règles de mise en œuvre de cette formation dépendaient de la taille de l’entreprise. Dans les </w:t>
      </w:r>
      <w:r w:rsidRPr="002C49BC">
        <w:rPr>
          <w:rFonts w:ascii="Times New Roman" w:eastAsia="Times New Roman" w:hAnsi="Times New Roman" w:cs="Times New Roman"/>
          <w:b/>
          <w:bCs/>
          <w:sz w:val="24"/>
          <w:szCs w:val="24"/>
          <w:lang w:eastAsia="fr-FR"/>
        </w:rPr>
        <w:t>entreprises d’au moins 300 salariés</w:t>
      </w:r>
      <w:r w:rsidRPr="002C49BC">
        <w:rPr>
          <w:rFonts w:ascii="Times New Roman" w:eastAsia="Times New Roman" w:hAnsi="Times New Roman" w:cs="Times New Roman"/>
          <w:sz w:val="24"/>
          <w:szCs w:val="24"/>
          <w:lang w:eastAsia="fr-FR"/>
        </w:rPr>
        <w:t xml:space="preserve">, elle était assurée dans les conditions prévues par l’article L 2325-44 ancien du Code du </w:t>
      </w:r>
      <w:bookmarkStart w:id="24" w:name="JVHIT_24"/>
      <w:bookmarkEnd w:id="24"/>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pour le congé de </w:t>
      </w:r>
      <w:r w:rsidRPr="002C49BC">
        <w:rPr>
          <w:rFonts w:ascii="Times New Roman" w:eastAsia="Times New Roman" w:hAnsi="Times New Roman" w:cs="Times New Roman"/>
          <w:b/>
          <w:bCs/>
          <w:sz w:val="24"/>
          <w:szCs w:val="24"/>
          <w:lang w:eastAsia="fr-FR"/>
        </w:rPr>
        <w:t>formation économique</w:t>
      </w:r>
      <w:r w:rsidRPr="002C49BC">
        <w:rPr>
          <w:rFonts w:ascii="Times New Roman" w:eastAsia="Times New Roman" w:hAnsi="Times New Roman" w:cs="Times New Roman"/>
          <w:sz w:val="24"/>
          <w:szCs w:val="24"/>
          <w:lang w:eastAsia="fr-FR"/>
        </w:rPr>
        <w:t xml:space="preserve"> des membres titulaires du comité d’entreprise. Dans les </w:t>
      </w:r>
      <w:r w:rsidRPr="002C49BC">
        <w:rPr>
          <w:rFonts w:ascii="Times New Roman" w:eastAsia="Times New Roman" w:hAnsi="Times New Roman" w:cs="Times New Roman"/>
          <w:b/>
          <w:bCs/>
          <w:sz w:val="24"/>
          <w:szCs w:val="24"/>
          <w:lang w:eastAsia="fr-FR"/>
        </w:rPr>
        <w:t>entreprises de moins de 300 salariés</w:t>
      </w:r>
      <w:r w:rsidRPr="002C49BC">
        <w:rPr>
          <w:rFonts w:ascii="Times New Roman" w:eastAsia="Times New Roman" w:hAnsi="Times New Roman" w:cs="Times New Roman"/>
          <w:sz w:val="24"/>
          <w:szCs w:val="24"/>
          <w:lang w:eastAsia="fr-FR"/>
        </w:rPr>
        <w:t xml:space="preserve">, les modalités de formation étaient précisées par accord collectif ou, à défaut, par les </w:t>
      </w:r>
      <w:r w:rsidRPr="002C49BC">
        <w:rPr>
          <w:rFonts w:ascii="Times New Roman" w:eastAsia="Times New Roman" w:hAnsi="Times New Roman" w:cs="Times New Roman"/>
          <w:b/>
          <w:bCs/>
          <w:sz w:val="24"/>
          <w:szCs w:val="24"/>
          <w:lang w:eastAsia="fr-FR"/>
        </w:rPr>
        <w:t>dispositions réglementaires</w:t>
      </w:r>
      <w:r w:rsidRPr="002C49BC">
        <w:rPr>
          <w:rFonts w:ascii="Times New Roman" w:eastAsia="Times New Roman" w:hAnsi="Times New Roman" w:cs="Times New Roman"/>
          <w:sz w:val="24"/>
          <w:szCs w:val="24"/>
          <w:lang w:eastAsia="fr-FR"/>
        </w:rPr>
        <w:t xml:space="preserve"> prévues aux articles R 4614-21 à R 4614-36 anciens du Code du </w:t>
      </w:r>
      <w:bookmarkStart w:id="25" w:name="JVHIT_25"/>
      <w:bookmarkEnd w:id="25"/>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Désormais,</w:t>
      </w:r>
      <w:r w:rsidRPr="002C49BC">
        <w:rPr>
          <w:rFonts w:ascii="Times New Roman" w:eastAsia="Times New Roman" w:hAnsi="Times New Roman" w:cs="Times New Roman"/>
          <w:b/>
          <w:bCs/>
          <w:sz w:val="24"/>
          <w:szCs w:val="24"/>
          <w:lang w:eastAsia="fr-FR"/>
        </w:rPr>
        <w:t xml:space="preserve"> toutes les entreprises</w:t>
      </w:r>
      <w:r w:rsidRPr="002C49BC">
        <w:rPr>
          <w:rFonts w:ascii="Times New Roman" w:eastAsia="Times New Roman" w:hAnsi="Times New Roman" w:cs="Times New Roman"/>
          <w:sz w:val="24"/>
          <w:szCs w:val="24"/>
          <w:lang w:eastAsia="fr-FR"/>
        </w:rPr>
        <w:t xml:space="preserve">, peu importe leur effectif, sont soumises à la </w:t>
      </w:r>
      <w:r w:rsidRPr="002C49BC">
        <w:rPr>
          <w:rFonts w:ascii="Times New Roman" w:eastAsia="Times New Roman" w:hAnsi="Times New Roman" w:cs="Times New Roman"/>
          <w:b/>
          <w:bCs/>
          <w:sz w:val="24"/>
          <w:szCs w:val="24"/>
          <w:lang w:eastAsia="fr-FR"/>
        </w:rPr>
        <w:t>même réglementation</w:t>
      </w:r>
      <w:r w:rsidRPr="002C49BC">
        <w:rPr>
          <w:rFonts w:ascii="Times New Roman" w:eastAsia="Times New Roman" w:hAnsi="Times New Roman" w:cs="Times New Roman"/>
          <w:sz w:val="24"/>
          <w:szCs w:val="24"/>
          <w:lang w:eastAsia="fr-FR"/>
        </w:rPr>
        <w:t xml:space="preserve"> sur le sujet. En pratique, ce sont les dispositions réglementaires précitées qui ont été reprises à l’identique.</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b/>
          <w:bCs/>
          <w:sz w:val="24"/>
          <w:szCs w:val="24"/>
          <w:lang w:eastAsia="fr-FR"/>
        </w:rPr>
        <w:t xml:space="preserve">A noter : </w:t>
      </w:r>
      <w:r w:rsidRPr="002C49BC">
        <w:rPr>
          <w:rFonts w:ascii="Times New Roman" w:eastAsia="Times New Roman" w:hAnsi="Times New Roman" w:cs="Times New Roman"/>
          <w:sz w:val="24"/>
          <w:szCs w:val="24"/>
          <w:lang w:eastAsia="fr-FR"/>
        </w:rPr>
        <w:t xml:space="preserve">Il n’est prévu </w:t>
      </w:r>
      <w:r w:rsidRPr="002C49BC">
        <w:rPr>
          <w:rFonts w:ascii="Times New Roman" w:eastAsia="Times New Roman" w:hAnsi="Times New Roman" w:cs="Times New Roman"/>
          <w:b/>
          <w:bCs/>
          <w:sz w:val="24"/>
          <w:szCs w:val="24"/>
          <w:lang w:eastAsia="fr-FR"/>
        </w:rPr>
        <w:t>aucune durée maximale</w:t>
      </w:r>
      <w:r w:rsidRPr="002C49BC">
        <w:rPr>
          <w:rFonts w:ascii="Times New Roman" w:eastAsia="Times New Roman" w:hAnsi="Times New Roman" w:cs="Times New Roman"/>
          <w:sz w:val="24"/>
          <w:szCs w:val="24"/>
          <w:lang w:eastAsia="fr-FR"/>
        </w:rPr>
        <w:t xml:space="preserve"> de formation, contrairement au droit applicable avant la réforme. En effet, dans les entreprises d’au moins 300 salariés, elle était de 5 jours maximum par un jeu de renvois vers les dispositions relatives à la formation économique des membres du comité d’entreprise. Un tel renvoi n’existe toutefois plus. Dans les entreprises de moins de 300 salariés, cette formation ne pouvait pas excéder 3 jours en vertu de l’article R 4614-24 ancien du Code du </w:t>
      </w:r>
      <w:bookmarkStart w:id="26" w:name="JVHIT_26"/>
      <w:bookmarkEnd w:id="26"/>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dont les dispositions n’ont pas été reprises. On peut se demander si cette absence de précision sur ce point est volontaire ou bien la conséquence d’un oubli.</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tableau ci-après présente la </w:t>
      </w:r>
      <w:r w:rsidRPr="002C49BC">
        <w:rPr>
          <w:rFonts w:ascii="Times New Roman" w:eastAsia="Times New Roman" w:hAnsi="Times New Roman" w:cs="Times New Roman"/>
          <w:b/>
          <w:bCs/>
          <w:sz w:val="24"/>
          <w:szCs w:val="24"/>
          <w:lang w:eastAsia="fr-FR"/>
        </w:rPr>
        <w:t>correspondance anciens/ nouveaux</w:t>
      </w:r>
      <w:r w:rsidRPr="002C49BC">
        <w:rPr>
          <w:rFonts w:ascii="Times New Roman" w:eastAsia="Times New Roman" w:hAnsi="Times New Roman" w:cs="Times New Roman"/>
          <w:sz w:val="24"/>
          <w:szCs w:val="24"/>
          <w:lang w:eastAsia="fr-FR"/>
        </w:rPr>
        <w:t xml:space="preserve"> articles du Code du </w:t>
      </w:r>
      <w:bookmarkStart w:id="27" w:name="JVHIT_27"/>
      <w:bookmarkEnd w:id="27"/>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297"/>
        <w:gridCol w:w="4835"/>
      </w:tblGrid>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Anciens articles</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Nouveaux articles</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4614-21</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2315-9</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4614-22</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2315-10</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4614-23</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2315-11</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4614-24</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Non repris</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4614-25</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2315-12</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4614-26</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2315-13</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4614-27</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2315-14</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4614-28</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2315-15</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4614-29</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2315-16</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lastRenderedPageBreak/>
              <w:t>R 4614-30</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2315-17</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4614-31</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2315-18</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4614-32</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2315-19</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4614-33</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2315-20</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4614-34</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2315-21</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4614-35</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L 2315-16</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4614-36</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2315-22</w:t>
            </w:r>
          </w:p>
        </w:tc>
      </w:tr>
    </w:tbl>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 xml:space="preserve">Le </w:t>
      </w:r>
      <w:bookmarkStart w:id="28" w:name="JVHIT_28"/>
      <w:bookmarkEnd w:id="28"/>
      <w:r w:rsidRPr="002C49BC">
        <w:rPr>
          <w:rFonts w:ascii="Times New Roman" w:eastAsia="Times New Roman" w:hAnsi="Times New Roman" w:cs="Times New Roman"/>
          <w:b/>
          <w:bCs/>
          <w:sz w:val="36"/>
          <w:szCs w:val="36"/>
          <w:lang w:eastAsia="fr-FR"/>
        </w:rPr>
        <w:t>CSE peut recourir à la visioconférence</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Comme c’était le cas auparavant pour le comité d’entreprise et le CHSCT, le </w:t>
      </w:r>
      <w:bookmarkStart w:id="29" w:name="JVHIT_29"/>
      <w:bookmarkEnd w:id="29"/>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peut être autorisé, par accord entre l’employeur et les membres élus de la délégation du personnel, à recourir à la visioconférence </w:t>
      </w:r>
      <w:r w:rsidRPr="002C49BC">
        <w:rPr>
          <w:rFonts w:ascii="Times New Roman" w:eastAsia="Times New Roman" w:hAnsi="Times New Roman" w:cs="Times New Roman"/>
          <w:b/>
          <w:bCs/>
          <w:sz w:val="24"/>
          <w:szCs w:val="24"/>
          <w:lang w:eastAsia="fr-FR"/>
        </w:rPr>
        <w:t>pour se réunir</w:t>
      </w:r>
      <w:r w:rsidRPr="002C49BC">
        <w:rPr>
          <w:rFonts w:ascii="Times New Roman" w:eastAsia="Times New Roman" w:hAnsi="Times New Roman" w:cs="Times New Roman"/>
          <w:sz w:val="24"/>
          <w:szCs w:val="24"/>
          <w:lang w:eastAsia="fr-FR"/>
        </w:rPr>
        <w:t xml:space="preserve">, selon des modalités fixées par décret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L 2315-4). Celles-ci sont précisées par le décret du 29 décembre 2017, qui reprend à l’identique les </w:t>
      </w:r>
      <w:r w:rsidRPr="002C49BC">
        <w:rPr>
          <w:rFonts w:ascii="Times New Roman" w:eastAsia="Times New Roman" w:hAnsi="Times New Roman" w:cs="Times New Roman"/>
          <w:b/>
          <w:bCs/>
          <w:sz w:val="24"/>
          <w:szCs w:val="24"/>
          <w:lang w:eastAsia="fr-FR"/>
        </w:rPr>
        <w:t>règles applicables au comité d’entreprise</w:t>
      </w:r>
      <w:r w:rsidRPr="002C49BC">
        <w:rPr>
          <w:rFonts w:ascii="Times New Roman" w:eastAsia="Times New Roman" w:hAnsi="Times New Roman" w:cs="Times New Roman"/>
          <w:sz w:val="24"/>
          <w:szCs w:val="24"/>
          <w:lang w:eastAsia="fr-FR"/>
        </w:rPr>
        <w:t>.</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b/>
          <w:bCs/>
          <w:sz w:val="24"/>
          <w:szCs w:val="24"/>
          <w:lang w:eastAsia="fr-FR"/>
        </w:rPr>
        <w:t xml:space="preserve">A noter : </w:t>
      </w:r>
      <w:r w:rsidRPr="002C49BC">
        <w:rPr>
          <w:rFonts w:ascii="Times New Roman" w:eastAsia="Times New Roman" w:hAnsi="Times New Roman" w:cs="Times New Roman"/>
          <w:sz w:val="24"/>
          <w:szCs w:val="24"/>
          <w:lang w:eastAsia="fr-FR"/>
        </w:rPr>
        <w:t xml:space="preserve">Les dispositions relatives à la visioconférence s’appliquent aussi aux </w:t>
      </w:r>
      <w:bookmarkStart w:id="30" w:name="JVHIT_30"/>
      <w:bookmarkEnd w:id="30"/>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institués dans les </w:t>
      </w:r>
      <w:r w:rsidRPr="002C49BC">
        <w:rPr>
          <w:rFonts w:ascii="Times New Roman" w:eastAsia="Times New Roman" w:hAnsi="Times New Roman" w:cs="Times New Roman"/>
          <w:b/>
          <w:bCs/>
          <w:sz w:val="24"/>
          <w:szCs w:val="24"/>
          <w:lang w:eastAsia="fr-FR"/>
        </w:rPr>
        <w:t>entreprises de moins de 50 salariés</w:t>
      </w:r>
      <w:r w:rsidRPr="002C49BC">
        <w:rPr>
          <w:rFonts w:ascii="Times New Roman" w:eastAsia="Times New Roman" w:hAnsi="Times New Roman" w:cs="Times New Roman"/>
          <w:sz w:val="24"/>
          <w:szCs w:val="24"/>
          <w:lang w:eastAsia="fr-FR"/>
        </w:rPr>
        <w:t>.</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tableau ci-après présente la </w:t>
      </w:r>
      <w:r w:rsidRPr="002C49BC">
        <w:rPr>
          <w:rFonts w:ascii="Times New Roman" w:eastAsia="Times New Roman" w:hAnsi="Times New Roman" w:cs="Times New Roman"/>
          <w:b/>
          <w:bCs/>
          <w:sz w:val="24"/>
          <w:szCs w:val="24"/>
          <w:lang w:eastAsia="fr-FR"/>
        </w:rPr>
        <w:t>correspondance anciens/ nouveaux</w:t>
      </w:r>
      <w:r w:rsidRPr="002C49BC">
        <w:rPr>
          <w:rFonts w:ascii="Times New Roman" w:eastAsia="Times New Roman" w:hAnsi="Times New Roman" w:cs="Times New Roman"/>
          <w:sz w:val="24"/>
          <w:szCs w:val="24"/>
          <w:lang w:eastAsia="fr-FR"/>
        </w:rPr>
        <w:t xml:space="preserve"> articles du Code du </w:t>
      </w:r>
      <w:bookmarkStart w:id="31" w:name="JVHIT_31"/>
      <w:bookmarkEnd w:id="31"/>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297"/>
        <w:gridCol w:w="4835"/>
      </w:tblGrid>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Anciens articles</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Nouveaux articles</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2325-1-1</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2315-1</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2325-1-2</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2315-2</w:t>
            </w:r>
          </w:p>
        </w:tc>
      </w:tr>
    </w:tbl>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Toujours s’agissant des modalités de </w:t>
      </w:r>
      <w:bookmarkStart w:id="32" w:name="JVHIT_32"/>
      <w:bookmarkEnd w:id="32"/>
      <w:r w:rsidRPr="002C49BC">
        <w:rPr>
          <w:rFonts w:ascii="Times New Roman" w:eastAsia="Times New Roman" w:hAnsi="Times New Roman" w:cs="Times New Roman"/>
          <w:b/>
          <w:bCs/>
          <w:sz w:val="24"/>
          <w:szCs w:val="24"/>
          <w:lang w:eastAsia="fr-FR"/>
        </w:rPr>
        <w:t>réunion</w:t>
      </w:r>
      <w:r w:rsidRPr="002C49BC">
        <w:rPr>
          <w:rFonts w:ascii="Times New Roman" w:eastAsia="Times New Roman" w:hAnsi="Times New Roman" w:cs="Times New Roman"/>
          <w:sz w:val="24"/>
          <w:szCs w:val="24"/>
          <w:lang w:eastAsia="fr-FR"/>
        </w:rPr>
        <w:t xml:space="preserve"> du </w:t>
      </w:r>
      <w:bookmarkStart w:id="33" w:name="JVHIT_33"/>
      <w:bookmarkEnd w:id="33"/>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dans les </w:t>
      </w:r>
      <w:r w:rsidRPr="002C49BC">
        <w:rPr>
          <w:rFonts w:ascii="Times New Roman" w:eastAsia="Times New Roman" w:hAnsi="Times New Roman" w:cs="Times New Roman"/>
          <w:b/>
          <w:bCs/>
          <w:sz w:val="24"/>
          <w:szCs w:val="24"/>
          <w:lang w:eastAsia="fr-FR"/>
        </w:rPr>
        <w:t>entreprises d’au moins 50 salariés</w:t>
      </w:r>
      <w:r w:rsidRPr="002C49BC">
        <w:rPr>
          <w:rFonts w:ascii="Times New Roman" w:eastAsia="Times New Roman" w:hAnsi="Times New Roman" w:cs="Times New Roman"/>
          <w:sz w:val="24"/>
          <w:szCs w:val="24"/>
          <w:lang w:eastAsia="fr-FR"/>
        </w:rPr>
        <w:t xml:space="preserve">, l’ordonnance du 20 décembre 2017 précise que lorsque ce comité exerce, conformément à l’article L 2312-8 du Code du </w:t>
      </w:r>
      <w:bookmarkStart w:id="34" w:name="JVHIT_34"/>
      <w:bookmarkEnd w:id="34"/>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les </w:t>
      </w:r>
      <w:r w:rsidRPr="002C49BC">
        <w:rPr>
          <w:rFonts w:ascii="Times New Roman" w:eastAsia="Times New Roman" w:hAnsi="Times New Roman" w:cs="Times New Roman"/>
          <w:b/>
          <w:bCs/>
          <w:sz w:val="24"/>
          <w:szCs w:val="24"/>
          <w:lang w:eastAsia="fr-FR"/>
        </w:rPr>
        <w:t>attributions</w:t>
      </w:r>
      <w:r w:rsidRPr="002C49BC">
        <w:rPr>
          <w:rFonts w:ascii="Times New Roman" w:eastAsia="Times New Roman" w:hAnsi="Times New Roman" w:cs="Times New Roman"/>
          <w:sz w:val="24"/>
          <w:szCs w:val="24"/>
          <w:lang w:eastAsia="fr-FR"/>
        </w:rPr>
        <w:t xml:space="preserve"> du </w:t>
      </w:r>
      <w:bookmarkStart w:id="35" w:name="JVHIT_35"/>
      <w:bookmarkEnd w:id="35"/>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d’une entreprise de </w:t>
      </w:r>
      <w:r w:rsidRPr="002C49BC">
        <w:rPr>
          <w:rFonts w:ascii="Times New Roman" w:eastAsia="Times New Roman" w:hAnsi="Times New Roman" w:cs="Times New Roman"/>
          <w:b/>
          <w:bCs/>
          <w:sz w:val="24"/>
          <w:szCs w:val="24"/>
          <w:lang w:eastAsia="fr-FR"/>
        </w:rPr>
        <w:t>moins de 50 salariés</w:t>
      </w:r>
      <w:r w:rsidRPr="002C49BC">
        <w:rPr>
          <w:rFonts w:ascii="Times New Roman" w:eastAsia="Times New Roman" w:hAnsi="Times New Roman" w:cs="Times New Roman"/>
          <w:sz w:val="24"/>
          <w:szCs w:val="24"/>
          <w:lang w:eastAsia="fr-FR"/>
        </w:rPr>
        <w:t xml:space="preserve">, les dispositions des articles L 2315-21 et L 2315-22 du Code du </w:t>
      </w:r>
      <w:bookmarkStart w:id="36" w:name="JVHIT_36"/>
      <w:bookmarkEnd w:id="36"/>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régissant les </w:t>
      </w:r>
      <w:bookmarkStart w:id="37" w:name="JVHIT_37"/>
      <w:bookmarkEnd w:id="37"/>
      <w:r w:rsidRPr="002C49BC">
        <w:rPr>
          <w:rFonts w:ascii="Times New Roman" w:eastAsia="Times New Roman" w:hAnsi="Times New Roman" w:cs="Times New Roman"/>
          <w:b/>
          <w:bCs/>
          <w:sz w:val="24"/>
          <w:szCs w:val="24"/>
          <w:lang w:eastAsia="fr-FR"/>
        </w:rPr>
        <w:t>réunions</w:t>
      </w:r>
      <w:r w:rsidRPr="002C49BC">
        <w:rPr>
          <w:rFonts w:ascii="Times New Roman" w:eastAsia="Times New Roman" w:hAnsi="Times New Roman" w:cs="Times New Roman"/>
          <w:sz w:val="24"/>
          <w:szCs w:val="24"/>
          <w:lang w:eastAsia="fr-FR"/>
        </w:rPr>
        <w:t xml:space="preserve"> dans ce dernier, s’appliquent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2315-27 modifié).</w:t>
      </w:r>
    </w:p>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 xml:space="preserve">Les règles relatives aux procès-verbaux des </w:t>
      </w:r>
      <w:bookmarkStart w:id="38" w:name="JVHIT_38"/>
      <w:bookmarkEnd w:id="38"/>
      <w:r w:rsidRPr="002C49BC">
        <w:rPr>
          <w:rFonts w:ascii="Times New Roman" w:eastAsia="Times New Roman" w:hAnsi="Times New Roman" w:cs="Times New Roman"/>
          <w:b/>
          <w:bCs/>
          <w:sz w:val="36"/>
          <w:szCs w:val="36"/>
          <w:lang w:eastAsia="fr-FR"/>
        </w:rPr>
        <w:t xml:space="preserve">réunions du </w:t>
      </w:r>
      <w:bookmarkStart w:id="39" w:name="JVHIT_39"/>
      <w:bookmarkEnd w:id="39"/>
      <w:r w:rsidRPr="002C49BC">
        <w:rPr>
          <w:rFonts w:ascii="Times New Roman" w:eastAsia="Times New Roman" w:hAnsi="Times New Roman" w:cs="Times New Roman"/>
          <w:b/>
          <w:bCs/>
          <w:sz w:val="36"/>
          <w:szCs w:val="36"/>
          <w:lang w:eastAsia="fr-FR"/>
        </w:rPr>
        <w:t>CSE sont inchangées</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A défaut d’accord collectif sur le sujet, les délibérations du </w:t>
      </w:r>
      <w:bookmarkStart w:id="40" w:name="JVHIT_40"/>
      <w:bookmarkEnd w:id="40"/>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adoptées en </w:t>
      </w:r>
      <w:bookmarkStart w:id="41" w:name="JVHIT_41"/>
      <w:bookmarkEnd w:id="41"/>
      <w:r w:rsidRPr="002C49BC">
        <w:rPr>
          <w:rFonts w:ascii="Times New Roman" w:eastAsia="Times New Roman" w:hAnsi="Times New Roman" w:cs="Times New Roman"/>
          <w:b/>
          <w:bCs/>
          <w:sz w:val="24"/>
          <w:szCs w:val="24"/>
          <w:lang w:eastAsia="fr-FR"/>
        </w:rPr>
        <w:t>réunion</w:t>
      </w:r>
      <w:r w:rsidRPr="002C49BC">
        <w:rPr>
          <w:rFonts w:ascii="Times New Roman" w:eastAsia="Times New Roman" w:hAnsi="Times New Roman" w:cs="Times New Roman"/>
          <w:sz w:val="24"/>
          <w:szCs w:val="24"/>
          <w:lang w:eastAsia="fr-FR"/>
        </w:rPr>
        <w:t xml:space="preserve"> sont consignées dans un procès-verbal établi et transmis selon des modalités réglementaires, qui sont strictement </w:t>
      </w:r>
      <w:r w:rsidRPr="002C49BC">
        <w:rPr>
          <w:rFonts w:ascii="Times New Roman" w:eastAsia="Times New Roman" w:hAnsi="Times New Roman" w:cs="Times New Roman"/>
          <w:b/>
          <w:bCs/>
          <w:sz w:val="24"/>
          <w:szCs w:val="24"/>
          <w:lang w:eastAsia="fr-FR"/>
        </w:rPr>
        <w:t>identiques</w:t>
      </w:r>
      <w:r w:rsidRPr="002C49BC">
        <w:rPr>
          <w:rFonts w:ascii="Times New Roman" w:eastAsia="Times New Roman" w:hAnsi="Times New Roman" w:cs="Times New Roman"/>
          <w:sz w:val="24"/>
          <w:szCs w:val="24"/>
          <w:lang w:eastAsia="fr-FR"/>
        </w:rPr>
        <w:t xml:space="preserve"> à celles prévues avant la réforme pour le </w:t>
      </w:r>
      <w:r w:rsidRPr="002C49BC">
        <w:rPr>
          <w:rFonts w:ascii="Times New Roman" w:eastAsia="Times New Roman" w:hAnsi="Times New Roman" w:cs="Times New Roman"/>
          <w:b/>
          <w:bCs/>
          <w:sz w:val="24"/>
          <w:szCs w:val="24"/>
          <w:lang w:eastAsia="fr-FR"/>
        </w:rPr>
        <w:t>comité d’entreprise</w:t>
      </w:r>
      <w:r w:rsidRPr="002C49BC">
        <w:rPr>
          <w:rFonts w:ascii="Times New Roman" w:eastAsia="Times New Roman" w:hAnsi="Times New Roman" w:cs="Times New Roman"/>
          <w:sz w:val="24"/>
          <w:szCs w:val="24"/>
          <w:lang w:eastAsia="fr-FR"/>
        </w:rPr>
        <w:t>.</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tableau ci-après présente la </w:t>
      </w:r>
      <w:r w:rsidRPr="002C49BC">
        <w:rPr>
          <w:rFonts w:ascii="Times New Roman" w:eastAsia="Times New Roman" w:hAnsi="Times New Roman" w:cs="Times New Roman"/>
          <w:b/>
          <w:bCs/>
          <w:sz w:val="24"/>
          <w:szCs w:val="24"/>
          <w:lang w:eastAsia="fr-FR"/>
        </w:rPr>
        <w:t>correspondance anciens/nouveaux</w:t>
      </w:r>
      <w:r w:rsidRPr="002C49BC">
        <w:rPr>
          <w:rFonts w:ascii="Times New Roman" w:eastAsia="Times New Roman" w:hAnsi="Times New Roman" w:cs="Times New Roman"/>
          <w:sz w:val="24"/>
          <w:szCs w:val="24"/>
          <w:lang w:eastAsia="fr-FR"/>
        </w:rPr>
        <w:t xml:space="preserve"> articles du Code du </w:t>
      </w:r>
      <w:bookmarkStart w:id="42" w:name="JVHIT_42"/>
      <w:bookmarkEnd w:id="42"/>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4297"/>
        <w:gridCol w:w="4835"/>
      </w:tblGrid>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Anciens articles</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Nouveaux articles</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2325-3</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R 2315-25</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2325-3-1</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2315-26</w:t>
            </w:r>
          </w:p>
        </w:tc>
      </w:tr>
      <w:tr w:rsidR="002C49BC" w:rsidRPr="002C49BC" w:rsidTr="002C49BC">
        <w:trPr>
          <w:tblCellSpacing w:w="0" w:type="dxa"/>
        </w:trPr>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lastRenderedPageBreak/>
              <w:t>D 2325-3-2</w:t>
            </w:r>
          </w:p>
        </w:tc>
        <w:tc>
          <w:tcPr>
            <w:tcW w:w="0" w:type="auto"/>
            <w:vAlign w:val="center"/>
            <w:hideMark/>
          </w:tcPr>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D 2315-27</w:t>
            </w:r>
          </w:p>
        </w:tc>
      </w:tr>
    </w:tbl>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 xml:space="preserve">A qui le </w:t>
      </w:r>
      <w:bookmarkStart w:id="43" w:name="JVHIT_43"/>
      <w:bookmarkEnd w:id="43"/>
      <w:r w:rsidRPr="002C49BC">
        <w:rPr>
          <w:rFonts w:ascii="Times New Roman" w:eastAsia="Times New Roman" w:hAnsi="Times New Roman" w:cs="Times New Roman"/>
          <w:b/>
          <w:bCs/>
          <w:sz w:val="36"/>
          <w:szCs w:val="36"/>
          <w:lang w:eastAsia="fr-FR"/>
        </w:rPr>
        <w:t>CSE peut-il transmettre ses délibérations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En vertu de l’article L 2315-33 du Code du </w:t>
      </w:r>
      <w:bookmarkStart w:id="44" w:name="JVHIT_44"/>
      <w:bookmarkEnd w:id="44"/>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le </w:t>
      </w:r>
      <w:bookmarkStart w:id="45" w:name="JVHIT_45"/>
      <w:bookmarkEnd w:id="45"/>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peut décider de transmettre certaines de ses délibérations </w:t>
      </w:r>
      <w:r w:rsidRPr="002C49BC">
        <w:rPr>
          <w:rFonts w:ascii="Times New Roman" w:eastAsia="Times New Roman" w:hAnsi="Times New Roman" w:cs="Times New Roman"/>
          <w:b/>
          <w:bCs/>
          <w:sz w:val="24"/>
          <w:szCs w:val="24"/>
          <w:lang w:eastAsia="fr-FR"/>
        </w:rPr>
        <w:t>à l’administration.</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L’autorité compétente pour recevoir ces documents est le </w:t>
      </w:r>
      <w:proofErr w:type="spellStart"/>
      <w:r w:rsidRPr="002C49BC">
        <w:rPr>
          <w:rFonts w:ascii="Times New Roman" w:eastAsia="Times New Roman" w:hAnsi="Times New Roman" w:cs="Times New Roman"/>
          <w:b/>
          <w:bCs/>
          <w:sz w:val="24"/>
          <w:szCs w:val="24"/>
          <w:lang w:eastAsia="fr-FR"/>
        </w:rPr>
        <w:t>Direccte</w:t>
      </w:r>
      <w:proofErr w:type="spellEnd"/>
      <w:r w:rsidRPr="002C49BC">
        <w:rPr>
          <w:rFonts w:ascii="Times New Roman" w:eastAsia="Times New Roman" w:hAnsi="Times New Roman" w:cs="Times New Roman"/>
          <w:sz w:val="24"/>
          <w:szCs w:val="24"/>
          <w:lang w:eastAsia="fr-FR"/>
        </w:rPr>
        <w:t xml:space="preser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R 2315-24 nouveau).</w:t>
      </w:r>
    </w:p>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 xml:space="preserve">Santé et sécurité au </w:t>
      </w:r>
      <w:bookmarkStart w:id="46" w:name="JVHIT_46"/>
      <w:bookmarkEnd w:id="46"/>
      <w:r w:rsidRPr="002C49BC">
        <w:rPr>
          <w:rFonts w:ascii="Times New Roman" w:eastAsia="Times New Roman" w:hAnsi="Times New Roman" w:cs="Times New Roman"/>
          <w:b/>
          <w:bCs/>
          <w:sz w:val="36"/>
          <w:szCs w:val="36"/>
          <w:lang w:eastAsia="fr-FR"/>
        </w:rPr>
        <w:t xml:space="preserve">travail : transmission au </w:t>
      </w:r>
      <w:bookmarkStart w:id="47" w:name="JVHIT_47"/>
      <w:bookmarkEnd w:id="47"/>
      <w:r w:rsidRPr="002C49BC">
        <w:rPr>
          <w:rFonts w:ascii="Times New Roman" w:eastAsia="Times New Roman" w:hAnsi="Times New Roman" w:cs="Times New Roman"/>
          <w:b/>
          <w:bCs/>
          <w:sz w:val="36"/>
          <w:szCs w:val="36"/>
          <w:lang w:eastAsia="fr-FR"/>
        </w:rPr>
        <w:t>CSE de certains documents</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Les </w:t>
      </w:r>
      <w:r w:rsidRPr="002C49BC">
        <w:rPr>
          <w:rFonts w:ascii="Times New Roman" w:eastAsia="Times New Roman" w:hAnsi="Times New Roman" w:cs="Times New Roman"/>
          <w:b/>
          <w:bCs/>
          <w:sz w:val="24"/>
          <w:szCs w:val="24"/>
          <w:lang w:eastAsia="fr-FR"/>
        </w:rPr>
        <w:t>documents établis à la suite de contrôles et vérifications</w:t>
      </w:r>
      <w:r w:rsidRPr="002C49BC">
        <w:rPr>
          <w:rFonts w:ascii="Times New Roman" w:eastAsia="Times New Roman" w:hAnsi="Times New Roman" w:cs="Times New Roman"/>
          <w:sz w:val="24"/>
          <w:szCs w:val="24"/>
          <w:lang w:eastAsia="fr-FR"/>
        </w:rPr>
        <w:t xml:space="preserve"> mis à la charge de l’employeur en matière de santé et de sécurité au </w:t>
      </w:r>
      <w:bookmarkStart w:id="48" w:name="JVHIT_48"/>
      <w:bookmarkEnd w:id="48"/>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(attestations, consignes, résultats et rapports) doivent être conservés dans l’entreprise, notamment en vue de leur présentation à l’</w:t>
      </w:r>
      <w:bookmarkStart w:id="49" w:name="JVHIT_49"/>
      <w:bookmarkEnd w:id="49"/>
      <w:r w:rsidRPr="002C49BC">
        <w:rPr>
          <w:rFonts w:ascii="Times New Roman" w:eastAsia="Times New Roman" w:hAnsi="Times New Roman" w:cs="Times New Roman"/>
          <w:b/>
          <w:bCs/>
          <w:sz w:val="24"/>
          <w:szCs w:val="24"/>
          <w:lang w:eastAsia="fr-FR"/>
        </w:rPr>
        <w:t>inspection du</w:t>
      </w:r>
      <w:r w:rsidRPr="002C49BC">
        <w:rPr>
          <w:rFonts w:ascii="Times New Roman" w:eastAsia="Times New Roman" w:hAnsi="Times New Roman" w:cs="Times New Roman"/>
          <w:sz w:val="24"/>
          <w:szCs w:val="24"/>
          <w:lang w:eastAsia="fr-FR"/>
        </w:rPr>
        <w:t xml:space="preserve"> </w:t>
      </w:r>
      <w:bookmarkStart w:id="50" w:name="JVHIT_50"/>
      <w:bookmarkEnd w:id="50"/>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L 4711-1).</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 décret du 29 décembre 2017 précise que ces documents doivent être </w:t>
      </w:r>
      <w:r w:rsidRPr="002C49BC">
        <w:rPr>
          <w:rFonts w:ascii="Times New Roman" w:eastAsia="Times New Roman" w:hAnsi="Times New Roman" w:cs="Times New Roman"/>
          <w:b/>
          <w:bCs/>
          <w:sz w:val="24"/>
          <w:szCs w:val="24"/>
          <w:lang w:eastAsia="fr-FR"/>
        </w:rPr>
        <w:t>présentés</w:t>
      </w:r>
      <w:r w:rsidRPr="002C49BC">
        <w:rPr>
          <w:rFonts w:ascii="Times New Roman" w:eastAsia="Times New Roman" w:hAnsi="Times New Roman" w:cs="Times New Roman"/>
          <w:sz w:val="24"/>
          <w:szCs w:val="24"/>
          <w:lang w:eastAsia="fr-FR"/>
        </w:rPr>
        <w:t xml:space="preserve"> au </w:t>
      </w:r>
      <w:bookmarkStart w:id="51" w:name="JVHIT_51"/>
      <w:bookmarkEnd w:id="51"/>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au cours de la </w:t>
      </w:r>
      <w:bookmarkStart w:id="52" w:name="JVHIT_52"/>
      <w:bookmarkEnd w:id="52"/>
      <w:r w:rsidRPr="002C49BC">
        <w:rPr>
          <w:rFonts w:ascii="Times New Roman" w:eastAsia="Times New Roman" w:hAnsi="Times New Roman" w:cs="Times New Roman"/>
          <w:b/>
          <w:bCs/>
          <w:sz w:val="24"/>
          <w:szCs w:val="24"/>
          <w:lang w:eastAsia="fr-FR"/>
        </w:rPr>
        <w:t>réunion</w:t>
      </w:r>
      <w:r w:rsidRPr="002C49BC">
        <w:rPr>
          <w:rFonts w:ascii="Times New Roman" w:eastAsia="Times New Roman" w:hAnsi="Times New Roman" w:cs="Times New Roman"/>
          <w:sz w:val="24"/>
          <w:szCs w:val="24"/>
          <w:lang w:eastAsia="fr-FR"/>
        </w:rPr>
        <w:t xml:space="preserve"> qui suit leur réception par l’employeur, chaque membre du comité pouvant également, </w:t>
      </w:r>
      <w:r w:rsidRPr="002C49BC">
        <w:rPr>
          <w:rFonts w:ascii="Times New Roman" w:eastAsia="Times New Roman" w:hAnsi="Times New Roman" w:cs="Times New Roman"/>
          <w:b/>
          <w:bCs/>
          <w:sz w:val="24"/>
          <w:szCs w:val="24"/>
          <w:lang w:eastAsia="fr-FR"/>
        </w:rPr>
        <w:t>à tout moment</w:t>
      </w:r>
      <w:r w:rsidRPr="002C49BC">
        <w:rPr>
          <w:rFonts w:ascii="Times New Roman" w:eastAsia="Times New Roman" w:hAnsi="Times New Roman" w:cs="Times New Roman"/>
          <w:sz w:val="24"/>
          <w:szCs w:val="24"/>
          <w:lang w:eastAsia="fr-FR"/>
        </w:rPr>
        <w:t xml:space="preserve">, en demander la transmission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R 2315-23, al. 1 et 2 nouveaux). En outre, lorsque des observations ont été émises par l’</w:t>
      </w:r>
      <w:bookmarkStart w:id="53" w:name="JVHIT_53"/>
      <w:bookmarkEnd w:id="53"/>
      <w:r w:rsidRPr="002C49BC">
        <w:rPr>
          <w:rFonts w:ascii="Times New Roman" w:eastAsia="Times New Roman" w:hAnsi="Times New Roman" w:cs="Times New Roman"/>
          <w:b/>
          <w:bCs/>
          <w:sz w:val="24"/>
          <w:szCs w:val="24"/>
          <w:lang w:eastAsia="fr-FR"/>
        </w:rPr>
        <w:t>inspecteur</w:t>
      </w:r>
      <w:r w:rsidRPr="002C49BC">
        <w:rPr>
          <w:rFonts w:ascii="Times New Roman" w:eastAsia="Times New Roman" w:hAnsi="Times New Roman" w:cs="Times New Roman"/>
          <w:sz w:val="24"/>
          <w:szCs w:val="24"/>
          <w:lang w:eastAsia="fr-FR"/>
        </w:rPr>
        <w:t xml:space="preserve"> du </w:t>
      </w:r>
      <w:bookmarkStart w:id="54" w:name="JVHIT_54"/>
      <w:bookmarkEnd w:id="54"/>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le médecin </w:t>
      </w:r>
      <w:bookmarkStart w:id="55" w:name="JVHIT_55"/>
      <w:bookmarkEnd w:id="55"/>
      <w:r w:rsidRPr="002C49BC">
        <w:rPr>
          <w:rFonts w:ascii="Times New Roman" w:eastAsia="Times New Roman" w:hAnsi="Times New Roman" w:cs="Times New Roman"/>
          <w:b/>
          <w:bCs/>
          <w:sz w:val="24"/>
          <w:szCs w:val="24"/>
          <w:lang w:eastAsia="fr-FR"/>
        </w:rPr>
        <w:t>inspecteur</w:t>
      </w:r>
      <w:r w:rsidRPr="002C49BC">
        <w:rPr>
          <w:rFonts w:ascii="Times New Roman" w:eastAsia="Times New Roman" w:hAnsi="Times New Roman" w:cs="Times New Roman"/>
          <w:sz w:val="24"/>
          <w:szCs w:val="24"/>
          <w:lang w:eastAsia="fr-FR"/>
        </w:rPr>
        <w:t xml:space="preserve"> du </w:t>
      </w:r>
      <w:bookmarkStart w:id="56" w:name="JVHIT_56"/>
      <w:bookmarkEnd w:id="56"/>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et les agents des services de prévention des organismes de sécurité sociale au cours de leur intervention, l’employeur doit en </w:t>
      </w:r>
      <w:r w:rsidRPr="002C49BC">
        <w:rPr>
          <w:rFonts w:ascii="Times New Roman" w:eastAsia="Times New Roman" w:hAnsi="Times New Roman" w:cs="Times New Roman"/>
          <w:b/>
          <w:bCs/>
          <w:sz w:val="24"/>
          <w:szCs w:val="24"/>
          <w:lang w:eastAsia="fr-FR"/>
        </w:rPr>
        <w:t xml:space="preserve">informer le </w:t>
      </w:r>
      <w:bookmarkStart w:id="57" w:name="JVHIT_57"/>
      <w:bookmarkEnd w:id="57"/>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lors de la </w:t>
      </w:r>
      <w:bookmarkStart w:id="58" w:name="JVHIT_58"/>
      <w:bookmarkEnd w:id="58"/>
      <w:r w:rsidRPr="002C49BC">
        <w:rPr>
          <w:rFonts w:ascii="Times New Roman" w:eastAsia="Times New Roman" w:hAnsi="Times New Roman" w:cs="Times New Roman"/>
          <w:b/>
          <w:bCs/>
          <w:sz w:val="24"/>
          <w:szCs w:val="24"/>
          <w:lang w:eastAsia="fr-FR"/>
        </w:rPr>
        <w:t>réunion</w:t>
      </w:r>
      <w:r w:rsidRPr="002C49BC">
        <w:rPr>
          <w:rFonts w:ascii="Times New Roman" w:eastAsia="Times New Roman" w:hAnsi="Times New Roman" w:cs="Times New Roman"/>
          <w:sz w:val="24"/>
          <w:szCs w:val="24"/>
          <w:lang w:eastAsia="fr-FR"/>
        </w:rPr>
        <w:t xml:space="preserve"> qui suit cette intervention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R 2315-23, al 3 nouveau).</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b/>
          <w:bCs/>
          <w:sz w:val="24"/>
          <w:szCs w:val="24"/>
          <w:lang w:eastAsia="fr-FR"/>
        </w:rPr>
        <w:t>A noter : Avant la réforme</w:t>
      </w:r>
      <w:r w:rsidRPr="002C49BC">
        <w:rPr>
          <w:rFonts w:ascii="Times New Roman" w:eastAsia="Times New Roman" w:hAnsi="Times New Roman" w:cs="Times New Roman"/>
          <w:sz w:val="24"/>
          <w:szCs w:val="24"/>
          <w:lang w:eastAsia="fr-FR"/>
        </w:rPr>
        <w:t xml:space="preserve">, ces documents devaient être transmis aux membres du CHSCT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R 4614-5 ancien) mais aussi aux </w:t>
      </w:r>
      <w:r w:rsidRPr="002C49BC">
        <w:rPr>
          <w:rFonts w:ascii="Times New Roman" w:eastAsia="Times New Roman" w:hAnsi="Times New Roman" w:cs="Times New Roman"/>
          <w:b/>
          <w:bCs/>
          <w:sz w:val="24"/>
          <w:szCs w:val="24"/>
          <w:lang w:eastAsia="fr-FR"/>
        </w:rPr>
        <w:t>délégués du personnel</w:t>
      </w:r>
      <w:r w:rsidRPr="002C49BC">
        <w:rPr>
          <w:rFonts w:ascii="Times New Roman" w:eastAsia="Times New Roman" w:hAnsi="Times New Roman" w:cs="Times New Roman"/>
          <w:sz w:val="24"/>
          <w:szCs w:val="24"/>
          <w:lang w:eastAsia="fr-FR"/>
        </w:rPr>
        <w:t xml:space="preserve">, notamment en vue d’assurer cette information dans les petites entreprises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R 2313-3 ancien). Or le nouvel article R 2315-3 du Code du </w:t>
      </w:r>
      <w:bookmarkStart w:id="59" w:name="JVHIT_59"/>
      <w:bookmarkEnd w:id="59"/>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figure sous le titre « Dispositions particulières des entreprises d’au moins 50 salariés » et ne concerne pas les </w:t>
      </w:r>
      <w:bookmarkStart w:id="60" w:name="JVHIT_60"/>
      <w:bookmarkEnd w:id="60"/>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mis en place dans les </w:t>
      </w:r>
      <w:r w:rsidRPr="002C49BC">
        <w:rPr>
          <w:rFonts w:ascii="Times New Roman" w:eastAsia="Times New Roman" w:hAnsi="Times New Roman" w:cs="Times New Roman"/>
          <w:b/>
          <w:bCs/>
          <w:sz w:val="24"/>
          <w:szCs w:val="24"/>
          <w:lang w:eastAsia="fr-FR"/>
        </w:rPr>
        <w:t>entreprises de moins de 50 salariés</w:t>
      </w:r>
      <w:r w:rsidRPr="002C49BC">
        <w:rPr>
          <w:rFonts w:ascii="Times New Roman" w:eastAsia="Times New Roman" w:hAnsi="Times New Roman" w:cs="Times New Roman"/>
          <w:sz w:val="24"/>
          <w:szCs w:val="24"/>
          <w:lang w:eastAsia="fr-FR"/>
        </w:rPr>
        <w:t>, qui perdent donc cette prérogative.</w:t>
      </w:r>
    </w:p>
    <w:p w:rsidR="002C49BC" w:rsidRPr="002C49BC" w:rsidRDefault="002C49BC" w:rsidP="002C49BC">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C49BC">
        <w:rPr>
          <w:rFonts w:ascii="Times New Roman" w:eastAsia="Times New Roman" w:hAnsi="Times New Roman" w:cs="Times New Roman"/>
          <w:b/>
          <w:bCs/>
          <w:sz w:val="36"/>
          <w:szCs w:val="36"/>
          <w:lang w:eastAsia="fr-FR"/>
        </w:rPr>
        <w:t xml:space="preserve">BTP : le représentant de l’OPPBTP assiste aux </w:t>
      </w:r>
      <w:bookmarkStart w:id="61" w:name="JVHIT_61"/>
      <w:bookmarkEnd w:id="61"/>
      <w:r w:rsidRPr="002C49BC">
        <w:rPr>
          <w:rFonts w:ascii="Times New Roman" w:eastAsia="Times New Roman" w:hAnsi="Times New Roman" w:cs="Times New Roman"/>
          <w:b/>
          <w:bCs/>
          <w:sz w:val="36"/>
          <w:szCs w:val="36"/>
          <w:lang w:eastAsia="fr-FR"/>
        </w:rPr>
        <w:t xml:space="preserve">réunions du </w:t>
      </w:r>
      <w:bookmarkStart w:id="62" w:name="JVHIT_62"/>
      <w:bookmarkEnd w:id="62"/>
      <w:r w:rsidRPr="002C49BC">
        <w:rPr>
          <w:rFonts w:ascii="Times New Roman" w:eastAsia="Times New Roman" w:hAnsi="Times New Roman" w:cs="Times New Roman"/>
          <w:b/>
          <w:bCs/>
          <w:sz w:val="36"/>
          <w:szCs w:val="36"/>
          <w:lang w:eastAsia="fr-FR"/>
        </w:rPr>
        <w:t>CSE</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L’article R 4643-32 du Code du </w:t>
      </w:r>
      <w:bookmarkStart w:id="63" w:name="JVHIT_63"/>
      <w:bookmarkEnd w:id="63"/>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prévoyait jusqu’à présent, dans le BTP, la possibilité pour un </w:t>
      </w:r>
      <w:r w:rsidRPr="002C49BC">
        <w:rPr>
          <w:rFonts w:ascii="Times New Roman" w:eastAsia="Times New Roman" w:hAnsi="Times New Roman" w:cs="Times New Roman"/>
          <w:b/>
          <w:bCs/>
          <w:sz w:val="24"/>
          <w:szCs w:val="24"/>
          <w:lang w:eastAsia="fr-FR"/>
        </w:rPr>
        <w:t>représentant mandaté du comité régional de prévention de l’OPPBTP</w:t>
      </w:r>
      <w:r w:rsidRPr="002C49BC">
        <w:rPr>
          <w:rFonts w:ascii="Times New Roman" w:eastAsia="Times New Roman" w:hAnsi="Times New Roman" w:cs="Times New Roman"/>
          <w:sz w:val="24"/>
          <w:szCs w:val="24"/>
          <w:lang w:eastAsia="fr-FR"/>
        </w:rPr>
        <w:t xml:space="preserve"> (organisme professionnel de prévention du bâtiment et des </w:t>
      </w:r>
      <w:bookmarkStart w:id="64" w:name="JVHIT_64"/>
      <w:bookmarkEnd w:id="64"/>
      <w:r w:rsidRPr="002C49BC">
        <w:rPr>
          <w:rFonts w:ascii="Times New Roman" w:eastAsia="Times New Roman" w:hAnsi="Times New Roman" w:cs="Times New Roman"/>
          <w:b/>
          <w:bCs/>
          <w:sz w:val="24"/>
          <w:szCs w:val="24"/>
          <w:lang w:eastAsia="fr-FR"/>
        </w:rPr>
        <w:t>travaux</w:t>
      </w:r>
      <w:r w:rsidRPr="002C49BC">
        <w:rPr>
          <w:rFonts w:ascii="Times New Roman" w:eastAsia="Times New Roman" w:hAnsi="Times New Roman" w:cs="Times New Roman"/>
          <w:sz w:val="24"/>
          <w:szCs w:val="24"/>
          <w:lang w:eastAsia="fr-FR"/>
        </w:rPr>
        <w:t xml:space="preserve"> publics) d’assister aux </w:t>
      </w:r>
      <w:bookmarkStart w:id="65" w:name="JVHIT_65"/>
      <w:bookmarkEnd w:id="65"/>
      <w:r w:rsidRPr="002C49BC">
        <w:rPr>
          <w:rFonts w:ascii="Times New Roman" w:eastAsia="Times New Roman" w:hAnsi="Times New Roman" w:cs="Times New Roman"/>
          <w:b/>
          <w:bCs/>
          <w:sz w:val="24"/>
          <w:szCs w:val="24"/>
          <w:lang w:eastAsia="fr-FR"/>
        </w:rPr>
        <w:t>réunions</w:t>
      </w:r>
      <w:r w:rsidRPr="002C49BC">
        <w:rPr>
          <w:rFonts w:ascii="Times New Roman" w:eastAsia="Times New Roman" w:hAnsi="Times New Roman" w:cs="Times New Roman"/>
          <w:sz w:val="24"/>
          <w:szCs w:val="24"/>
          <w:lang w:eastAsia="fr-FR"/>
        </w:rPr>
        <w:t xml:space="preserve"> du CHSCT avec voix consultative. Le décret réécrit ce texte pour prendre en compte la mise en place du </w:t>
      </w:r>
      <w:bookmarkStart w:id="66" w:name="JVHIT_66"/>
      <w:bookmarkEnd w:id="66"/>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et élargir le champ d’intervention de ce représentant.</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Ainsi, celui-ci est </w:t>
      </w:r>
      <w:r w:rsidRPr="002C49BC">
        <w:rPr>
          <w:rFonts w:ascii="Times New Roman" w:eastAsia="Times New Roman" w:hAnsi="Times New Roman" w:cs="Times New Roman"/>
          <w:b/>
          <w:bCs/>
          <w:sz w:val="24"/>
          <w:szCs w:val="24"/>
          <w:lang w:eastAsia="fr-FR"/>
        </w:rPr>
        <w:t>invité et assiste</w:t>
      </w:r>
      <w:r w:rsidRPr="002C49BC">
        <w:rPr>
          <w:rFonts w:ascii="Times New Roman" w:eastAsia="Times New Roman" w:hAnsi="Times New Roman" w:cs="Times New Roman"/>
          <w:sz w:val="24"/>
          <w:szCs w:val="24"/>
          <w:lang w:eastAsia="fr-FR"/>
        </w:rPr>
        <w:t xml:space="preserve">, avec voix consultative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xml:space="preserve">. art. R 4643-32 modifié) :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 aux </w:t>
      </w:r>
      <w:bookmarkStart w:id="67" w:name="JVHIT_67"/>
      <w:bookmarkEnd w:id="67"/>
      <w:r w:rsidRPr="002C49BC">
        <w:rPr>
          <w:rFonts w:ascii="Times New Roman" w:eastAsia="Times New Roman" w:hAnsi="Times New Roman" w:cs="Times New Roman"/>
          <w:b/>
          <w:bCs/>
          <w:sz w:val="24"/>
          <w:szCs w:val="24"/>
          <w:lang w:eastAsia="fr-FR"/>
        </w:rPr>
        <w:t>réunions de la commission</w:t>
      </w:r>
      <w:r w:rsidRPr="002C49BC">
        <w:rPr>
          <w:rFonts w:ascii="Times New Roman" w:eastAsia="Times New Roman" w:hAnsi="Times New Roman" w:cs="Times New Roman"/>
          <w:sz w:val="24"/>
          <w:szCs w:val="24"/>
          <w:lang w:eastAsia="fr-FR"/>
        </w:rPr>
        <w:t xml:space="preserve"> santé, sécurité et conditions de </w:t>
      </w:r>
      <w:bookmarkStart w:id="68" w:name="JVHIT_68"/>
      <w:bookmarkEnd w:id="68"/>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lastRenderedPageBreak/>
        <w:t xml:space="preserve">– à l’initiative de l’employeur ou à la demande de la majorité des membres du </w:t>
      </w:r>
      <w:bookmarkStart w:id="69" w:name="JVHIT_69"/>
      <w:bookmarkEnd w:id="69"/>
      <w:r w:rsidRPr="002C49BC">
        <w:rPr>
          <w:rFonts w:ascii="Times New Roman" w:eastAsia="Times New Roman" w:hAnsi="Times New Roman" w:cs="Times New Roman"/>
          <w:b/>
          <w:bCs/>
          <w:sz w:val="24"/>
          <w:szCs w:val="24"/>
          <w:lang w:eastAsia="fr-FR"/>
        </w:rPr>
        <w:t>CSE</w:t>
      </w:r>
      <w:r w:rsidRPr="002C49BC">
        <w:rPr>
          <w:rFonts w:ascii="Times New Roman" w:eastAsia="Times New Roman" w:hAnsi="Times New Roman" w:cs="Times New Roman"/>
          <w:sz w:val="24"/>
          <w:szCs w:val="24"/>
          <w:lang w:eastAsia="fr-FR"/>
        </w:rPr>
        <w:t xml:space="preserve">, aux </w:t>
      </w:r>
      <w:bookmarkStart w:id="70" w:name="JVHIT_70"/>
      <w:bookmarkEnd w:id="70"/>
      <w:r w:rsidRPr="002C49BC">
        <w:rPr>
          <w:rFonts w:ascii="Times New Roman" w:eastAsia="Times New Roman" w:hAnsi="Times New Roman" w:cs="Times New Roman"/>
          <w:b/>
          <w:bCs/>
          <w:sz w:val="24"/>
          <w:szCs w:val="24"/>
          <w:lang w:eastAsia="fr-FR"/>
        </w:rPr>
        <w:t>réunions portant sur la santé</w:t>
      </w:r>
      <w:r w:rsidRPr="002C49BC">
        <w:rPr>
          <w:rFonts w:ascii="Times New Roman" w:eastAsia="Times New Roman" w:hAnsi="Times New Roman" w:cs="Times New Roman"/>
          <w:sz w:val="24"/>
          <w:szCs w:val="24"/>
          <w:lang w:eastAsia="fr-FR"/>
        </w:rPr>
        <w:t xml:space="preserve">, la sécurité et les conditions de </w:t>
      </w:r>
      <w:bookmarkStart w:id="71" w:name="JVHIT_71"/>
      <w:bookmarkEnd w:id="71"/>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(qui sont au moins de 4 par an), aux </w:t>
      </w:r>
      <w:bookmarkStart w:id="72" w:name="JVHIT_72"/>
      <w:bookmarkEnd w:id="72"/>
      <w:r w:rsidRPr="002C49BC">
        <w:rPr>
          <w:rFonts w:ascii="Times New Roman" w:eastAsia="Times New Roman" w:hAnsi="Times New Roman" w:cs="Times New Roman"/>
          <w:b/>
          <w:bCs/>
          <w:sz w:val="24"/>
          <w:szCs w:val="24"/>
          <w:lang w:eastAsia="fr-FR"/>
        </w:rPr>
        <w:t>réunions</w:t>
      </w:r>
      <w:r w:rsidRPr="002C49BC">
        <w:rPr>
          <w:rFonts w:ascii="Times New Roman" w:eastAsia="Times New Roman" w:hAnsi="Times New Roman" w:cs="Times New Roman"/>
          <w:sz w:val="24"/>
          <w:szCs w:val="24"/>
          <w:lang w:eastAsia="fr-FR"/>
        </w:rPr>
        <w:t xml:space="preserve"> organisées à la demande motivée de 2 des membres du comité, sur les sujets relevant des thèmes ci-dessus et aux </w:t>
      </w:r>
      <w:bookmarkStart w:id="73" w:name="JVHIT_73"/>
      <w:bookmarkEnd w:id="73"/>
      <w:r w:rsidRPr="002C49BC">
        <w:rPr>
          <w:rFonts w:ascii="Times New Roman" w:eastAsia="Times New Roman" w:hAnsi="Times New Roman" w:cs="Times New Roman"/>
          <w:b/>
          <w:bCs/>
          <w:sz w:val="24"/>
          <w:szCs w:val="24"/>
          <w:lang w:eastAsia="fr-FR"/>
        </w:rPr>
        <w:t>réunions organisées à la suite de tout accident</w:t>
      </w:r>
      <w:r w:rsidRPr="002C49BC">
        <w:rPr>
          <w:rFonts w:ascii="Times New Roman" w:eastAsia="Times New Roman" w:hAnsi="Times New Roman" w:cs="Times New Roman"/>
          <w:sz w:val="24"/>
          <w:szCs w:val="24"/>
          <w:lang w:eastAsia="fr-FR"/>
        </w:rPr>
        <w:t xml:space="preserve"> ayant entraîné ou ayant pu entraîner des conséquences graves, ainsi qu’en cas d’événement grave lié à l’activité de l’entreprise, ayant porté atteinte ou ayant pu porter atteinte à la santé publique ou à l’environnement ; </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 aux </w:t>
      </w:r>
      <w:bookmarkStart w:id="74" w:name="JVHIT_74"/>
      <w:bookmarkEnd w:id="74"/>
      <w:r w:rsidRPr="002C49BC">
        <w:rPr>
          <w:rFonts w:ascii="Times New Roman" w:eastAsia="Times New Roman" w:hAnsi="Times New Roman" w:cs="Times New Roman"/>
          <w:b/>
          <w:bCs/>
          <w:sz w:val="24"/>
          <w:szCs w:val="24"/>
          <w:lang w:eastAsia="fr-FR"/>
        </w:rPr>
        <w:t xml:space="preserve">réunions du comité consécutives à un accident de </w:t>
      </w:r>
      <w:bookmarkStart w:id="75" w:name="JVHIT_75"/>
      <w:bookmarkEnd w:id="75"/>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ayant entraîné un arrêt de </w:t>
      </w:r>
      <w:bookmarkStart w:id="76" w:name="JVHIT_76"/>
      <w:bookmarkEnd w:id="76"/>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d’au moins 8 jours ou une maladie professionnelle ou à caractère professionnel.</w:t>
      </w:r>
    </w:p>
    <w:p w:rsidR="002C49BC" w:rsidRPr="002C49BC" w:rsidRDefault="002C49BC" w:rsidP="002C49BC">
      <w:pPr>
        <w:spacing w:before="100" w:beforeAutospacing="1" w:after="100" w:afterAutospacing="1" w:line="240" w:lineRule="auto"/>
        <w:rPr>
          <w:rFonts w:ascii="Times New Roman" w:eastAsia="Times New Roman" w:hAnsi="Times New Roman" w:cs="Times New Roman"/>
          <w:sz w:val="24"/>
          <w:szCs w:val="24"/>
          <w:lang w:eastAsia="fr-FR"/>
        </w:rPr>
      </w:pPr>
      <w:r w:rsidRPr="002C49BC">
        <w:rPr>
          <w:rFonts w:ascii="Times New Roman" w:eastAsia="Times New Roman" w:hAnsi="Times New Roman" w:cs="Times New Roman"/>
          <w:sz w:val="24"/>
          <w:szCs w:val="24"/>
          <w:lang w:eastAsia="fr-FR"/>
        </w:rPr>
        <w:t xml:space="preserve">L’employeur doit communiquer au représentant mandaté du comité régional de prévention le calendrier prévisionnel des </w:t>
      </w:r>
      <w:bookmarkStart w:id="77" w:name="JVHIT_77"/>
      <w:bookmarkEnd w:id="77"/>
      <w:r w:rsidRPr="002C49BC">
        <w:rPr>
          <w:rFonts w:ascii="Times New Roman" w:eastAsia="Times New Roman" w:hAnsi="Times New Roman" w:cs="Times New Roman"/>
          <w:b/>
          <w:bCs/>
          <w:sz w:val="24"/>
          <w:szCs w:val="24"/>
          <w:lang w:eastAsia="fr-FR"/>
        </w:rPr>
        <w:t>réunions</w:t>
      </w:r>
      <w:r w:rsidRPr="002C49BC">
        <w:rPr>
          <w:rFonts w:ascii="Times New Roman" w:eastAsia="Times New Roman" w:hAnsi="Times New Roman" w:cs="Times New Roman"/>
          <w:sz w:val="24"/>
          <w:szCs w:val="24"/>
          <w:lang w:eastAsia="fr-FR"/>
        </w:rPr>
        <w:t xml:space="preserve"> et l’ordre du jour dans les mêmes conditions que l’</w:t>
      </w:r>
      <w:bookmarkStart w:id="78" w:name="JVHIT_78"/>
      <w:bookmarkEnd w:id="78"/>
      <w:r w:rsidRPr="002C49BC">
        <w:rPr>
          <w:rFonts w:ascii="Times New Roman" w:eastAsia="Times New Roman" w:hAnsi="Times New Roman" w:cs="Times New Roman"/>
          <w:b/>
          <w:bCs/>
          <w:sz w:val="24"/>
          <w:szCs w:val="24"/>
          <w:lang w:eastAsia="fr-FR"/>
        </w:rPr>
        <w:t>inspection du</w:t>
      </w:r>
      <w:r w:rsidRPr="002C49BC">
        <w:rPr>
          <w:rFonts w:ascii="Times New Roman" w:eastAsia="Times New Roman" w:hAnsi="Times New Roman" w:cs="Times New Roman"/>
          <w:sz w:val="24"/>
          <w:szCs w:val="24"/>
          <w:lang w:eastAsia="fr-FR"/>
        </w:rPr>
        <w:t xml:space="preserve"> </w:t>
      </w:r>
      <w:bookmarkStart w:id="79" w:name="JVHIT_79"/>
      <w:bookmarkEnd w:id="79"/>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Dès lors, il doit l’</w:t>
      </w:r>
      <w:r w:rsidRPr="002C49BC">
        <w:rPr>
          <w:rFonts w:ascii="Times New Roman" w:eastAsia="Times New Roman" w:hAnsi="Times New Roman" w:cs="Times New Roman"/>
          <w:b/>
          <w:bCs/>
          <w:sz w:val="24"/>
          <w:szCs w:val="24"/>
          <w:lang w:eastAsia="fr-FR"/>
        </w:rPr>
        <w:t>informer</w:t>
      </w:r>
      <w:r w:rsidRPr="002C49BC">
        <w:rPr>
          <w:rFonts w:ascii="Times New Roman" w:eastAsia="Times New Roman" w:hAnsi="Times New Roman" w:cs="Times New Roman"/>
          <w:sz w:val="24"/>
          <w:szCs w:val="24"/>
          <w:lang w:eastAsia="fr-FR"/>
        </w:rPr>
        <w:t xml:space="preserve"> annuellement du calendrier retenu pour les </w:t>
      </w:r>
      <w:bookmarkStart w:id="80" w:name="JVHIT_80"/>
      <w:bookmarkEnd w:id="80"/>
      <w:r w:rsidRPr="002C49BC">
        <w:rPr>
          <w:rFonts w:ascii="Times New Roman" w:eastAsia="Times New Roman" w:hAnsi="Times New Roman" w:cs="Times New Roman"/>
          <w:b/>
          <w:bCs/>
          <w:sz w:val="24"/>
          <w:szCs w:val="24"/>
          <w:lang w:eastAsia="fr-FR"/>
        </w:rPr>
        <w:t>réunions</w:t>
      </w:r>
      <w:r w:rsidRPr="002C49BC">
        <w:rPr>
          <w:rFonts w:ascii="Times New Roman" w:eastAsia="Times New Roman" w:hAnsi="Times New Roman" w:cs="Times New Roman"/>
          <w:sz w:val="24"/>
          <w:szCs w:val="24"/>
          <w:lang w:eastAsia="fr-FR"/>
        </w:rPr>
        <w:t xml:space="preserve"> consacrées aux sujets relevant de la santé, de la sécurité ou des conditions de </w:t>
      </w:r>
      <w:bookmarkStart w:id="81" w:name="JVHIT_81"/>
      <w:bookmarkEnd w:id="81"/>
      <w:r w:rsidRPr="002C49BC">
        <w:rPr>
          <w:rFonts w:ascii="Times New Roman" w:eastAsia="Times New Roman" w:hAnsi="Times New Roman" w:cs="Times New Roman"/>
          <w:b/>
          <w:bCs/>
          <w:sz w:val="24"/>
          <w:szCs w:val="24"/>
          <w:lang w:eastAsia="fr-FR"/>
        </w:rPr>
        <w:t>travail</w:t>
      </w:r>
      <w:r w:rsidRPr="002C49BC">
        <w:rPr>
          <w:rFonts w:ascii="Times New Roman" w:eastAsia="Times New Roman" w:hAnsi="Times New Roman" w:cs="Times New Roman"/>
          <w:sz w:val="24"/>
          <w:szCs w:val="24"/>
          <w:lang w:eastAsia="fr-FR"/>
        </w:rPr>
        <w:t xml:space="preserve">, lui confirmer par écrit au moins 15 jours à l’avance la tenue de ces </w:t>
      </w:r>
      <w:bookmarkStart w:id="82" w:name="JVHIT_82"/>
      <w:bookmarkEnd w:id="82"/>
      <w:r w:rsidRPr="002C49BC">
        <w:rPr>
          <w:rFonts w:ascii="Times New Roman" w:eastAsia="Times New Roman" w:hAnsi="Times New Roman" w:cs="Times New Roman"/>
          <w:b/>
          <w:bCs/>
          <w:sz w:val="24"/>
          <w:szCs w:val="24"/>
          <w:lang w:eastAsia="fr-FR"/>
        </w:rPr>
        <w:t>réunions</w:t>
      </w:r>
      <w:r w:rsidRPr="002C49BC">
        <w:rPr>
          <w:rFonts w:ascii="Times New Roman" w:eastAsia="Times New Roman" w:hAnsi="Times New Roman" w:cs="Times New Roman"/>
          <w:sz w:val="24"/>
          <w:szCs w:val="24"/>
          <w:lang w:eastAsia="fr-FR"/>
        </w:rPr>
        <w:t xml:space="preserve"> et lui adresser l’ordre du jour au moins 3 jours à l’avance (C. </w:t>
      </w:r>
      <w:proofErr w:type="spellStart"/>
      <w:r w:rsidRPr="002C49BC">
        <w:rPr>
          <w:rFonts w:ascii="Times New Roman" w:eastAsia="Times New Roman" w:hAnsi="Times New Roman" w:cs="Times New Roman"/>
          <w:sz w:val="24"/>
          <w:szCs w:val="24"/>
          <w:lang w:eastAsia="fr-FR"/>
        </w:rPr>
        <w:t>trav</w:t>
      </w:r>
      <w:proofErr w:type="spellEnd"/>
      <w:r w:rsidRPr="002C49BC">
        <w:rPr>
          <w:rFonts w:ascii="Times New Roman" w:eastAsia="Times New Roman" w:hAnsi="Times New Roman" w:cs="Times New Roman"/>
          <w:sz w:val="24"/>
          <w:szCs w:val="24"/>
          <w:lang w:eastAsia="fr-FR"/>
        </w:rPr>
        <w:t>. art. R 4643-32 modifié).</w:t>
      </w:r>
    </w:p>
    <w:p w:rsidR="002C49BC" w:rsidRDefault="002C49BC"/>
    <w:sectPr w:rsidR="002C49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BC"/>
    <w:rsid w:val="002C49BC"/>
    <w:rsid w:val="003D18D9"/>
    <w:rsid w:val="00C541AB"/>
    <w:rsid w:val="00E60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044479">
      <w:bodyDiv w:val="1"/>
      <w:marLeft w:val="0"/>
      <w:marRight w:val="0"/>
      <w:marTop w:val="0"/>
      <w:marBottom w:val="0"/>
      <w:divBdr>
        <w:top w:val="none" w:sz="0" w:space="0" w:color="auto"/>
        <w:left w:val="none" w:sz="0" w:space="0" w:color="auto"/>
        <w:bottom w:val="none" w:sz="0" w:space="0" w:color="auto"/>
        <w:right w:val="none" w:sz="0" w:space="0" w:color="auto"/>
      </w:divBdr>
      <w:divsChild>
        <w:div w:id="1677808498">
          <w:marLeft w:val="0"/>
          <w:marRight w:val="0"/>
          <w:marTop w:val="0"/>
          <w:marBottom w:val="0"/>
          <w:divBdr>
            <w:top w:val="none" w:sz="0" w:space="0" w:color="auto"/>
            <w:left w:val="none" w:sz="0" w:space="0" w:color="auto"/>
            <w:bottom w:val="none" w:sz="0" w:space="0" w:color="auto"/>
            <w:right w:val="none" w:sz="0" w:space="0" w:color="auto"/>
          </w:divBdr>
          <w:divsChild>
            <w:div w:id="1065447845">
              <w:marLeft w:val="0"/>
              <w:marRight w:val="0"/>
              <w:marTop w:val="0"/>
              <w:marBottom w:val="0"/>
              <w:divBdr>
                <w:top w:val="none" w:sz="0" w:space="0" w:color="auto"/>
                <w:left w:val="none" w:sz="0" w:space="0" w:color="auto"/>
                <w:bottom w:val="none" w:sz="0" w:space="0" w:color="auto"/>
                <w:right w:val="none" w:sz="0" w:space="0" w:color="auto"/>
              </w:divBdr>
              <w:divsChild>
                <w:div w:id="460001359">
                  <w:marLeft w:val="0"/>
                  <w:marRight w:val="0"/>
                  <w:marTop w:val="0"/>
                  <w:marBottom w:val="0"/>
                  <w:divBdr>
                    <w:top w:val="none" w:sz="0" w:space="0" w:color="auto"/>
                    <w:left w:val="none" w:sz="0" w:space="0" w:color="auto"/>
                    <w:bottom w:val="none" w:sz="0" w:space="0" w:color="auto"/>
                    <w:right w:val="none" w:sz="0" w:space="0" w:color="auto"/>
                  </w:divBdr>
                  <w:divsChild>
                    <w:div w:id="1709261542">
                      <w:marLeft w:val="0"/>
                      <w:marRight w:val="0"/>
                      <w:marTop w:val="0"/>
                      <w:marBottom w:val="0"/>
                      <w:divBdr>
                        <w:top w:val="none" w:sz="0" w:space="0" w:color="auto"/>
                        <w:left w:val="none" w:sz="0" w:space="0" w:color="auto"/>
                        <w:bottom w:val="none" w:sz="0" w:space="0" w:color="auto"/>
                        <w:right w:val="none" w:sz="0" w:space="0" w:color="auto"/>
                      </w:divBdr>
                      <w:divsChild>
                        <w:div w:id="1138650809">
                          <w:marLeft w:val="0"/>
                          <w:marRight w:val="0"/>
                          <w:marTop w:val="0"/>
                          <w:marBottom w:val="0"/>
                          <w:divBdr>
                            <w:top w:val="none" w:sz="0" w:space="0" w:color="auto"/>
                            <w:left w:val="none" w:sz="0" w:space="0" w:color="auto"/>
                            <w:bottom w:val="none" w:sz="0" w:space="0" w:color="auto"/>
                            <w:right w:val="none" w:sz="0" w:space="0" w:color="auto"/>
                          </w:divBdr>
                          <w:divsChild>
                            <w:div w:id="320887976">
                              <w:marLeft w:val="0"/>
                              <w:marRight w:val="0"/>
                              <w:marTop w:val="0"/>
                              <w:marBottom w:val="0"/>
                              <w:divBdr>
                                <w:top w:val="none" w:sz="0" w:space="0" w:color="auto"/>
                                <w:left w:val="none" w:sz="0" w:space="0" w:color="auto"/>
                                <w:bottom w:val="none" w:sz="0" w:space="0" w:color="auto"/>
                                <w:right w:val="none" w:sz="0" w:space="0" w:color="auto"/>
                              </w:divBdr>
                              <w:divsChild>
                                <w:div w:id="353194827">
                                  <w:marLeft w:val="0"/>
                                  <w:marRight w:val="0"/>
                                  <w:marTop w:val="0"/>
                                  <w:marBottom w:val="0"/>
                                  <w:divBdr>
                                    <w:top w:val="none" w:sz="0" w:space="0" w:color="auto"/>
                                    <w:left w:val="none" w:sz="0" w:space="0" w:color="auto"/>
                                    <w:bottom w:val="none" w:sz="0" w:space="0" w:color="auto"/>
                                    <w:right w:val="none" w:sz="0" w:space="0" w:color="auto"/>
                                  </w:divBdr>
                                </w:div>
                              </w:divsChild>
                            </w:div>
                            <w:div w:id="8964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3A4264F63FE241BB0CFD4AD1633D6D" ma:contentTypeVersion="14" ma:contentTypeDescription="Crée un document." ma:contentTypeScope="" ma:versionID="22e77cbbe7558f9d134d07cfcfc764a9">
  <xsd:schema xmlns:xsd="http://www.w3.org/2001/XMLSchema" xmlns:xs="http://www.w3.org/2001/XMLSchema" xmlns:p="http://schemas.microsoft.com/office/2006/metadata/properties" xmlns:ns2="04c02bff-48bc-45e7-a183-3f728328cec5" xmlns:ns3="b180c538-e158-4bf4-8a9a-d636274d2718" targetNamespace="http://schemas.microsoft.com/office/2006/metadata/properties" ma:root="true" ma:fieldsID="b23d6f0476f0d778d2b3ed22905382fd" ns2:_="" ns3:_="">
    <xsd:import namespace="04c02bff-48bc-45e7-a183-3f728328cec5"/>
    <xsd:import namespace="b180c538-e158-4bf4-8a9a-d636274d271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_Flow_SignoffStatu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c02bff-48bc-45e7-a183-3f728328ce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_Flow_SignoffStatus" ma:index="18" nillable="true" ma:displayName="État de validation" ma:internalName="_x00c9_tat_x0020_de_x0020_validation">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80c538-e158-4bf4-8a9a-d636274d2718"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Flow_SignoffStatus xmlns="04c02bff-48bc-45e7-a183-3f728328cec5" xsi:nil="true"/>
  </documentManagement>
</p:properties>
</file>

<file path=customXml/itemProps1.xml><?xml version="1.0" encoding="utf-8"?>
<ds:datastoreItem xmlns:ds="http://schemas.openxmlformats.org/officeDocument/2006/customXml" ds:itemID="{C2EAEE52-4E53-4897-906D-BD45F0F0418C}"/>
</file>

<file path=customXml/itemProps2.xml><?xml version="1.0" encoding="utf-8"?>
<ds:datastoreItem xmlns:ds="http://schemas.openxmlformats.org/officeDocument/2006/customXml" ds:itemID="{E804F968-1BA6-44F0-AED3-D7F7C9EA2866}"/>
</file>

<file path=customXml/itemProps3.xml><?xml version="1.0" encoding="utf-8"?>
<ds:datastoreItem xmlns:ds="http://schemas.openxmlformats.org/officeDocument/2006/customXml" ds:itemID="{07D326CE-8D4B-4FD4-A340-F7EA6AB43495}"/>
</file>

<file path=docProps/app.xml><?xml version="1.0" encoding="utf-8"?>
<Properties xmlns="http://schemas.openxmlformats.org/officeDocument/2006/extended-properties" xmlns:vt="http://schemas.openxmlformats.org/officeDocument/2006/docPropsVTypes">
  <Template>Normal.dotm</Template>
  <TotalTime>6</TotalTime>
  <Pages>6</Pages>
  <Words>2060</Words>
  <Characters>11336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SNCF</Company>
  <LinksUpToDate>false</LinksUpToDate>
  <CharactersWithSpaces>13370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7904774W</dc:creator>
  <cp:lastModifiedBy>7904774W</cp:lastModifiedBy>
  <cp:revision>1</cp:revision>
  <dcterms:created xsi:type="dcterms:W3CDTF">2018-11-05T14:18:00Z</dcterms:created>
  <dcterms:modified xsi:type="dcterms:W3CDTF">2018-11-06T08:37:00Z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0x010100333A4264F63FE241BB0CFD4AD1633D6D</vt:lpwstr>
  </property>
</Properties>
</file>