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D3784" w14:textId="77777777" w:rsidR="00BC4689" w:rsidRDefault="00167930">
      <w:pPr>
        <w:pStyle w:val="Title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bCs/>
          <w:rtl/>
        </w:rPr>
        <w:t>گزارش اولیه اقدامات در پایگاه شواهد انتقال آب بین حوضه ای</w:t>
      </w:r>
    </w:p>
    <w:p w14:paraId="3C9CCF19" w14:textId="4EDA19F3" w:rsidR="00BC4689" w:rsidRDefault="00E239A9">
      <w:pPr>
        <w:pStyle w:val="Heading2"/>
      </w:pPr>
      <w:r>
        <w:rPr>
          <w:rFonts w:hint="cs"/>
          <w:rtl/>
        </w:rPr>
        <w:t>مقدمه</w:t>
      </w:r>
    </w:p>
    <w:p w14:paraId="3248FEF6" w14:textId="5342A66B" w:rsidR="00BC4689" w:rsidRDefault="00167930" w:rsidP="00B031FC">
      <w:pPr>
        <w:jc w:val="both"/>
      </w:pPr>
      <w:r>
        <w:rPr>
          <w:rtl/>
        </w:rPr>
        <w:t xml:space="preserve">در اجرای مأموریت پایش و ارزیابی </w:t>
      </w:r>
      <w:proofErr w:type="spellStart"/>
      <w:r>
        <w:rPr>
          <w:rtl/>
        </w:rPr>
        <w:t>طرح‌های</w:t>
      </w:r>
      <w:proofErr w:type="spellEnd"/>
      <w:r>
        <w:rPr>
          <w:rtl/>
        </w:rPr>
        <w:t xml:space="preserve"> انتقال آب </w:t>
      </w:r>
      <w:proofErr w:type="spellStart"/>
      <w:r>
        <w:rPr>
          <w:rtl/>
        </w:rPr>
        <w:t>بین‌حوضه‌ای</w:t>
      </w:r>
      <w:proofErr w:type="spellEnd"/>
      <w:r>
        <w:rPr>
          <w:rtl/>
        </w:rPr>
        <w:t xml:space="preserve"> مرتبط با اصفهان، زیرساخت مشترکی برای گردآوری و بررسی شواهد فراهم شده است. در پایان دوره گزارش، بانک شامل ۱۰۴۲ منبع، ۱۷ پروفایل طرح و ۳۰ رکورد مطالعاتی، پژوهشی و </w:t>
      </w:r>
      <w:proofErr w:type="spellStart"/>
      <w:r>
        <w:rPr>
          <w:rtl/>
        </w:rPr>
        <w:t>مشاوره‌ای</w:t>
      </w:r>
      <w:proofErr w:type="spellEnd"/>
      <w:r>
        <w:rPr>
          <w:rtl/>
        </w:rPr>
        <w:t xml:space="preserve"> است. دستاورد این مرحله، ایجاد امکان </w:t>
      </w:r>
      <w:proofErr w:type="spellStart"/>
      <w:r>
        <w:rPr>
          <w:rtl/>
        </w:rPr>
        <w:t>جست‌وجو</w:t>
      </w:r>
      <w:proofErr w:type="spellEnd"/>
      <w:r>
        <w:rPr>
          <w:rtl/>
        </w:rPr>
        <w:t xml:space="preserve">، مقایسه و پیگیری منابع و شناسایی </w:t>
      </w:r>
      <w:proofErr w:type="spellStart"/>
      <w:r>
        <w:rPr>
          <w:rtl/>
        </w:rPr>
        <w:t>خلأهای</w:t>
      </w:r>
      <w:proofErr w:type="spellEnd"/>
      <w:r>
        <w:rPr>
          <w:rtl/>
        </w:rPr>
        <w:t xml:space="preserve"> مستندات برای ارزیابی نهایی است.</w:t>
      </w:r>
      <w:r w:rsidR="00B031FC">
        <w:rPr>
          <w:rFonts w:hint="cs"/>
          <w:rtl/>
        </w:rPr>
        <w:t xml:space="preserve"> </w:t>
      </w:r>
      <w:r>
        <w:rPr>
          <w:rtl/>
        </w:rPr>
        <w:t xml:space="preserve">شواهد </w:t>
      </w:r>
      <w:proofErr w:type="spellStart"/>
      <w:r>
        <w:rPr>
          <w:rtl/>
        </w:rPr>
        <w:t>گردآوری‌شده</w:t>
      </w:r>
      <w:proofErr w:type="spellEnd"/>
      <w:r>
        <w:rPr>
          <w:rtl/>
        </w:rPr>
        <w:t xml:space="preserve">، ضرورت ارزیابی </w:t>
      </w:r>
      <w:proofErr w:type="spellStart"/>
      <w:r>
        <w:rPr>
          <w:rtl/>
        </w:rPr>
        <w:t>هم‌زمان</w:t>
      </w:r>
      <w:proofErr w:type="spellEnd"/>
      <w:r>
        <w:rPr>
          <w:rtl/>
        </w:rPr>
        <w:t xml:space="preserve"> عرضه و تقاضا، </w:t>
      </w:r>
      <w:proofErr w:type="spellStart"/>
      <w:r>
        <w:rPr>
          <w:rtl/>
        </w:rPr>
        <w:t>آبخوان‌های</w:t>
      </w:r>
      <w:proofErr w:type="spellEnd"/>
      <w:r>
        <w:rPr>
          <w:rtl/>
        </w:rPr>
        <w:t xml:space="preserve"> مبدأ، نیازهای </w:t>
      </w:r>
      <w:proofErr w:type="spellStart"/>
      <w:r>
        <w:rPr>
          <w:rtl/>
        </w:rPr>
        <w:t>محیط‌زیستی</w:t>
      </w:r>
      <w:proofErr w:type="spellEnd"/>
      <w:r>
        <w:rPr>
          <w:rtl/>
        </w:rPr>
        <w:t xml:space="preserve">، آثار اجتماعی و مبانی حقوقی هر طرح را برجسته </w:t>
      </w:r>
      <w:proofErr w:type="spellStart"/>
      <w:r>
        <w:rPr>
          <w:rtl/>
        </w:rPr>
        <w:t>می‌کند</w:t>
      </w:r>
      <w:proofErr w:type="spellEnd"/>
      <w:r>
        <w:rPr>
          <w:rtl/>
        </w:rPr>
        <w:t xml:space="preserve">. صدور نظر نهایی درباره یک طرح به تکمیل اصل اسناد و بررسی </w:t>
      </w:r>
      <w:proofErr w:type="spellStart"/>
      <w:r>
        <w:rPr>
          <w:rtl/>
        </w:rPr>
        <w:t>داده‌های</w:t>
      </w:r>
      <w:proofErr w:type="spellEnd"/>
      <w:r>
        <w:rPr>
          <w:rtl/>
        </w:rPr>
        <w:t xml:space="preserve"> فنی آن نیاز دارد؛ آمار این گزارش، آمار بانک شواهد است و بیانگر اندازه اثر یا میزان انتقال واقعی آب نیست.</w:t>
      </w:r>
    </w:p>
    <w:p w14:paraId="3569F32B" w14:textId="77777777" w:rsidR="00BC4689" w:rsidRDefault="00167930">
      <w:r>
        <w:br w:type="page"/>
      </w:r>
    </w:p>
    <w:p w14:paraId="3CA27D42" w14:textId="77777777" w:rsidR="00BC4689" w:rsidRDefault="00167930">
      <w:r>
        <w:rPr>
          <w:b/>
          <w:bCs/>
          <w:sz w:val="36"/>
          <w:szCs w:val="36"/>
          <w:rtl/>
        </w:rPr>
        <w:lastRenderedPageBreak/>
        <w:t>فهرست مطالب</w:t>
      </w:r>
    </w:p>
    <w:p w14:paraId="5B4699C3" w14:textId="0BE882A4" w:rsidR="002F2B20" w:rsidRDefault="0016793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r w:rsidRPr="00780F2B">
        <w:rPr>
          <w:sz w:val="22"/>
        </w:rPr>
        <w:fldChar w:fldCharType="begin"/>
      </w:r>
      <w:r w:rsidRPr="00780F2B">
        <w:rPr>
          <w:sz w:val="22"/>
        </w:rPr>
        <w:instrText>TOC \o "1-1" \h \z</w:instrText>
      </w:r>
      <w:r w:rsidRPr="00780F2B">
        <w:rPr>
          <w:sz w:val="22"/>
        </w:rPr>
        <w:fldChar w:fldCharType="separate"/>
      </w:r>
      <w:hyperlink w:anchor="_Toc242780138" w:history="1">
        <w:r w:rsidR="002F2B20" w:rsidRPr="002B6DA5">
          <w:rPr>
            <w:rStyle w:val="Hyperlink"/>
            <w:noProof/>
            <w:rtl/>
          </w:rPr>
          <w:t>خلاصه مد</w:t>
        </w:r>
        <w:r w:rsidR="002F2B20" w:rsidRPr="002B6DA5">
          <w:rPr>
            <w:rStyle w:val="Hyperlink"/>
            <w:rFonts w:hint="cs"/>
            <w:noProof/>
            <w:rtl/>
          </w:rPr>
          <w:t>ی</w:t>
        </w:r>
        <w:r w:rsidR="002F2B20" w:rsidRPr="002B6DA5">
          <w:rPr>
            <w:rStyle w:val="Hyperlink"/>
            <w:rFonts w:hint="eastAsia"/>
            <w:noProof/>
            <w:rtl/>
          </w:rPr>
          <w:t>ر</w:t>
        </w:r>
        <w:r w:rsidR="002F2B20" w:rsidRPr="002B6DA5">
          <w:rPr>
            <w:rStyle w:val="Hyperlink"/>
            <w:rFonts w:hint="cs"/>
            <w:noProof/>
            <w:rtl/>
          </w:rPr>
          <w:t>ی</w:t>
        </w:r>
        <w:r w:rsidR="002F2B20" w:rsidRPr="002B6DA5">
          <w:rPr>
            <w:rStyle w:val="Hyperlink"/>
            <w:rFonts w:hint="eastAsia"/>
            <w:noProof/>
            <w:rtl/>
          </w:rPr>
          <w:t>ت</w:t>
        </w:r>
        <w:r w:rsidR="002F2B20" w:rsidRPr="002B6DA5">
          <w:rPr>
            <w:rStyle w:val="Hyperlink"/>
            <w:rFonts w:hint="cs"/>
            <w:noProof/>
            <w:rtl/>
          </w:rPr>
          <w:t>ی</w:t>
        </w:r>
        <w:r w:rsidR="002F2B20">
          <w:rPr>
            <w:noProof/>
            <w:webHidden/>
          </w:rPr>
          <w:tab/>
        </w:r>
        <w:r w:rsidR="002F2B20">
          <w:rPr>
            <w:noProof/>
            <w:webHidden/>
          </w:rPr>
          <w:fldChar w:fldCharType="begin"/>
        </w:r>
        <w:r w:rsidR="002F2B20">
          <w:rPr>
            <w:noProof/>
            <w:webHidden/>
          </w:rPr>
          <w:instrText xml:space="preserve"> PAGEREF _Toc242780138 \h </w:instrText>
        </w:r>
        <w:r w:rsidR="002F2B20">
          <w:rPr>
            <w:noProof/>
            <w:webHidden/>
          </w:rPr>
        </w:r>
        <w:r w:rsidR="002F2B20">
          <w:rPr>
            <w:noProof/>
            <w:webHidden/>
          </w:rPr>
          <w:fldChar w:fldCharType="separate"/>
        </w:r>
        <w:r w:rsidR="002F2B20">
          <w:rPr>
            <w:noProof/>
            <w:webHidden/>
          </w:rPr>
          <w:t>3</w:t>
        </w:r>
        <w:r w:rsidR="002F2B20">
          <w:rPr>
            <w:noProof/>
            <w:webHidden/>
          </w:rPr>
          <w:fldChar w:fldCharType="end"/>
        </w:r>
      </w:hyperlink>
    </w:p>
    <w:p w14:paraId="3E85C474" w14:textId="10E220B3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39" w:history="1">
        <w:r w:rsidRPr="002B6DA5">
          <w:rPr>
            <w:rStyle w:val="Hyperlink"/>
            <w:noProof/>
            <w:rtl/>
          </w:rPr>
          <w:t>حدود گزارش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CE5E39" w14:textId="06F4A09C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40" w:history="1">
        <w:r w:rsidRPr="002B6DA5">
          <w:rPr>
            <w:rStyle w:val="Hyperlink"/>
            <w:noProof/>
            <w:rtl/>
          </w:rPr>
          <w:t>روش گردآور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noProof/>
            <w:rtl/>
          </w:rPr>
          <w:t xml:space="preserve"> و کنترل شواهد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018082" w14:textId="147FEF98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41" w:history="1">
        <w:r w:rsidRPr="002B6DA5">
          <w:rPr>
            <w:rStyle w:val="Hyperlink"/>
            <w:noProof/>
            <w:rtl/>
          </w:rPr>
          <w:t>نما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noProof/>
            <w:rtl/>
          </w:rPr>
          <w:t xml:space="preserve"> کل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noProof/>
            <w:rtl/>
          </w:rPr>
          <w:t xml:space="preserve"> داشبورد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ABBFDC" w14:textId="09A8E25D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42" w:history="1">
        <w:r w:rsidRPr="002B6DA5">
          <w:rPr>
            <w:rStyle w:val="Hyperlink"/>
            <w:noProof/>
            <w:rtl/>
          </w:rPr>
          <w:t>بانک منابع و جزئ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rFonts w:hint="eastAsia"/>
            <w:noProof/>
            <w:rtl/>
          </w:rPr>
          <w:t>ات</w:t>
        </w:r>
        <w:r w:rsidRPr="002B6DA5">
          <w:rPr>
            <w:rStyle w:val="Hyperlink"/>
            <w:noProof/>
            <w:rtl/>
          </w:rPr>
          <w:t xml:space="preserve"> هر رکورد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EC4371" w14:textId="37CEF3C5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43" w:history="1">
        <w:r w:rsidRPr="002B6DA5">
          <w:rPr>
            <w:rStyle w:val="Hyperlink"/>
            <w:noProof/>
            <w:rtl/>
          </w:rPr>
          <w:t>داشبورد خط زمان</w:t>
        </w:r>
        <w:r w:rsidRPr="002B6DA5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E4552A" w14:textId="70B83AEE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44" w:history="1">
        <w:r w:rsidRPr="002B6DA5">
          <w:rPr>
            <w:rStyle w:val="Hyperlink"/>
            <w:rFonts w:cs="Calibri"/>
            <w:noProof/>
            <w:rtl/>
          </w:rPr>
          <w:t xml:space="preserve">بخش </w:t>
        </w:r>
        <w:r w:rsidRPr="002B6DA5">
          <w:rPr>
            <w:rStyle w:val="Hyperlink"/>
            <w:noProof/>
            <w:rtl/>
          </w:rPr>
          <w:t>حقوق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noProof/>
            <w:rtl/>
          </w:rPr>
          <w:t xml:space="preserve"> و نهاد</w:t>
        </w:r>
        <w:r w:rsidRPr="002B6DA5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A403B3" w14:textId="3D3F2ADA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45" w:history="1">
        <w:r w:rsidRPr="002B6DA5">
          <w:rPr>
            <w:rStyle w:val="Hyperlink"/>
            <w:noProof/>
            <w:rtl/>
          </w:rPr>
          <w:t>بخش طرح ها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noProof/>
            <w:rtl/>
          </w:rPr>
          <w:t xml:space="preserve"> انتقال آب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2EC2E5" w14:textId="1BFF05C2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46" w:history="1">
        <w:r w:rsidRPr="002B6DA5">
          <w:rPr>
            <w:rStyle w:val="Hyperlink"/>
            <w:noProof/>
            <w:rtl/>
          </w:rPr>
          <w:t>بخش مطالعات و تحق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rFonts w:hint="eastAsia"/>
            <w:noProof/>
            <w:rtl/>
          </w:rPr>
          <w:t>قات</w:t>
        </w:r>
        <w:r w:rsidRPr="002B6DA5">
          <w:rPr>
            <w:rStyle w:val="Hyperlink"/>
            <w:noProof/>
            <w:rtl/>
          </w:rPr>
          <w:t xml:space="preserve"> انتقال آب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F78F00" w14:textId="04DF423F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47" w:history="1">
        <w:r w:rsidRPr="002B6DA5">
          <w:rPr>
            <w:rStyle w:val="Hyperlink"/>
            <w:noProof/>
            <w:rtl/>
          </w:rPr>
          <w:t>بخش لاگ پژوهش و قابل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rFonts w:hint="eastAsia"/>
            <w:noProof/>
            <w:rtl/>
          </w:rPr>
          <w:t>ت</w:t>
        </w:r>
        <w:r w:rsidRPr="002B6DA5">
          <w:rPr>
            <w:rStyle w:val="Hyperlink"/>
            <w:noProof/>
            <w:rtl/>
          </w:rPr>
          <w:t xml:space="preserve"> پ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rFonts w:hint="eastAsia"/>
            <w:noProof/>
            <w:rtl/>
          </w:rPr>
          <w:t>گ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rFonts w:hint="eastAsia"/>
            <w:noProof/>
            <w:rtl/>
          </w:rPr>
          <w:t>ر</w:t>
        </w:r>
        <w:r w:rsidRPr="002B6DA5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35DB9A" w14:textId="263B742A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48" w:history="1">
        <w:r w:rsidRPr="002B6DA5">
          <w:rPr>
            <w:rStyle w:val="Hyperlink"/>
            <w:noProof/>
            <w:rtl/>
          </w:rPr>
          <w:t>آمار ترک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rFonts w:hint="eastAsia"/>
            <w:noProof/>
            <w:rtl/>
          </w:rPr>
          <w:t>ب</w:t>
        </w:r>
        <w:r w:rsidRPr="002B6DA5">
          <w:rPr>
            <w:rStyle w:val="Hyperlink"/>
            <w:noProof/>
            <w:rtl/>
          </w:rPr>
          <w:t xml:space="preserve"> منابع و زبان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366C4D" w14:textId="7EEBB81E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49" w:history="1">
        <w:r w:rsidRPr="002B6DA5">
          <w:rPr>
            <w:rStyle w:val="Hyperlink"/>
            <w:noProof/>
            <w:rtl/>
          </w:rPr>
          <w:t>آمار اعتبار و دسترس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noProof/>
            <w:rtl/>
          </w:rPr>
          <w:t xml:space="preserve"> به منابع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E59924" w14:textId="4336491F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50" w:history="1">
        <w:r w:rsidRPr="002B6DA5">
          <w:rPr>
            <w:rStyle w:val="Hyperlink"/>
            <w:noProof/>
            <w:rtl/>
          </w:rPr>
          <w:t>پوشش پروژه ا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noProof/>
            <w:rtl/>
          </w:rPr>
          <w:t xml:space="preserve"> جغراف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rFonts w:hint="eastAsia"/>
            <w:noProof/>
            <w:rtl/>
          </w:rPr>
          <w:t>ا</w:t>
        </w:r>
        <w:r w:rsidRPr="002B6DA5">
          <w:rPr>
            <w:rStyle w:val="Hyperlink"/>
            <w:rFonts w:hint="cs"/>
            <w:noProof/>
            <w:rtl/>
          </w:rPr>
          <w:t>یی</w:t>
        </w:r>
        <w:r w:rsidRPr="002B6DA5">
          <w:rPr>
            <w:rStyle w:val="Hyperlink"/>
            <w:noProof/>
            <w:rtl/>
          </w:rPr>
          <w:t xml:space="preserve"> و مواضع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30EBBF" w14:textId="12E677A9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51" w:history="1">
        <w:r w:rsidRPr="002B6DA5">
          <w:rPr>
            <w:rStyle w:val="Hyperlink"/>
            <w:noProof/>
            <w:rtl/>
          </w:rPr>
          <w:t>توز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rFonts w:hint="eastAsia"/>
            <w:noProof/>
            <w:rtl/>
          </w:rPr>
          <w:t>ع</w:t>
        </w:r>
        <w:r w:rsidRPr="002B6DA5">
          <w:rPr>
            <w:rStyle w:val="Hyperlink"/>
            <w:noProof/>
            <w:rtl/>
          </w:rPr>
          <w:t xml:space="preserve"> مواضع و پوشش زمان</w:t>
        </w:r>
        <w:r w:rsidRPr="002B6DA5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D0C6EB" w14:textId="5FC54DA0" w:rsidR="002F2B20" w:rsidRDefault="002F2B20" w:rsidP="002F2B20">
      <w:pPr>
        <w:pStyle w:val="TOC1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US" w:bidi="ar-SA"/>
        </w:rPr>
      </w:pPr>
      <w:hyperlink w:anchor="_Toc242780152" w:history="1">
        <w:r w:rsidRPr="002B6DA5">
          <w:rPr>
            <w:rStyle w:val="Hyperlink"/>
            <w:noProof/>
            <w:rtl/>
          </w:rPr>
          <w:t>آمار مطالعات و پوشش طرح ها</w:t>
        </w:r>
        <w:r w:rsidRPr="002B6DA5">
          <w:rPr>
            <w:rStyle w:val="Hyperlink"/>
            <w:rFonts w:hint="cs"/>
            <w:noProof/>
            <w:rtl/>
          </w:rPr>
          <w:t>ی</w:t>
        </w:r>
        <w:r w:rsidRPr="002B6DA5">
          <w:rPr>
            <w:rStyle w:val="Hyperlink"/>
            <w:noProof/>
            <w:rtl/>
          </w:rPr>
          <w:t xml:space="preserve"> مادر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AC0F23" w14:textId="776BF89D" w:rsidR="00BC4689" w:rsidRDefault="00167930" w:rsidP="00780F2B">
      <w:pPr>
        <w:spacing w:after="40" w:line="360" w:lineRule="exact"/>
        <w:jc w:val="right"/>
      </w:pPr>
      <w:r w:rsidRPr="00780F2B">
        <w:rPr>
          <w:sz w:val="22"/>
        </w:rPr>
        <w:fldChar w:fldCharType="end"/>
      </w:r>
    </w:p>
    <w:p w14:paraId="23CD9A77" w14:textId="77777777" w:rsidR="00BC4689" w:rsidRDefault="00167930">
      <w:r>
        <w:br w:type="page"/>
      </w:r>
    </w:p>
    <w:p w14:paraId="21AB9E86" w14:textId="77777777" w:rsidR="00BC4689" w:rsidRDefault="00167930">
      <w:pPr>
        <w:pStyle w:val="Heading1"/>
      </w:pPr>
      <w:bookmarkStart w:id="0" w:name="_Toc242780138"/>
      <w:r>
        <w:rPr>
          <w:rtl/>
        </w:rPr>
        <w:lastRenderedPageBreak/>
        <w:t>خلاصه مدیریتی</w:t>
      </w:r>
      <w:bookmarkEnd w:id="0"/>
    </w:p>
    <w:p w14:paraId="4FED459B" w14:textId="47BCAFE6" w:rsidR="00BC4689" w:rsidRDefault="00167930">
      <w:r>
        <w:rPr>
          <w:rtl/>
        </w:rPr>
        <w:t xml:space="preserve">گزارش حاضر پیشرفت اقدامات مستند </w:t>
      </w:r>
      <w:r w:rsidR="00E239A9">
        <w:rPr>
          <w:rFonts w:hint="cs"/>
          <w:rtl/>
        </w:rPr>
        <w:t>را تا 15</w:t>
      </w:r>
      <w:r>
        <w:rPr>
          <w:rtl/>
        </w:rPr>
        <w:t xml:space="preserve"> مهر ۱۴۰۵ و وضعیت </w:t>
      </w:r>
      <w:proofErr w:type="spellStart"/>
      <w:r>
        <w:rPr>
          <w:rtl/>
        </w:rPr>
        <w:t>تجمیعی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داشبورد</w:t>
      </w:r>
      <w:proofErr w:type="spellEnd"/>
      <w:r>
        <w:rPr>
          <w:rtl/>
        </w:rPr>
        <w:t xml:space="preserve"> در پایان این دوره را ارائه </w:t>
      </w:r>
      <w:proofErr w:type="spellStart"/>
      <w:r>
        <w:rPr>
          <w:rtl/>
        </w:rPr>
        <w:t>می‌کند</w:t>
      </w:r>
      <w:proofErr w:type="spellEnd"/>
      <w:r>
        <w:rPr>
          <w:rtl/>
        </w:rPr>
        <w:t>. بانک موجود</w:t>
      </w:r>
      <w:r w:rsidR="00E239A9">
        <w:rPr>
          <w:rFonts w:hint="cs"/>
          <w:rtl/>
        </w:rPr>
        <w:t xml:space="preserve"> تا تاریخ گزارش</w:t>
      </w:r>
      <w:r>
        <w:rPr>
          <w:rtl/>
        </w:rPr>
        <w:t xml:space="preserve"> ۱۰۴۲ رکورد </w:t>
      </w:r>
      <w:r w:rsidR="00E239A9">
        <w:rPr>
          <w:rFonts w:hint="cs"/>
          <w:rtl/>
        </w:rPr>
        <w:t>داشته است.</w:t>
      </w:r>
    </w:p>
    <w:tbl>
      <w:tblPr>
        <w:bidiVisual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2291"/>
        <w:gridCol w:w="652"/>
        <w:gridCol w:w="3963"/>
      </w:tblGrid>
      <w:tr w:rsidR="00BC4689" w14:paraId="023067DB" w14:textId="77777777" w:rsidTr="00B031FC">
        <w:trPr>
          <w:cantSplit/>
          <w:tblHeader/>
          <w:jc w:val="center"/>
        </w:trPr>
        <w:tc>
          <w:tcPr>
            <w:tcW w:w="0" w:type="auto"/>
            <w:shd w:val="clear" w:color="auto" w:fill="DCEAF3"/>
            <w:vAlign w:val="center"/>
          </w:tcPr>
          <w:p w14:paraId="5C943DB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شاخص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3E10CA0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مقدار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252471D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توضیح</w:t>
            </w:r>
          </w:p>
        </w:tc>
      </w:tr>
      <w:tr w:rsidR="00BC4689" w14:paraId="0215FA9A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160CDDC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کل منابع یکتا</w:t>
            </w:r>
          </w:p>
        </w:tc>
        <w:tc>
          <w:tcPr>
            <w:tcW w:w="0" w:type="auto"/>
            <w:vAlign w:val="center"/>
          </w:tcPr>
          <w:p w14:paraId="06A3FA8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۱۰۴۲</w:t>
            </w:r>
          </w:p>
        </w:tc>
        <w:tc>
          <w:tcPr>
            <w:tcW w:w="0" w:type="auto"/>
            <w:vAlign w:val="center"/>
          </w:tcPr>
          <w:p w14:paraId="5BCDD29F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شناسه‌های</w:t>
            </w:r>
            <w:proofErr w:type="spellEnd"/>
            <w:r>
              <w:rPr>
                <w:sz w:val="23"/>
                <w:szCs w:val="23"/>
                <w:rtl/>
              </w:rPr>
              <w:t xml:space="preserve"> S001 تا S1042</w:t>
            </w:r>
          </w:p>
        </w:tc>
      </w:tr>
      <w:tr w:rsidR="00BC4689" w14:paraId="22759078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609EB74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 xml:space="preserve">گروه علمی در </w:t>
            </w:r>
            <w:proofErr w:type="spellStart"/>
            <w:r>
              <w:rPr>
                <w:sz w:val="23"/>
                <w:szCs w:val="23"/>
                <w:rtl/>
              </w:rPr>
              <w:t>داشبورد</w:t>
            </w:r>
            <w:proofErr w:type="spellEnd"/>
          </w:p>
        </w:tc>
        <w:tc>
          <w:tcPr>
            <w:tcW w:w="0" w:type="auto"/>
            <w:vAlign w:val="center"/>
          </w:tcPr>
          <w:p w14:paraId="43E98AB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۶۰۳</w:t>
            </w:r>
          </w:p>
        </w:tc>
        <w:tc>
          <w:tcPr>
            <w:tcW w:w="0" w:type="auto"/>
            <w:vAlign w:val="center"/>
          </w:tcPr>
          <w:p w14:paraId="717B4E3E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گروه‌بندی</w:t>
            </w:r>
            <w:proofErr w:type="spellEnd"/>
            <w:r>
              <w:rPr>
                <w:sz w:val="23"/>
                <w:szCs w:val="23"/>
                <w:rtl/>
              </w:rPr>
              <w:t xml:space="preserve"> انحصاری نمایش منابع</w:t>
            </w:r>
          </w:p>
        </w:tc>
      </w:tr>
      <w:tr w:rsidR="00BC4689" w14:paraId="62896DE2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13340D75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پایان‌نامه</w:t>
            </w:r>
            <w:proofErr w:type="spellEnd"/>
            <w:r>
              <w:rPr>
                <w:sz w:val="23"/>
                <w:szCs w:val="23"/>
                <w:rtl/>
              </w:rPr>
              <w:t xml:space="preserve"> و رساله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4EF50E6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۶۱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2A358704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گروه‌بندی</w:t>
            </w:r>
            <w:proofErr w:type="spellEnd"/>
            <w:r>
              <w:rPr>
                <w:sz w:val="23"/>
                <w:szCs w:val="23"/>
                <w:rtl/>
              </w:rPr>
              <w:t xml:space="preserve"> انحصاری نمایش منابع</w:t>
            </w:r>
          </w:p>
        </w:tc>
      </w:tr>
      <w:tr w:rsidR="00BC4689" w14:paraId="2FAC591F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4D49513D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نمای حقوقی و نهادی</w:t>
            </w:r>
          </w:p>
        </w:tc>
        <w:tc>
          <w:tcPr>
            <w:tcW w:w="0" w:type="auto"/>
            <w:vAlign w:val="center"/>
          </w:tcPr>
          <w:p w14:paraId="10BE7EB5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۷۴</w:t>
            </w:r>
          </w:p>
        </w:tc>
        <w:tc>
          <w:tcPr>
            <w:tcW w:w="0" w:type="auto"/>
            <w:vAlign w:val="center"/>
          </w:tcPr>
          <w:p w14:paraId="770FAEA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اعضای مجموعه حقوقی بانک</w:t>
            </w:r>
          </w:p>
        </w:tc>
      </w:tr>
      <w:tr w:rsidR="00BC4689" w14:paraId="0EACFAE0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01E3B7E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 xml:space="preserve">پروفایل </w:t>
            </w:r>
            <w:proofErr w:type="spellStart"/>
            <w:r>
              <w:rPr>
                <w:sz w:val="23"/>
                <w:szCs w:val="23"/>
                <w:rtl/>
              </w:rPr>
              <w:t>طرح‌های</w:t>
            </w:r>
            <w:proofErr w:type="spellEnd"/>
            <w:r>
              <w:rPr>
                <w:sz w:val="23"/>
                <w:szCs w:val="23"/>
                <w:rtl/>
              </w:rPr>
              <w:t xml:space="preserve"> انتقال آب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1813EBB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۱۷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4F47C06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 xml:space="preserve">فهرست طرح مادر؛ شامل </w:t>
            </w:r>
            <w:proofErr w:type="spellStart"/>
            <w:r>
              <w:rPr>
                <w:sz w:val="23"/>
                <w:szCs w:val="23"/>
                <w:rtl/>
              </w:rPr>
              <w:t>طرح‌های</w:t>
            </w:r>
            <w:proofErr w:type="spellEnd"/>
            <w:r>
              <w:rPr>
                <w:sz w:val="23"/>
                <w:szCs w:val="23"/>
                <w:rtl/>
              </w:rPr>
              <w:t xml:space="preserve"> مرتبط و </w:t>
            </w:r>
            <w:proofErr w:type="spellStart"/>
            <w:r>
              <w:rPr>
                <w:sz w:val="23"/>
                <w:szCs w:val="23"/>
                <w:rtl/>
              </w:rPr>
              <w:t>مقایسه‌ای</w:t>
            </w:r>
            <w:proofErr w:type="spellEnd"/>
          </w:p>
        </w:tc>
      </w:tr>
      <w:tr w:rsidR="00BC4689" w14:paraId="3AF0E4BC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1D21137B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مطالعه و پژوهش و مشاوره</w:t>
            </w:r>
          </w:p>
        </w:tc>
        <w:tc>
          <w:tcPr>
            <w:tcW w:w="0" w:type="auto"/>
            <w:vAlign w:val="center"/>
          </w:tcPr>
          <w:p w14:paraId="18F520B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۳۰</w:t>
            </w:r>
          </w:p>
        </w:tc>
        <w:tc>
          <w:tcPr>
            <w:tcW w:w="0" w:type="auto"/>
            <w:vAlign w:val="center"/>
          </w:tcPr>
          <w:p w14:paraId="0EF3D2F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تعداد رکورد؛ معادل قرارداد مستقل نیست</w:t>
            </w:r>
          </w:p>
        </w:tc>
      </w:tr>
      <w:tr w:rsidR="00BC4689" w14:paraId="18F2EDC0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4683D112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منابع با برچسب اعتبار A یا B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49F8720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۹۶۵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5B3B9C95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۹۲٫۶ درصد بانک؛ برچسب بانک</w:t>
            </w:r>
          </w:p>
        </w:tc>
      </w:tr>
      <w:tr w:rsidR="00BC4689" w14:paraId="05292396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3A97AEA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پیوند مستقیم PDF</w:t>
            </w:r>
          </w:p>
        </w:tc>
        <w:tc>
          <w:tcPr>
            <w:tcW w:w="0" w:type="auto"/>
            <w:vAlign w:val="center"/>
          </w:tcPr>
          <w:p w14:paraId="6812FBBA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۳۳۱</w:t>
            </w:r>
          </w:p>
        </w:tc>
        <w:tc>
          <w:tcPr>
            <w:tcW w:w="0" w:type="auto"/>
            <w:vAlign w:val="center"/>
          </w:tcPr>
          <w:p w14:paraId="3B4FF2FA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۳۱٫۸ درصد؛ لزوماً دانلود و مطالعه نشده</w:t>
            </w:r>
          </w:p>
        </w:tc>
      </w:tr>
    </w:tbl>
    <w:p w14:paraId="38927657" w14:textId="77777777" w:rsidR="00BC4689" w:rsidRDefault="00BC4689">
      <w:pPr>
        <w:spacing w:after="60" w:line="40" w:lineRule="exact"/>
      </w:pPr>
    </w:p>
    <w:p w14:paraId="628A761E" w14:textId="77777777" w:rsidR="00BC4689" w:rsidRDefault="00167930">
      <w:r>
        <w:br w:type="page"/>
      </w:r>
    </w:p>
    <w:p w14:paraId="74E24592" w14:textId="2CB4E778" w:rsidR="00BC4689" w:rsidRDefault="00167930">
      <w:pPr>
        <w:pStyle w:val="Heading1"/>
      </w:pPr>
      <w:bookmarkStart w:id="1" w:name="_Toc242780139"/>
      <w:r>
        <w:rPr>
          <w:rtl/>
        </w:rPr>
        <w:lastRenderedPageBreak/>
        <w:t>حدود گزارش</w:t>
      </w:r>
      <w:bookmarkEnd w:id="1"/>
    </w:p>
    <w:p w14:paraId="1F8F9D36" w14:textId="77777777" w:rsidR="00BC4689" w:rsidRDefault="00167930">
      <w:pPr>
        <w:pStyle w:val="Heading2"/>
      </w:pPr>
      <w:r>
        <w:rPr>
          <w:rtl/>
        </w:rPr>
        <w:t>دامنه جغرافیایی و زمانی</w:t>
      </w:r>
    </w:p>
    <w:p w14:paraId="638EED31" w14:textId="77777777" w:rsidR="00BC4689" w:rsidRDefault="00167930">
      <w:r>
        <w:rPr>
          <w:rtl/>
        </w:rPr>
        <w:t xml:space="preserve">تمرکز اصلی بر اصفهان و حوضه </w:t>
      </w:r>
      <w:proofErr w:type="spellStart"/>
      <w:r>
        <w:rPr>
          <w:rtl/>
        </w:rPr>
        <w:t>زاینده‌رود</w:t>
      </w:r>
      <w:proofErr w:type="spellEnd"/>
      <w:r>
        <w:rPr>
          <w:rtl/>
        </w:rPr>
        <w:t xml:space="preserve"> و ارتباط آن با </w:t>
      </w:r>
      <w:proofErr w:type="spellStart"/>
      <w:r>
        <w:rPr>
          <w:rtl/>
        </w:rPr>
        <w:t>حوضه‌های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کارون</w:t>
      </w:r>
      <w:proofErr w:type="spellEnd"/>
      <w:r>
        <w:rPr>
          <w:rtl/>
        </w:rPr>
        <w:t xml:space="preserve"> و دز در خوزستان، چهارمحال و بختیاری و کهگیلویه و </w:t>
      </w:r>
      <w:proofErr w:type="spellStart"/>
      <w:r>
        <w:rPr>
          <w:rtl/>
        </w:rPr>
        <w:t>بویراحمد</w:t>
      </w:r>
      <w:proofErr w:type="spellEnd"/>
      <w:r>
        <w:rPr>
          <w:rtl/>
        </w:rPr>
        <w:t xml:space="preserve"> است. برخی </w:t>
      </w:r>
      <w:proofErr w:type="spellStart"/>
      <w:r>
        <w:rPr>
          <w:rtl/>
        </w:rPr>
        <w:t>سامانه‌های</w:t>
      </w:r>
      <w:proofErr w:type="spellEnd"/>
      <w:r>
        <w:rPr>
          <w:rtl/>
        </w:rPr>
        <w:t xml:space="preserve"> مرتبط یا </w:t>
      </w:r>
      <w:proofErr w:type="spellStart"/>
      <w:r>
        <w:rPr>
          <w:rtl/>
        </w:rPr>
        <w:t>مقایسه‌ای</w:t>
      </w:r>
      <w:proofErr w:type="spellEnd"/>
      <w:r>
        <w:rPr>
          <w:rtl/>
        </w:rPr>
        <w:t xml:space="preserve"> مانند غدیر، کوثر، انتقال آب دریا و دز–</w:t>
      </w:r>
      <w:proofErr w:type="spellStart"/>
      <w:r>
        <w:rPr>
          <w:rtl/>
        </w:rPr>
        <w:t>قمرود</w:t>
      </w:r>
      <w:proofErr w:type="spellEnd"/>
      <w:r>
        <w:rPr>
          <w:rtl/>
        </w:rPr>
        <w:t xml:space="preserve"> نیز در فهرست ثبت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. تمام ۱۷ پروفایل به معنای انتقال مستقیم به اصفهان نیستند.</w:t>
      </w:r>
    </w:p>
    <w:p w14:paraId="779B5D16" w14:textId="77777777" w:rsidR="00BC4689" w:rsidRDefault="00167930">
      <w:pPr>
        <w:pStyle w:val="Heading2"/>
      </w:pPr>
      <w:r>
        <w:rPr>
          <w:rtl/>
        </w:rPr>
        <w:t>ساختار گزارش</w:t>
      </w:r>
    </w:p>
    <w:p w14:paraId="1E4F13FF" w14:textId="418A1299" w:rsidR="00BC4689" w:rsidRDefault="00167930" w:rsidP="00E239A9">
      <w:pPr>
        <w:jc w:val="both"/>
        <w:rPr>
          <w:rtl/>
        </w:rPr>
      </w:pPr>
      <w:r>
        <w:rPr>
          <w:rtl/>
        </w:rPr>
        <w:t xml:space="preserve">پس از شرح اقدامات و روش کار، هفت نمای اصلی </w:t>
      </w:r>
      <w:proofErr w:type="spellStart"/>
      <w:r>
        <w:rPr>
          <w:rtl/>
        </w:rPr>
        <w:t>داشبورد</w:t>
      </w:r>
      <w:proofErr w:type="spellEnd"/>
      <w:r>
        <w:rPr>
          <w:rtl/>
        </w:rPr>
        <w:t xml:space="preserve"> معرفی </w:t>
      </w:r>
      <w:proofErr w:type="spellStart"/>
      <w:r>
        <w:rPr>
          <w:rtl/>
        </w:rPr>
        <w:t>می‌شود</w:t>
      </w:r>
      <w:proofErr w:type="spellEnd"/>
      <w:r>
        <w:rPr>
          <w:rtl/>
        </w:rPr>
        <w:t xml:space="preserve">. سپس آمار </w:t>
      </w:r>
      <w:proofErr w:type="spellStart"/>
      <w:r>
        <w:rPr>
          <w:rtl/>
        </w:rPr>
        <w:t>تجمیعی</w:t>
      </w:r>
      <w:proofErr w:type="spellEnd"/>
      <w:r>
        <w:rPr>
          <w:rtl/>
        </w:rPr>
        <w:t xml:space="preserve">، کیفیت و دسترسی، پوشش </w:t>
      </w:r>
      <w:proofErr w:type="spellStart"/>
      <w:r>
        <w:rPr>
          <w:rtl/>
        </w:rPr>
        <w:t>پروژه‌ای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یافته‌های</w:t>
      </w:r>
      <w:proofErr w:type="spellEnd"/>
      <w:r>
        <w:rPr>
          <w:rtl/>
        </w:rPr>
        <w:t xml:space="preserve"> محوری ارائه </w:t>
      </w:r>
      <w:proofErr w:type="spellStart"/>
      <w:r>
        <w:rPr>
          <w:rtl/>
        </w:rPr>
        <w:t>می‌شود</w:t>
      </w:r>
      <w:proofErr w:type="spellEnd"/>
      <w:r>
        <w:rPr>
          <w:rtl/>
        </w:rPr>
        <w:t xml:space="preserve">. فهرست کامل </w:t>
      </w:r>
      <w:proofErr w:type="spellStart"/>
      <w:r>
        <w:rPr>
          <w:rtl/>
        </w:rPr>
        <w:t>طرح‌ها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رکوردهای</w:t>
      </w:r>
      <w:proofErr w:type="spellEnd"/>
      <w:r>
        <w:rPr>
          <w:rtl/>
        </w:rPr>
        <w:t xml:space="preserve"> مطالعات، </w:t>
      </w:r>
      <w:proofErr w:type="spellStart"/>
      <w:r>
        <w:rPr>
          <w:rtl/>
        </w:rPr>
        <w:t>شاخص‌های</w:t>
      </w:r>
      <w:proofErr w:type="spellEnd"/>
      <w:r>
        <w:rPr>
          <w:rtl/>
        </w:rPr>
        <w:t xml:space="preserve"> تکمیل </w:t>
      </w:r>
      <w:proofErr w:type="spellStart"/>
      <w:r>
        <w:rPr>
          <w:rtl/>
        </w:rPr>
        <w:t>فراداده</w:t>
      </w:r>
      <w:proofErr w:type="spellEnd"/>
      <w:r>
        <w:rPr>
          <w:rtl/>
        </w:rPr>
        <w:t>، توزیع سال و منابع منتخب در پیوست آمده است.</w:t>
      </w:r>
    </w:p>
    <w:p w14:paraId="3595E991" w14:textId="77777777" w:rsidR="00BC4689" w:rsidRDefault="00167930">
      <w:pPr>
        <w:pStyle w:val="Heading1"/>
      </w:pPr>
      <w:bookmarkStart w:id="2" w:name="_Toc242780140"/>
      <w:r>
        <w:rPr>
          <w:rtl/>
        </w:rPr>
        <w:t>روش گردآوری و کنترل شواهد</w:t>
      </w:r>
      <w:bookmarkEnd w:id="2"/>
    </w:p>
    <w:p w14:paraId="532E33E5" w14:textId="77777777" w:rsidR="00BC4689" w:rsidRDefault="00167930">
      <w:proofErr w:type="spellStart"/>
      <w:r>
        <w:rPr>
          <w:rtl/>
        </w:rPr>
        <w:t>جست‌وجو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صورت‌های</w:t>
      </w:r>
      <w:proofErr w:type="spellEnd"/>
      <w:r>
        <w:rPr>
          <w:rtl/>
        </w:rPr>
        <w:t xml:space="preserve"> نوشتاری فارسی و انگلیسی نام </w:t>
      </w:r>
      <w:proofErr w:type="spellStart"/>
      <w:r>
        <w:rPr>
          <w:rtl/>
        </w:rPr>
        <w:t>طرح‌ها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حوضه‌ها</w:t>
      </w:r>
      <w:proofErr w:type="spellEnd"/>
      <w:r>
        <w:rPr>
          <w:rtl/>
        </w:rPr>
        <w:t xml:space="preserve"> و سپس با موضوعاتی مانند انتقال آب، </w:t>
      </w:r>
      <w:proofErr w:type="spellStart"/>
      <w:r>
        <w:rPr>
          <w:rtl/>
        </w:rPr>
        <w:t>حقابه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آبخوان</w:t>
      </w:r>
      <w:proofErr w:type="spellEnd"/>
      <w:r>
        <w:rPr>
          <w:rtl/>
        </w:rPr>
        <w:t xml:space="preserve">، ریسک، حکمرانی، </w:t>
      </w:r>
      <w:proofErr w:type="spellStart"/>
      <w:r>
        <w:rPr>
          <w:rtl/>
        </w:rPr>
        <w:t>محیط‌زیست</w:t>
      </w:r>
      <w:proofErr w:type="spellEnd"/>
      <w:r>
        <w:rPr>
          <w:rtl/>
        </w:rPr>
        <w:t xml:space="preserve">، مناقصه و رأی قضایی گسترش یافته است. منابع مورد مراجعه شامل ناشران علمی، </w:t>
      </w:r>
      <w:proofErr w:type="spellStart"/>
      <w:r>
        <w:rPr>
          <w:rtl/>
        </w:rPr>
        <w:t>نمایه‌های</w:t>
      </w:r>
      <w:proofErr w:type="spellEnd"/>
      <w:r>
        <w:rPr>
          <w:rtl/>
        </w:rPr>
        <w:t xml:space="preserve"> پژوهشی، مخازن دانشگاهی، </w:t>
      </w:r>
      <w:proofErr w:type="spellStart"/>
      <w:r>
        <w:rPr>
          <w:rtl/>
        </w:rPr>
        <w:t>وبگاه‌های</w:t>
      </w:r>
      <w:proofErr w:type="spellEnd"/>
      <w:r>
        <w:rPr>
          <w:rtl/>
        </w:rPr>
        <w:t xml:space="preserve"> رسمی، صفحات مشاوران و آرشیو </w:t>
      </w:r>
      <w:proofErr w:type="spellStart"/>
      <w:r>
        <w:rPr>
          <w:rtl/>
        </w:rPr>
        <w:t>رسانه‌هاست</w:t>
      </w:r>
      <w:proofErr w:type="spellEnd"/>
      <w:r>
        <w:rPr>
          <w:rtl/>
        </w:rPr>
        <w:t>.</w:t>
      </w:r>
    </w:p>
    <w:p w14:paraId="2E89B853" w14:textId="77777777" w:rsidR="00BC4689" w:rsidRDefault="00167930" w:rsidP="00E239A9">
      <w:pPr>
        <w:pStyle w:val="Heading2"/>
        <w:jc w:val="both"/>
      </w:pPr>
      <w:r>
        <w:rPr>
          <w:rtl/>
        </w:rPr>
        <w:t>کنترل ورود منابع</w:t>
      </w:r>
    </w:p>
    <w:p w14:paraId="747123B6" w14:textId="77777777" w:rsidR="00BC4689" w:rsidRDefault="00167930" w:rsidP="00E239A9">
      <w:pPr>
        <w:jc w:val="both"/>
      </w:pPr>
      <w:r>
        <w:rPr>
          <w:rtl/>
        </w:rPr>
        <w:t xml:space="preserve">برای کاهش تکرار، DOI، نشانی استاندارد صفحه، </w:t>
      </w:r>
      <w:proofErr w:type="spellStart"/>
      <w:r>
        <w:rPr>
          <w:rtl/>
        </w:rPr>
        <w:t>شناسه</w:t>
      </w:r>
      <w:proofErr w:type="spellEnd"/>
      <w:r>
        <w:rPr>
          <w:rtl/>
        </w:rPr>
        <w:t xml:space="preserve"> خبر و عنوان با بانک موجود مقایسه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. تطبیق نام و نشانی فقط مرحله نخست است؛ ارتباط محتوایی و سطح دسترسی نیز در یادداشت رکورد ثبت </w:t>
      </w:r>
      <w:proofErr w:type="spellStart"/>
      <w:r>
        <w:rPr>
          <w:rtl/>
        </w:rPr>
        <w:t>می‌شود</w:t>
      </w:r>
      <w:proofErr w:type="spellEnd"/>
      <w:r>
        <w:rPr>
          <w:rtl/>
        </w:rPr>
        <w:t xml:space="preserve">. صفحه معرفی یک مطالعه، چکیده مقاله، خبر درباره یک مجوز و </w:t>
      </w:r>
      <w:proofErr w:type="spellStart"/>
      <w:r>
        <w:rPr>
          <w:rtl/>
        </w:rPr>
        <w:t>خودِ</w:t>
      </w:r>
      <w:proofErr w:type="spellEnd"/>
      <w:r>
        <w:rPr>
          <w:rtl/>
        </w:rPr>
        <w:t xml:space="preserve"> مجوز در تحلیل یکسان تلقی </w:t>
      </w:r>
      <w:proofErr w:type="spellStart"/>
      <w:r>
        <w:rPr>
          <w:rtl/>
        </w:rPr>
        <w:t>نمی‌شوند</w:t>
      </w:r>
      <w:proofErr w:type="spellEnd"/>
      <w:r>
        <w:rPr>
          <w:rtl/>
        </w:rPr>
        <w:t>.</w:t>
      </w:r>
    </w:p>
    <w:p w14:paraId="3373FBF9" w14:textId="77777777" w:rsidR="00BC4689" w:rsidRDefault="00167930" w:rsidP="00E239A9">
      <w:pPr>
        <w:jc w:val="both"/>
      </w:pPr>
      <w:r>
        <w:rPr>
          <w:rtl/>
        </w:rPr>
        <w:t xml:space="preserve">برچسب اعتبار A تا D و مرتبه </w:t>
      </w:r>
      <w:proofErr w:type="spellStart"/>
      <w:r>
        <w:rPr>
          <w:rtl/>
        </w:rPr>
        <w:t>دست‌اول</w:t>
      </w:r>
      <w:proofErr w:type="spellEnd"/>
      <w:r>
        <w:rPr>
          <w:rtl/>
        </w:rPr>
        <w:t xml:space="preserve"> یا ثانویه، </w:t>
      </w:r>
      <w:proofErr w:type="spellStart"/>
      <w:r>
        <w:rPr>
          <w:rtl/>
        </w:rPr>
        <w:t>شاخص‌های</w:t>
      </w:r>
      <w:proofErr w:type="spellEnd"/>
      <w:r>
        <w:rPr>
          <w:rtl/>
        </w:rPr>
        <w:t xml:space="preserve"> توصیفی موجود در بانک هستند. اعتبار ناشر یا نوع منبع </w:t>
      </w:r>
      <w:proofErr w:type="spellStart"/>
      <w:r>
        <w:rPr>
          <w:rtl/>
        </w:rPr>
        <w:t>به‌تنهایی</w:t>
      </w:r>
      <w:proofErr w:type="spellEnd"/>
      <w:r>
        <w:rPr>
          <w:rtl/>
        </w:rPr>
        <w:t xml:space="preserve">، صحت همه ادعاها، اعتبار حقوقی یک مجوز یا قوت روش تحقیق را تضمین </w:t>
      </w:r>
      <w:proofErr w:type="spellStart"/>
      <w:r>
        <w:rPr>
          <w:rtl/>
        </w:rPr>
        <w:t>نمی‌کند</w:t>
      </w:r>
      <w:proofErr w:type="spellEnd"/>
      <w:r>
        <w:rPr>
          <w:rtl/>
        </w:rPr>
        <w:t>. برای استفاده در ارزیابی نهایی، هر پژوهش به بررسی مستقل روش، داده و حدود استنتاج نیاز دارد.</w:t>
      </w:r>
    </w:p>
    <w:p w14:paraId="039646DE" w14:textId="77777777" w:rsidR="00BC4689" w:rsidRDefault="00167930" w:rsidP="00E239A9">
      <w:pPr>
        <w:pStyle w:val="Heading2"/>
        <w:jc w:val="both"/>
      </w:pPr>
      <w:r>
        <w:rPr>
          <w:rtl/>
        </w:rPr>
        <w:t>حفظ استقلال شواهد و عدم قطعیت</w:t>
      </w:r>
    </w:p>
    <w:p w14:paraId="37296A19" w14:textId="77777777" w:rsidR="00BC4689" w:rsidRDefault="00167930" w:rsidP="00E239A9">
      <w:pPr>
        <w:jc w:val="both"/>
      </w:pPr>
      <w:r>
        <w:rPr>
          <w:rtl/>
        </w:rPr>
        <w:t xml:space="preserve">چند مقاله ممکن است از یک </w:t>
      </w:r>
      <w:proofErr w:type="spellStart"/>
      <w:r>
        <w:rPr>
          <w:rtl/>
        </w:rPr>
        <w:t>پایان‌نامه</w:t>
      </w:r>
      <w:proofErr w:type="spellEnd"/>
      <w:r>
        <w:rPr>
          <w:rtl/>
        </w:rPr>
        <w:t xml:space="preserve"> یا یک رخداد مشترک استفاده کرده باشند. برای نمونه، در دور دوم، مقالات مربوط به دهانه </w:t>
      </w:r>
      <w:proofErr w:type="spellStart"/>
      <w:r>
        <w:rPr>
          <w:rtl/>
        </w:rPr>
        <w:t>سبزکوه</w:t>
      </w:r>
      <w:proofErr w:type="spellEnd"/>
      <w:r>
        <w:rPr>
          <w:rtl/>
        </w:rPr>
        <w:t xml:space="preserve"> در یک خوشه رخداد بررسی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؛ چند انتشار، چند رخداد مستقل محسوب </w:t>
      </w:r>
      <w:proofErr w:type="spellStart"/>
      <w:r>
        <w:rPr>
          <w:rtl/>
        </w:rPr>
        <w:t>نمی‌شود</w:t>
      </w:r>
      <w:proofErr w:type="spellEnd"/>
      <w:r>
        <w:rPr>
          <w:rtl/>
        </w:rPr>
        <w:t xml:space="preserve">. همچنین گزارش مشاور یا رزومه متخصص، وجود قرارداد رسمی مستقل را </w:t>
      </w:r>
      <w:proofErr w:type="spellStart"/>
      <w:r>
        <w:rPr>
          <w:rtl/>
        </w:rPr>
        <w:t>به‌تنهایی</w:t>
      </w:r>
      <w:proofErr w:type="spellEnd"/>
      <w:r>
        <w:rPr>
          <w:rtl/>
        </w:rPr>
        <w:t xml:space="preserve"> اثبات </w:t>
      </w:r>
      <w:proofErr w:type="spellStart"/>
      <w:r>
        <w:rPr>
          <w:rtl/>
        </w:rPr>
        <w:t>نمی‌کند</w:t>
      </w:r>
      <w:proofErr w:type="spellEnd"/>
      <w:r>
        <w:rPr>
          <w:rtl/>
        </w:rPr>
        <w:t>.</w:t>
      </w:r>
    </w:p>
    <w:p w14:paraId="5C2F4834" w14:textId="77777777" w:rsidR="00BC4689" w:rsidRDefault="00167930">
      <w:pPr>
        <w:pStyle w:val="Heading2"/>
      </w:pPr>
      <w:r>
        <w:rPr>
          <w:rtl/>
        </w:rPr>
        <w:t>وضعیت تحلیل آماری</w:t>
      </w:r>
    </w:p>
    <w:p w14:paraId="1CF1D4F9" w14:textId="77777777" w:rsidR="00BC4689" w:rsidRDefault="00167930" w:rsidP="00E239A9">
      <w:pPr>
        <w:jc w:val="both"/>
      </w:pPr>
      <w:r>
        <w:rPr>
          <w:rtl/>
        </w:rPr>
        <w:t xml:space="preserve">تحلیل حاضر </w:t>
      </w:r>
      <w:proofErr w:type="spellStart"/>
      <w:r>
        <w:rPr>
          <w:rtl/>
        </w:rPr>
        <w:t>سرشماری</w:t>
      </w:r>
      <w:proofErr w:type="spellEnd"/>
      <w:r>
        <w:rPr>
          <w:rtl/>
        </w:rPr>
        <w:t xml:space="preserve"> توصیفی </w:t>
      </w:r>
      <w:proofErr w:type="spellStart"/>
      <w:r>
        <w:rPr>
          <w:rtl/>
        </w:rPr>
        <w:t>رکوردهای</w:t>
      </w:r>
      <w:proofErr w:type="spellEnd"/>
      <w:r>
        <w:rPr>
          <w:rtl/>
        </w:rPr>
        <w:t xml:space="preserve"> بانک است؛ </w:t>
      </w:r>
      <w:proofErr w:type="spellStart"/>
      <w:r>
        <w:rPr>
          <w:rtl/>
        </w:rPr>
        <w:t>درصدها</w:t>
      </w:r>
      <w:proofErr w:type="spellEnd"/>
      <w:r>
        <w:rPr>
          <w:rtl/>
        </w:rPr>
        <w:t xml:space="preserve"> از تعداد منابع یا مطالعات محاسبه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. هنوز داده استاندارد اندازه اثر، خطای برآورد، استقلال </w:t>
      </w:r>
      <w:proofErr w:type="spellStart"/>
      <w:r>
        <w:rPr>
          <w:rtl/>
        </w:rPr>
        <w:t>نمونه‌ها</w:t>
      </w:r>
      <w:proofErr w:type="spellEnd"/>
      <w:r>
        <w:rPr>
          <w:rtl/>
        </w:rPr>
        <w:t xml:space="preserve"> و معیارهای همگن لازم برای </w:t>
      </w:r>
      <w:proofErr w:type="spellStart"/>
      <w:r>
        <w:rPr>
          <w:rtl/>
        </w:rPr>
        <w:t>تجمیع</w:t>
      </w:r>
      <w:proofErr w:type="spellEnd"/>
      <w:r>
        <w:rPr>
          <w:rtl/>
        </w:rPr>
        <w:t xml:space="preserve"> کمی نتایج مطالعات در این بانک ثبت نشده است. عنوان </w:t>
      </w:r>
      <w:proofErr w:type="spellStart"/>
      <w:r>
        <w:rPr>
          <w:rtl/>
        </w:rPr>
        <w:t>فراتحلیل</w:t>
      </w:r>
      <w:proofErr w:type="spellEnd"/>
      <w:r>
        <w:rPr>
          <w:rtl/>
        </w:rPr>
        <w:t xml:space="preserve"> در سامانه، به مأموریت پژوهشی اشاره دارد و این گزارش ادعای اجرای </w:t>
      </w:r>
      <w:proofErr w:type="spellStart"/>
      <w:r>
        <w:rPr>
          <w:rtl/>
        </w:rPr>
        <w:t>فراتحلیل</w:t>
      </w:r>
      <w:proofErr w:type="spellEnd"/>
      <w:r>
        <w:rPr>
          <w:rtl/>
        </w:rPr>
        <w:t xml:space="preserve"> کمی یا آزمون </w:t>
      </w:r>
      <w:proofErr w:type="spellStart"/>
      <w:r>
        <w:rPr>
          <w:rtl/>
        </w:rPr>
        <w:t>علیت</w:t>
      </w:r>
      <w:proofErr w:type="spellEnd"/>
      <w:r>
        <w:rPr>
          <w:rtl/>
        </w:rPr>
        <w:t xml:space="preserve"> ندارد.</w:t>
      </w:r>
    </w:p>
    <w:p w14:paraId="04842562" w14:textId="77777777" w:rsidR="00BC4689" w:rsidRDefault="00167930">
      <w:r>
        <w:br w:type="page"/>
      </w:r>
    </w:p>
    <w:p w14:paraId="5C9ADAAB" w14:textId="5DDB2C71" w:rsidR="00BC4689" w:rsidRDefault="00167930">
      <w:pPr>
        <w:pStyle w:val="Heading1"/>
      </w:pPr>
      <w:bookmarkStart w:id="3" w:name="_Toc242780141"/>
      <w:r>
        <w:rPr>
          <w:rtl/>
        </w:rPr>
        <w:lastRenderedPageBreak/>
        <w:t>نمای کلی</w:t>
      </w:r>
      <w:r w:rsidR="00E239A9">
        <w:rPr>
          <w:rFonts w:hint="cs"/>
          <w:rtl/>
        </w:rPr>
        <w:t xml:space="preserve"> </w:t>
      </w:r>
      <w:proofErr w:type="spellStart"/>
      <w:r w:rsidR="00E239A9">
        <w:rPr>
          <w:rtl/>
        </w:rPr>
        <w:t>داشبورد</w:t>
      </w:r>
      <w:bookmarkEnd w:id="3"/>
      <w:proofErr w:type="spellEnd"/>
    </w:p>
    <w:p w14:paraId="3BC3C98F" w14:textId="77777777" w:rsidR="00BC4689" w:rsidRDefault="00167930">
      <w:r>
        <w:rPr>
          <w:rtl/>
        </w:rPr>
        <w:t xml:space="preserve">نمای کلی، وضعیت بانک را با شمار منابع، منابع علمی، </w:t>
      </w:r>
      <w:proofErr w:type="spellStart"/>
      <w:r>
        <w:rPr>
          <w:rtl/>
        </w:rPr>
        <w:t>پایان‌نامه‌ها</w:t>
      </w:r>
      <w:proofErr w:type="spellEnd"/>
      <w:r>
        <w:rPr>
          <w:rtl/>
        </w:rPr>
        <w:t xml:space="preserve">، اسناد حقوقی، سطح اعتبار، پیوندهای PDF و شمار </w:t>
      </w:r>
      <w:proofErr w:type="spellStart"/>
      <w:r>
        <w:rPr>
          <w:rtl/>
        </w:rPr>
        <w:t>طرح‌ها</w:t>
      </w:r>
      <w:proofErr w:type="spellEnd"/>
      <w:r>
        <w:rPr>
          <w:rtl/>
        </w:rPr>
        <w:t xml:space="preserve"> و مطالعات نشان </w:t>
      </w:r>
      <w:proofErr w:type="spellStart"/>
      <w:r>
        <w:rPr>
          <w:rtl/>
        </w:rPr>
        <w:t>می‌دهد</w:t>
      </w:r>
      <w:proofErr w:type="spellEnd"/>
      <w:r>
        <w:rPr>
          <w:rtl/>
        </w:rPr>
        <w:t xml:space="preserve">. نمودارهای روند زمانی، کیفیت، گروه منبع، </w:t>
      </w:r>
      <w:proofErr w:type="spellStart"/>
      <w:r>
        <w:rPr>
          <w:rtl/>
        </w:rPr>
        <w:t>پروژه‌های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پرتکرار</w:t>
      </w:r>
      <w:proofErr w:type="spellEnd"/>
      <w:r>
        <w:rPr>
          <w:rtl/>
        </w:rPr>
        <w:t xml:space="preserve">، مواضع و دسترسی، مسیر ورود به بررسی </w:t>
      </w:r>
      <w:proofErr w:type="spellStart"/>
      <w:r>
        <w:rPr>
          <w:rtl/>
        </w:rPr>
        <w:t>تفصیلی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می‌کنند</w:t>
      </w:r>
      <w:proofErr w:type="spellEnd"/>
      <w:r>
        <w:rPr>
          <w:rtl/>
        </w:rPr>
        <w:t>.</w:t>
      </w:r>
    </w:p>
    <w:p w14:paraId="61183AF4" w14:textId="77777777" w:rsidR="00BC4689" w:rsidRDefault="00167930">
      <w:pPr>
        <w:keepNext/>
        <w:jc w:val="center"/>
      </w:pPr>
      <w:r>
        <w:rPr>
          <w:noProof/>
        </w:rPr>
        <w:drawing>
          <wp:inline distT="0" distB="0" distL="0" distR="0" wp14:anchorId="549BBCFD" wp14:editId="75AE10F2">
            <wp:extent cx="6228000" cy="4418514"/>
            <wp:effectExtent l="0" t="0" r="0" b="0"/>
            <wp:docPr id="1" name="Picture 1" descr="شکل ۱  نمای کلی داشبورد با آمار نسخه ۱۹ مهر ۱۴۰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41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91D5" w14:textId="53759CEE" w:rsidR="00BC4689" w:rsidRDefault="00167930" w:rsidP="00E239A9">
      <w:pPr>
        <w:pStyle w:val="Caption"/>
        <w:jc w:val="center"/>
      </w:pPr>
      <w:r>
        <w:rPr>
          <w:b w:val="0"/>
          <w:bCs w:val="0"/>
          <w:rtl/>
        </w:rPr>
        <w:t xml:space="preserve">شکل ۱  نمای کلی </w:t>
      </w:r>
      <w:proofErr w:type="spellStart"/>
      <w:r>
        <w:rPr>
          <w:b w:val="0"/>
          <w:bCs w:val="0"/>
          <w:rtl/>
        </w:rPr>
        <w:t>داشبورد</w:t>
      </w:r>
      <w:proofErr w:type="spellEnd"/>
    </w:p>
    <w:p w14:paraId="39D98780" w14:textId="4617EDB0" w:rsidR="00BC4689" w:rsidRDefault="002B7D7F" w:rsidP="00E239A9">
      <w:pPr>
        <w:jc w:val="center"/>
      </w:pPr>
      <w:hyperlink r:id="rId9">
        <w:r w:rsidR="00167930">
          <w:rPr>
            <w:rFonts w:ascii="Calibri" w:hAnsi="Calibri"/>
            <w:color w:val="155A84"/>
            <w:sz w:val="20"/>
          </w:rPr>
          <w:t>https://hydrocodeir.github.io/Isfahan/</w:t>
        </w:r>
      </w:hyperlink>
    </w:p>
    <w:p w14:paraId="692FFB5C" w14:textId="77777777" w:rsidR="00BC4689" w:rsidRDefault="00167930" w:rsidP="00E239A9">
      <w:pPr>
        <w:jc w:val="both"/>
      </w:pPr>
      <w:r>
        <w:rPr>
          <w:rtl/>
        </w:rPr>
        <w:t xml:space="preserve">کاربرد مدیریتی این نما، شناخت حجم و ترکیب شواهد و انتخاب محور بررسی است. تغییر فراوانی منابع در طول زمان، تغییر انتشار و </w:t>
      </w:r>
      <w:proofErr w:type="spellStart"/>
      <w:r>
        <w:rPr>
          <w:rtl/>
        </w:rPr>
        <w:t>دسترس‌پذیری</w:t>
      </w:r>
      <w:proofErr w:type="spellEnd"/>
      <w:r>
        <w:rPr>
          <w:rtl/>
        </w:rPr>
        <w:t xml:space="preserve"> شواهد را نشان </w:t>
      </w:r>
      <w:proofErr w:type="spellStart"/>
      <w:r>
        <w:rPr>
          <w:rtl/>
        </w:rPr>
        <w:t>می‌دهد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به‌تنهایی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شدت بحران یا میزان پیشرفت فیزیکی طرح نیست.</w:t>
      </w:r>
    </w:p>
    <w:p w14:paraId="70CAEBA9" w14:textId="77777777" w:rsidR="00BC4689" w:rsidRDefault="00167930">
      <w:r>
        <w:br w:type="page"/>
      </w:r>
    </w:p>
    <w:p w14:paraId="33BF9A2C" w14:textId="6212383E" w:rsidR="00BC4689" w:rsidRDefault="00167930">
      <w:pPr>
        <w:pStyle w:val="Heading1"/>
      </w:pPr>
      <w:bookmarkStart w:id="4" w:name="_Toc242780142"/>
      <w:r>
        <w:rPr>
          <w:rtl/>
        </w:rPr>
        <w:lastRenderedPageBreak/>
        <w:t>بانک منابع و جزئیات هر رکورد</w:t>
      </w:r>
      <w:bookmarkEnd w:id="4"/>
    </w:p>
    <w:p w14:paraId="588A537D" w14:textId="77777777" w:rsidR="00BC4689" w:rsidRDefault="00167930">
      <w:r>
        <w:rPr>
          <w:rtl/>
        </w:rPr>
        <w:t xml:space="preserve">بانک منابع </w:t>
      </w:r>
      <w:proofErr w:type="spellStart"/>
      <w:r>
        <w:rPr>
          <w:rtl/>
        </w:rPr>
        <w:t>جست‌وجو</w:t>
      </w:r>
      <w:proofErr w:type="spellEnd"/>
      <w:r>
        <w:rPr>
          <w:rtl/>
        </w:rPr>
        <w:t xml:space="preserve"> در عنوان، خلاصه، پروژه، اشخاص و نهادها را با فیلترهای گروه و نوع منبع، پروژه، استان، زبان، اعتبار، موضع، دوره زمانی و دسترسی ترکیب </w:t>
      </w:r>
      <w:proofErr w:type="spellStart"/>
      <w:r>
        <w:rPr>
          <w:rtl/>
        </w:rPr>
        <w:t>می‌کند</w:t>
      </w:r>
      <w:proofErr w:type="spellEnd"/>
      <w:r>
        <w:rPr>
          <w:rtl/>
        </w:rPr>
        <w:t xml:space="preserve">. جدول قابل </w:t>
      </w:r>
      <w:proofErr w:type="spellStart"/>
      <w:r>
        <w:rPr>
          <w:rtl/>
        </w:rPr>
        <w:t>مرتب‌سازی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صفحه‌بندی</w:t>
      </w:r>
      <w:proofErr w:type="spellEnd"/>
      <w:r>
        <w:rPr>
          <w:rtl/>
        </w:rPr>
        <w:t xml:space="preserve"> است و برای هر رکورد پیوند منبع و در صورت وجود، PDF ارائه </w:t>
      </w:r>
      <w:proofErr w:type="spellStart"/>
      <w:r>
        <w:rPr>
          <w:rtl/>
        </w:rPr>
        <w:t>می‌شود</w:t>
      </w:r>
      <w:proofErr w:type="spellEnd"/>
      <w:r>
        <w:rPr>
          <w:rtl/>
        </w:rPr>
        <w:t xml:space="preserve">. خروجی CSV و دسترسی به فایل </w:t>
      </w:r>
      <w:proofErr w:type="spellStart"/>
      <w:r>
        <w:rPr>
          <w:rtl/>
        </w:rPr>
        <w:t>اکسل</w:t>
      </w:r>
      <w:proofErr w:type="spellEnd"/>
      <w:r>
        <w:rPr>
          <w:rtl/>
        </w:rPr>
        <w:t xml:space="preserve"> برای بررسی خارج از سامانه فراهم است.</w:t>
      </w:r>
    </w:p>
    <w:p w14:paraId="4DB1C384" w14:textId="77777777" w:rsidR="00BC4689" w:rsidRDefault="00167930">
      <w:pPr>
        <w:keepNext/>
        <w:jc w:val="center"/>
      </w:pPr>
      <w:r>
        <w:rPr>
          <w:noProof/>
        </w:rPr>
        <w:drawing>
          <wp:inline distT="0" distB="0" distL="0" distR="0" wp14:anchorId="31CD085B" wp14:editId="21C64907">
            <wp:extent cx="6228000" cy="4418514"/>
            <wp:effectExtent l="0" t="0" r="0" b="0"/>
            <wp:docPr id="2" name="Picture 2" descr="شکل ۲  بانک منابع و ابزارهای جست‌وجو و پالای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sour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41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8861" w14:textId="77777777" w:rsidR="00BC4689" w:rsidRDefault="00167930" w:rsidP="00E239A9">
      <w:pPr>
        <w:pStyle w:val="Caption"/>
        <w:jc w:val="center"/>
      </w:pPr>
      <w:r>
        <w:rPr>
          <w:b w:val="0"/>
          <w:bCs w:val="0"/>
          <w:rtl/>
        </w:rPr>
        <w:t xml:space="preserve">شکل ۲  بانک منابع و ابزارهای </w:t>
      </w:r>
      <w:proofErr w:type="spellStart"/>
      <w:r>
        <w:rPr>
          <w:b w:val="0"/>
          <w:bCs w:val="0"/>
          <w:rtl/>
        </w:rPr>
        <w:t>جست‌وجو</w:t>
      </w:r>
      <w:proofErr w:type="spellEnd"/>
      <w:r>
        <w:rPr>
          <w:b w:val="0"/>
          <w:bCs w:val="0"/>
          <w:rtl/>
        </w:rPr>
        <w:t xml:space="preserve"> و پالایش</w:t>
      </w:r>
    </w:p>
    <w:p w14:paraId="0ACABA86" w14:textId="1F065494" w:rsidR="00BC4689" w:rsidRDefault="002B7D7F" w:rsidP="00542958">
      <w:pPr>
        <w:jc w:val="both"/>
      </w:pPr>
      <w:hyperlink r:id="rId11">
        <w:r w:rsidR="00167930">
          <w:rPr>
            <w:rFonts w:ascii="Calibri" w:hAnsi="Calibri"/>
            <w:color w:val="155A84"/>
            <w:sz w:val="20"/>
          </w:rPr>
          <w:t>https://hydrocodeir.github.io/Isfahan/</w:t>
        </w:r>
      </w:hyperlink>
    </w:p>
    <w:p w14:paraId="1E624C85" w14:textId="375F5645" w:rsidR="00BC4689" w:rsidRDefault="00167930" w:rsidP="00542958">
      <w:pPr>
        <w:jc w:val="both"/>
      </w:pPr>
      <w:r>
        <w:rPr>
          <w:rtl/>
        </w:rPr>
        <w:t xml:space="preserve">در جزئیات هر رکورد، عنوان، تاریخ، ناشر، انتساب نهادی، خلاصه، ادعای اصلی و یادداشت محدودیت دسترسی قابل مشاهده است. </w:t>
      </w:r>
      <w:proofErr w:type="spellStart"/>
      <w:r>
        <w:rPr>
          <w:rtl/>
        </w:rPr>
        <w:t>شناسه</w:t>
      </w:r>
      <w:proofErr w:type="spellEnd"/>
      <w:r>
        <w:rPr>
          <w:rtl/>
        </w:rPr>
        <w:t xml:space="preserve"> پایدار منبع، ارجاع از </w:t>
      </w:r>
      <w:proofErr w:type="spellStart"/>
      <w:r>
        <w:rPr>
          <w:rtl/>
        </w:rPr>
        <w:t>یافته‌ها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رکوردهای</w:t>
      </w:r>
      <w:proofErr w:type="spellEnd"/>
      <w:r>
        <w:rPr>
          <w:rtl/>
        </w:rPr>
        <w:t xml:space="preserve"> مطالعه به بانک اصلی را ممکن </w:t>
      </w:r>
      <w:proofErr w:type="spellStart"/>
      <w:r>
        <w:rPr>
          <w:rtl/>
        </w:rPr>
        <w:t>می‌کند</w:t>
      </w:r>
      <w:proofErr w:type="spellEnd"/>
      <w:r>
        <w:rPr>
          <w:rtl/>
        </w:rPr>
        <w:t>.</w:t>
      </w:r>
    </w:p>
    <w:p w14:paraId="3C1E59BE" w14:textId="77777777" w:rsidR="00BC4689" w:rsidRDefault="00167930">
      <w:r>
        <w:br w:type="page"/>
      </w:r>
    </w:p>
    <w:p w14:paraId="7365962D" w14:textId="77777777" w:rsidR="00BC4689" w:rsidRDefault="00167930">
      <w:pPr>
        <w:pStyle w:val="Heading1"/>
      </w:pPr>
      <w:bookmarkStart w:id="5" w:name="_Toc242780143"/>
      <w:proofErr w:type="spellStart"/>
      <w:r>
        <w:rPr>
          <w:rtl/>
        </w:rPr>
        <w:lastRenderedPageBreak/>
        <w:t>داشبورد</w:t>
      </w:r>
      <w:proofErr w:type="spellEnd"/>
      <w:r>
        <w:rPr>
          <w:rtl/>
        </w:rPr>
        <w:t xml:space="preserve"> خط زمانی</w:t>
      </w:r>
      <w:bookmarkEnd w:id="5"/>
    </w:p>
    <w:p w14:paraId="1B3F397B" w14:textId="77777777" w:rsidR="00BC4689" w:rsidRDefault="00167930">
      <w:r>
        <w:rPr>
          <w:rtl/>
        </w:rPr>
        <w:t xml:space="preserve">خط زمانی منابع را بر حسب سال شمسی نمایه </w:t>
      </w:r>
      <w:proofErr w:type="spellStart"/>
      <w:r>
        <w:rPr>
          <w:rtl/>
        </w:rPr>
        <w:t>می‌کند</w:t>
      </w:r>
      <w:proofErr w:type="spellEnd"/>
      <w:r>
        <w:rPr>
          <w:rtl/>
        </w:rPr>
        <w:t xml:space="preserve"> و برای پیگیری توالی تاریخی </w:t>
      </w:r>
      <w:proofErr w:type="spellStart"/>
      <w:r>
        <w:rPr>
          <w:rtl/>
        </w:rPr>
        <w:t>تصمیم‌ها</w:t>
      </w:r>
      <w:proofErr w:type="spellEnd"/>
      <w:r>
        <w:rPr>
          <w:rtl/>
        </w:rPr>
        <w:t xml:space="preserve">، اجرا، </w:t>
      </w:r>
      <w:proofErr w:type="spellStart"/>
      <w:r>
        <w:rPr>
          <w:rtl/>
        </w:rPr>
        <w:t>مناقشه‌ها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پژوهش‌ها</w:t>
      </w:r>
      <w:proofErr w:type="spellEnd"/>
      <w:r>
        <w:rPr>
          <w:rtl/>
        </w:rPr>
        <w:t xml:space="preserve"> به کار </w:t>
      </w:r>
      <w:proofErr w:type="spellStart"/>
      <w:r>
        <w:rPr>
          <w:rtl/>
        </w:rPr>
        <w:t>می‌رود</w:t>
      </w:r>
      <w:proofErr w:type="spellEnd"/>
      <w:r>
        <w:rPr>
          <w:rtl/>
        </w:rPr>
        <w:t xml:space="preserve">. کاربر </w:t>
      </w:r>
      <w:proofErr w:type="spellStart"/>
      <w:r>
        <w:rPr>
          <w:rtl/>
        </w:rPr>
        <w:t>می‌تواند</w:t>
      </w:r>
      <w:proofErr w:type="spellEnd"/>
      <w:r>
        <w:rPr>
          <w:rtl/>
        </w:rPr>
        <w:t xml:space="preserve"> بازه زمانی یا موضوع را محدود و به رکورد اصلی مراجعه کند.</w:t>
      </w:r>
    </w:p>
    <w:p w14:paraId="638CE458" w14:textId="77777777" w:rsidR="00BC4689" w:rsidRDefault="00167930">
      <w:pPr>
        <w:keepNext/>
        <w:jc w:val="center"/>
      </w:pPr>
      <w:r>
        <w:rPr>
          <w:noProof/>
        </w:rPr>
        <w:drawing>
          <wp:inline distT="0" distB="0" distL="0" distR="0" wp14:anchorId="4EEC4D56" wp14:editId="5A5FB422">
            <wp:extent cx="6228000" cy="4418514"/>
            <wp:effectExtent l="0" t="0" r="0" b="0"/>
            <wp:docPr id="3" name="Picture 3" descr="شکل ۳  خط زمانی منابع و توزیع سالانه شواه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41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FACE" w14:textId="77777777" w:rsidR="00BC4689" w:rsidRDefault="00167930" w:rsidP="00542958">
      <w:pPr>
        <w:pStyle w:val="Caption"/>
        <w:jc w:val="center"/>
      </w:pPr>
      <w:r>
        <w:rPr>
          <w:b w:val="0"/>
          <w:bCs w:val="0"/>
          <w:rtl/>
        </w:rPr>
        <w:t>شکل ۳  خط زمانی منابع و توزیع سالانه شواهد</w:t>
      </w:r>
    </w:p>
    <w:p w14:paraId="1F428DD3" w14:textId="50E76ADC" w:rsidR="00BC4689" w:rsidRDefault="002B7D7F" w:rsidP="00542958">
      <w:pPr>
        <w:jc w:val="center"/>
      </w:pPr>
      <w:hyperlink r:id="rId13">
        <w:r w:rsidR="00167930">
          <w:rPr>
            <w:rFonts w:ascii="Calibri" w:hAnsi="Calibri"/>
            <w:color w:val="155A84"/>
            <w:sz w:val="20"/>
          </w:rPr>
          <w:t>https://hydrocodeir.github.io/Isfahan/</w:t>
        </w:r>
      </w:hyperlink>
    </w:p>
    <w:p w14:paraId="57479B16" w14:textId="77777777" w:rsidR="00BC4689" w:rsidRDefault="00167930" w:rsidP="00542958">
      <w:pPr>
        <w:jc w:val="both"/>
      </w:pPr>
      <w:r>
        <w:rPr>
          <w:rtl/>
        </w:rPr>
        <w:t xml:space="preserve">در </w:t>
      </w:r>
      <w:proofErr w:type="spellStart"/>
      <w:r>
        <w:rPr>
          <w:rtl/>
        </w:rPr>
        <w:t>بازشماری</w:t>
      </w:r>
      <w:proofErr w:type="spellEnd"/>
      <w:r>
        <w:rPr>
          <w:rtl/>
        </w:rPr>
        <w:t xml:space="preserve"> منطق </w:t>
      </w:r>
      <w:proofErr w:type="spellStart"/>
      <w:r>
        <w:rPr>
          <w:rtl/>
        </w:rPr>
        <w:t>داشبورد</w:t>
      </w:r>
      <w:proofErr w:type="spellEnd"/>
      <w:r>
        <w:rPr>
          <w:rtl/>
        </w:rPr>
        <w:t xml:space="preserve">، ۹۷۴ منبع دارای سال قابل استخراج و ۶۸ منبع فاقد سال قابل </w:t>
      </w:r>
      <w:proofErr w:type="spellStart"/>
      <w:r>
        <w:rPr>
          <w:rtl/>
        </w:rPr>
        <w:t>استخراج‌اند</w:t>
      </w:r>
      <w:proofErr w:type="spellEnd"/>
      <w:r>
        <w:rPr>
          <w:rtl/>
        </w:rPr>
        <w:t xml:space="preserve">. برای منابعی که فقط سال یا فصل دارند، درج روز دقیق موجه نیست. در </w:t>
      </w:r>
      <w:proofErr w:type="spellStart"/>
      <w:r>
        <w:rPr>
          <w:rtl/>
        </w:rPr>
        <w:t>مواردی</w:t>
      </w:r>
      <w:proofErr w:type="spellEnd"/>
      <w:r>
        <w:rPr>
          <w:rtl/>
        </w:rPr>
        <w:t xml:space="preserve"> که تاریخ انتشار آنلاین با سال جلد یا شماره متفاوت است، یادداشت منبع باید همراه استناد خوانده شود.</w:t>
      </w:r>
    </w:p>
    <w:p w14:paraId="7115871C" w14:textId="77777777" w:rsidR="00BC4689" w:rsidRDefault="00167930" w:rsidP="00542958">
      <w:pPr>
        <w:jc w:val="both"/>
      </w:pPr>
      <w:r>
        <w:rPr>
          <w:rtl/>
        </w:rPr>
        <w:t xml:space="preserve">خط زمانی بانک، فهرست ۱۰۴۲ رکورد منبع است؛ چند خبر درباره یک تصمیم، چند تصمیم مستقل به شمار </w:t>
      </w:r>
      <w:proofErr w:type="spellStart"/>
      <w:r>
        <w:rPr>
          <w:rtl/>
        </w:rPr>
        <w:t>نمی‌رود</w:t>
      </w:r>
      <w:proofErr w:type="spellEnd"/>
      <w:r>
        <w:rPr>
          <w:rtl/>
        </w:rPr>
        <w:t>. تهیه خط زمانی رخدادهای یکتا به مرحله دیگری از ادغام و تطبیق شواهد نیاز دارد.</w:t>
      </w:r>
    </w:p>
    <w:p w14:paraId="61ED417E" w14:textId="77777777" w:rsidR="00BC4689" w:rsidRDefault="00167930">
      <w:r>
        <w:br w:type="page"/>
      </w:r>
    </w:p>
    <w:p w14:paraId="65F67695" w14:textId="66855357" w:rsidR="00BC4689" w:rsidRDefault="00542958">
      <w:pPr>
        <w:pStyle w:val="Heading1"/>
      </w:pPr>
      <w:bookmarkStart w:id="6" w:name="_Toc242780144"/>
      <w:r>
        <w:rPr>
          <w:rFonts w:cs="Calibri" w:hint="cs"/>
          <w:rtl/>
        </w:rPr>
        <w:lastRenderedPageBreak/>
        <w:t xml:space="preserve">بخش </w:t>
      </w:r>
      <w:r w:rsidR="00167930">
        <w:rPr>
          <w:rtl/>
        </w:rPr>
        <w:t>حقوقی و نهادی</w:t>
      </w:r>
      <w:bookmarkEnd w:id="6"/>
    </w:p>
    <w:p w14:paraId="3B301CFA" w14:textId="77777777" w:rsidR="00BC4689" w:rsidRDefault="00167930" w:rsidP="00542958">
      <w:pPr>
        <w:jc w:val="both"/>
      </w:pPr>
      <w:r>
        <w:rPr>
          <w:rtl/>
        </w:rPr>
        <w:t xml:space="preserve">این بخش، قوانین، مصوبات، </w:t>
      </w:r>
      <w:proofErr w:type="spellStart"/>
      <w:r>
        <w:rPr>
          <w:rtl/>
        </w:rPr>
        <w:t>متن‌های</w:t>
      </w:r>
      <w:proofErr w:type="spellEnd"/>
      <w:r>
        <w:rPr>
          <w:rtl/>
        </w:rPr>
        <w:t xml:space="preserve"> قضایی، اسناد </w:t>
      </w:r>
      <w:proofErr w:type="spellStart"/>
      <w:r>
        <w:rPr>
          <w:rtl/>
        </w:rPr>
        <w:t>محیط‌زیستی</w:t>
      </w:r>
      <w:proofErr w:type="spellEnd"/>
      <w:r>
        <w:rPr>
          <w:rtl/>
        </w:rPr>
        <w:t xml:space="preserve"> و مواضع رسمی را با امکان تفکیک نوع سند، نهاد، پروژه و سال نمایش </w:t>
      </w:r>
      <w:proofErr w:type="spellStart"/>
      <w:r>
        <w:rPr>
          <w:rtl/>
        </w:rPr>
        <w:t>می‌دهد</w:t>
      </w:r>
      <w:proofErr w:type="spellEnd"/>
      <w:r>
        <w:rPr>
          <w:rtl/>
        </w:rPr>
        <w:t xml:space="preserve">. هدف آن پیگیری زنجیره مستند تصمیم و تشخیص تفاوت اصل سند با نقل </w:t>
      </w:r>
      <w:proofErr w:type="spellStart"/>
      <w:r>
        <w:rPr>
          <w:rtl/>
        </w:rPr>
        <w:t>رسانه‌ای</w:t>
      </w:r>
      <w:proofErr w:type="spellEnd"/>
      <w:r>
        <w:rPr>
          <w:rtl/>
        </w:rPr>
        <w:t xml:space="preserve"> درباره سند است.</w:t>
      </w:r>
    </w:p>
    <w:p w14:paraId="3FD47D69" w14:textId="77777777" w:rsidR="00BC4689" w:rsidRDefault="00167930">
      <w:pPr>
        <w:keepNext/>
        <w:jc w:val="center"/>
      </w:pPr>
      <w:r>
        <w:rPr>
          <w:noProof/>
        </w:rPr>
        <w:drawing>
          <wp:inline distT="0" distB="0" distL="0" distR="0" wp14:anchorId="248E58AA" wp14:editId="03EC4335">
            <wp:extent cx="6228000" cy="4418514"/>
            <wp:effectExtent l="0" t="0" r="0" b="0"/>
            <wp:docPr id="4" name="Picture 4" descr="شکل ۴  نمای حقوقی و نهادی با ۷۴ منبع منتخ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leg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41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EFC6" w14:textId="77777777" w:rsidR="00BC4689" w:rsidRDefault="00167930" w:rsidP="00542958">
      <w:pPr>
        <w:pStyle w:val="Caption"/>
        <w:jc w:val="center"/>
      </w:pPr>
      <w:r>
        <w:rPr>
          <w:b w:val="0"/>
          <w:bCs w:val="0"/>
          <w:rtl/>
        </w:rPr>
        <w:t>شکل ۴  نمای حقوقی و نهادی با ۷۴ منبع منتخب</w:t>
      </w:r>
    </w:p>
    <w:p w14:paraId="718A5578" w14:textId="58FB637F" w:rsidR="00BC4689" w:rsidRDefault="002B7D7F" w:rsidP="00542958">
      <w:pPr>
        <w:jc w:val="center"/>
      </w:pPr>
      <w:hyperlink r:id="rId15">
        <w:r w:rsidR="00167930">
          <w:rPr>
            <w:rFonts w:ascii="Calibri" w:hAnsi="Calibri"/>
            <w:color w:val="155A84"/>
            <w:sz w:val="20"/>
          </w:rPr>
          <w:t>https://hydrocodeir.github.io/Isfahan/</w:t>
        </w:r>
      </w:hyperlink>
    </w:p>
    <w:p w14:paraId="7881D644" w14:textId="77777777" w:rsidR="00BC4689" w:rsidRDefault="00167930">
      <w:r>
        <w:br w:type="page"/>
      </w:r>
    </w:p>
    <w:p w14:paraId="2805DA14" w14:textId="3066B7CF" w:rsidR="00BC4689" w:rsidRDefault="00542958">
      <w:pPr>
        <w:pStyle w:val="Heading1"/>
      </w:pPr>
      <w:bookmarkStart w:id="7" w:name="_Toc242780145"/>
      <w:r>
        <w:rPr>
          <w:rFonts w:hint="cs"/>
          <w:rtl/>
        </w:rPr>
        <w:lastRenderedPageBreak/>
        <w:t xml:space="preserve">بخش </w:t>
      </w:r>
      <w:r w:rsidR="00167930">
        <w:rPr>
          <w:rtl/>
        </w:rPr>
        <w:t>طرح های انتقال آب</w:t>
      </w:r>
      <w:bookmarkEnd w:id="7"/>
    </w:p>
    <w:p w14:paraId="038BEFFC" w14:textId="77777777" w:rsidR="00BC4689" w:rsidRDefault="00167930" w:rsidP="00542958">
      <w:pPr>
        <w:jc w:val="both"/>
      </w:pPr>
      <w:r>
        <w:rPr>
          <w:rtl/>
        </w:rPr>
        <w:t xml:space="preserve">فهرست </w:t>
      </w:r>
      <w:proofErr w:type="spellStart"/>
      <w:r>
        <w:rPr>
          <w:rtl/>
        </w:rPr>
        <w:t>طرح‌ها</w:t>
      </w:r>
      <w:proofErr w:type="spellEnd"/>
      <w:r>
        <w:rPr>
          <w:rtl/>
        </w:rPr>
        <w:t xml:space="preserve">، مبدأ، مقصد، </w:t>
      </w:r>
      <w:proofErr w:type="spellStart"/>
      <w:r>
        <w:rPr>
          <w:rtl/>
        </w:rPr>
        <w:t>استان‌های</w:t>
      </w:r>
      <w:proofErr w:type="spellEnd"/>
      <w:r>
        <w:rPr>
          <w:rtl/>
        </w:rPr>
        <w:t xml:space="preserve"> طرح، حوضه مشترک یا </w:t>
      </w:r>
      <w:proofErr w:type="spellStart"/>
      <w:r>
        <w:rPr>
          <w:rtl/>
        </w:rPr>
        <w:t>پایین‌دست</w:t>
      </w:r>
      <w:proofErr w:type="spellEnd"/>
      <w:r>
        <w:rPr>
          <w:rtl/>
        </w:rPr>
        <w:t xml:space="preserve">، نوع انتقال، شاهد وضعیت و تاریخ شاهد را در کنار ارجاع منابع ارائه </w:t>
      </w:r>
      <w:proofErr w:type="spellStart"/>
      <w:r>
        <w:rPr>
          <w:rtl/>
        </w:rPr>
        <w:t>می‌کند</w:t>
      </w:r>
      <w:proofErr w:type="spellEnd"/>
      <w:r>
        <w:rPr>
          <w:rtl/>
        </w:rPr>
        <w:t xml:space="preserve">. پیوند هر طرح به مطالعات مرتبط، مرور پرونده پژوهشی آن را آسان </w:t>
      </w:r>
      <w:proofErr w:type="spellStart"/>
      <w:r>
        <w:rPr>
          <w:rtl/>
        </w:rPr>
        <w:t>می‌کند</w:t>
      </w:r>
      <w:proofErr w:type="spellEnd"/>
      <w:r>
        <w:rPr>
          <w:rtl/>
        </w:rPr>
        <w:t>.</w:t>
      </w:r>
    </w:p>
    <w:p w14:paraId="2A824B4C" w14:textId="77777777" w:rsidR="00BC4689" w:rsidRDefault="00167930">
      <w:pPr>
        <w:keepNext/>
        <w:jc w:val="center"/>
      </w:pPr>
      <w:r>
        <w:rPr>
          <w:noProof/>
        </w:rPr>
        <w:drawing>
          <wp:inline distT="0" distB="0" distL="0" distR="0" wp14:anchorId="19DB0CBE" wp14:editId="03848941">
            <wp:extent cx="6228000" cy="4418514"/>
            <wp:effectExtent l="0" t="0" r="0" b="0"/>
            <wp:docPr id="5" name="Picture 5" descr="شکل ۵  فهرست مستند طرح‌ها و اتصال طرح به مطالعه و منب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proj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41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77A7" w14:textId="77777777" w:rsidR="00BC4689" w:rsidRDefault="00167930" w:rsidP="00542958">
      <w:pPr>
        <w:pStyle w:val="Caption"/>
        <w:jc w:val="center"/>
      </w:pPr>
      <w:r>
        <w:rPr>
          <w:b w:val="0"/>
          <w:bCs w:val="0"/>
          <w:rtl/>
        </w:rPr>
        <w:t xml:space="preserve">شکل ۵  فهرست مستند </w:t>
      </w:r>
      <w:proofErr w:type="spellStart"/>
      <w:r>
        <w:rPr>
          <w:b w:val="0"/>
          <w:bCs w:val="0"/>
          <w:rtl/>
        </w:rPr>
        <w:t>طرح‌ها</w:t>
      </w:r>
      <w:proofErr w:type="spellEnd"/>
      <w:r>
        <w:rPr>
          <w:b w:val="0"/>
          <w:bCs w:val="0"/>
          <w:rtl/>
        </w:rPr>
        <w:t xml:space="preserve"> و اتصال طرح به مطالعه و منبع</w:t>
      </w:r>
    </w:p>
    <w:p w14:paraId="11EE21BB" w14:textId="3F24D65B" w:rsidR="00BC4689" w:rsidRDefault="002B7D7F" w:rsidP="00542958">
      <w:pPr>
        <w:jc w:val="center"/>
      </w:pPr>
      <w:hyperlink r:id="rId17">
        <w:r w:rsidR="00167930">
          <w:rPr>
            <w:rFonts w:ascii="Calibri" w:hAnsi="Calibri"/>
            <w:color w:val="155A84"/>
            <w:sz w:val="20"/>
          </w:rPr>
          <w:t>https://hydrocodeir.github.io/Isfahan/</w:t>
        </w:r>
      </w:hyperlink>
    </w:p>
    <w:p w14:paraId="04E974E0" w14:textId="5C1B2054" w:rsidR="00BC4689" w:rsidRDefault="00167930" w:rsidP="00542958">
      <w:pPr>
        <w:jc w:val="both"/>
      </w:pPr>
      <w:r>
        <w:rPr>
          <w:rtl/>
        </w:rPr>
        <w:t xml:space="preserve">استان محل برداشت، حوضه </w:t>
      </w:r>
      <w:proofErr w:type="spellStart"/>
      <w:r>
        <w:rPr>
          <w:rtl/>
        </w:rPr>
        <w:t>آبریز</w:t>
      </w:r>
      <w:proofErr w:type="spellEnd"/>
      <w:r>
        <w:rPr>
          <w:rtl/>
        </w:rPr>
        <w:t xml:space="preserve"> و استان </w:t>
      </w:r>
      <w:proofErr w:type="spellStart"/>
      <w:r>
        <w:rPr>
          <w:rtl/>
        </w:rPr>
        <w:t>پایین‌دست</w:t>
      </w:r>
      <w:proofErr w:type="spellEnd"/>
      <w:r>
        <w:rPr>
          <w:rtl/>
        </w:rPr>
        <w:t xml:space="preserve"> مفاهیم </w:t>
      </w:r>
      <w:proofErr w:type="spellStart"/>
      <w:r>
        <w:rPr>
          <w:rtl/>
        </w:rPr>
        <w:t>متفاوت‌اند</w:t>
      </w:r>
      <w:proofErr w:type="spellEnd"/>
      <w:r>
        <w:rPr>
          <w:rtl/>
        </w:rPr>
        <w:t xml:space="preserve">. خوزستان </w:t>
      </w:r>
      <w:proofErr w:type="spellStart"/>
      <w:r>
        <w:rPr>
          <w:rtl/>
        </w:rPr>
        <w:t>می‌تواند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پایین‌دست</w:t>
      </w:r>
      <w:proofErr w:type="spellEnd"/>
      <w:r>
        <w:rPr>
          <w:rtl/>
        </w:rPr>
        <w:t xml:space="preserve"> طرحی در سرشاخه </w:t>
      </w:r>
      <w:proofErr w:type="spellStart"/>
      <w:r>
        <w:rPr>
          <w:rtl/>
        </w:rPr>
        <w:t>کارون</w:t>
      </w:r>
      <w:proofErr w:type="spellEnd"/>
      <w:r>
        <w:rPr>
          <w:rtl/>
        </w:rPr>
        <w:t xml:space="preserve"> یا دز باشد، </w:t>
      </w:r>
      <w:proofErr w:type="spellStart"/>
      <w:r>
        <w:rPr>
          <w:rtl/>
        </w:rPr>
        <w:t>درحالی‌که</w:t>
      </w:r>
      <w:proofErr w:type="spellEnd"/>
      <w:r>
        <w:rPr>
          <w:rtl/>
        </w:rPr>
        <w:t xml:space="preserve"> محل برداشت در استان دیگری است. گلاب نیز یک سامانه انتقال و </w:t>
      </w:r>
      <w:proofErr w:type="spellStart"/>
      <w:r>
        <w:rPr>
          <w:rtl/>
        </w:rPr>
        <w:t>آبرسانی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زاینده‌رود</w:t>
      </w:r>
      <w:proofErr w:type="spellEnd"/>
      <w:r>
        <w:rPr>
          <w:rtl/>
        </w:rPr>
        <w:t xml:space="preserve"> است و نباید بدون توجه به مسیر، انتقال مستقیم از </w:t>
      </w:r>
      <w:proofErr w:type="spellStart"/>
      <w:r>
        <w:rPr>
          <w:rtl/>
        </w:rPr>
        <w:t>کارون</w:t>
      </w:r>
      <w:proofErr w:type="spellEnd"/>
      <w:r>
        <w:rPr>
          <w:rtl/>
        </w:rPr>
        <w:t xml:space="preserve"> نامیده شود.</w:t>
      </w:r>
      <w:r w:rsidR="00542958">
        <w:rPr>
          <w:rFonts w:hint="cs"/>
          <w:rtl/>
        </w:rPr>
        <w:t xml:space="preserve"> </w:t>
      </w:r>
      <w:r>
        <w:rPr>
          <w:rtl/>
        </w:rPr>
        <w:t xml:space="preserve">شاهد وضعیت </w:t>
      </w:r>
      <w:proofErr w:type="spellStart"/>
      <w:r>
        <w:rPr>
          <w:rtl/>
        </w:rPr>
        <w:t>طرح‌ها</w:t>
      </w:r>
      <w:proofErr w:type="spellEnd"/>
      <w:r>
        <w:rPr>
          <w:rtl/>
        </w:rPr>
        <w:t xml:space="preserve"> عمدتاً تاریخی و با درجات متفاوت دسترسی است. ظرفیت هدف، پیشرفت </w:t>
      </w:r>
      <w:proofErr w:type="spellStart"/>
      <w:r>
        <w:rPr>
          <w:rtl/>
        </w:rPr>
        <w:t>اعلام‌شده</w:t>
      </w:r>
      <w:proofErr w:type="spellEnd"/>
      <w:r>
        <w:rPr>
          <w:rtl/>
        </w:rPr>
        <w:t xml:space="preserve"> در خبر یا تاریخ معرفی پروژه، با حجم انتقال واقعی یا وضعیت روز </w:t>
      </w:r>
      <w:proofErr w:type="spellStart"/>
      <w:r>
        <w:rPr>
          <w:rtl/>
        </w:rPr>
        <w:t>بهره‌برداری</w:t>
      </w:r>
      <w:proofErr w:type="spellEnd"/>
      <w:r>
        <w:rPr>
          <w:rtl/>
        </w:rPr>
        <w:t xml:space="preserve"> برابر نیست. فهرست </w:t>
      </w:r>
      <w:proofErr w:type="spellStart"/>
      <w:r>
        <w:rPr>
          <w:rtl/>
        </w:rPr>
        <w:t>تفصیلی</w:t>
      </w:r>
      <w:proofErr w:type="spellEnd"/>
      <w:r>
        <w:rPr>
          <w:rtl/>
        </w:rPr>
        <w:t xml:space="preserve"> ۱۷ طرح در پیوست آمده است.</w:t>
      </w:r>
    </w:p>
    <w:p w14:paraId="0B3555F9" w14:textId="77777777" w:rsidR="00BC4689" w:rsidRDefault="00167930">
      <w:r>
        <w:br w:type="page"/>
      </w:r>
    </w:p>
    <w:p w14:paraId="182FE576" w14:textId="25C4FB64" w:rsidR="00BC4689" w:rsidRDefault="00542958">
      <w:pPr>
        <w:pStyle w:val="Heading1"/>
      </w:pPr>
      <w:bookmarkStart w:id="8" w:name="_Toc242780146"/>
      <w:r>
        <w:rPr>
          <w:rFonts w:hint="cs"/>
          <w:rtl/>
        </w:rPr>
        <w:lastRenderedPageBreak/>
        <w:t>بخش</w:t>
      </w:r>
      <w:r w:rsidR="00167930">
        <w:rPr>
          <w:rtl/>
        </w:rPr>
        <w:t xml:space="preserve"> مطالعات و تحقیقات انتقال آب</w:t>
      </w:r>
      <w:bookmarkEnd w:id="8"/>
    </w:p>
    <w:p w14:paraId="00829598" w14:textId="77777777" w:rsidR="00BC4689" w:rsidRDefault="00167930" w:rsidP="00542958">
      <w:pPr>
        <w:jc w:val="both"/>
      </w:pPr>
      <w:r>
        <w:rPr>
          <w:rtl/>
        </w:rPr>
        <w:t xml:space="preserve">نمای مطالعات، ۳۰ رکورد را با عنوان، </w:t>
      </w:r>
      <w:proofErr w:type="spellStart"/>
      <w:r>
        <w:rPr>
          <w:rtl/>
        </w:rPr>
        <w:t>زیرگروه</w:t>
      </w:r>
      <w:proofErr w:type="spellEnd"/>
      <w:r>
        <w:rPr>
          <w:rtl/>
        </w:rPr>
        <w:t xml:space="preserve">، طرح مرتبط، مجری یا مشاور، کارفرما یا حامی، دوره مستند، نوع همکاری و منابع نمایش </w:t>
      </w:r>
      <w:proofErr w:type="spellStart"/>
      <w:r>
        <w:rPr>
          <w:rtl/>
        </w:rPr>
        <w:t>می‌دهد</w:t>
      </w:r>
      <w:proofErr w:type="spellEnd"/>
      <w:r>
        <w:rPr>
          <w:rtl/>
        </w:rPr>
        <w:t>. پالایش بر اساس موضوع، طرح، استان و همکاری و خروجی CSV مطالعات فراهم است.</w:t>
      </w:r>
    </w:p>
    <w:p w14:paraId="2CB1A4C3" w14:textId="77777777" w:rsidR="00BC4689" w:rsidRDefault="00167930">
      <w:pPr>
        <w:keepNext/>
        <w:jc w:val="center"/>
      </w:pPr>
      <w:r>
        <w:rPr>
          <w:noProof/>
        </w:rPr>
        <w:drawing>
          <wp:inline distT="0" distB="0" distL="0" distR="0" wp14:anchorId="0E9226E2" wp14:editId="17EA5C49">
            <wp:extent cx="6228000" cy="3405938"/>
            <wp:effectExtent l="0" t="0" r="0" b="0"/>
            <wp:docPr id="6" name="Picture 6" descr="شکل ۶  فهرست مطالعات و پژوهش‌ها با فیلترهای موضوع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stud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0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9DB1" w14:textId="77777777" w:rsidR="00BC4689" w:rsidRDefault="00167930" w:rsidP="00542958">
      <w:pPr>
        <w:pStyle w:val="Caption"/>
        <w:jc w:val="center"/>
      </w:pPr>
      <w:r>
        <w:rPr>
          <w:b w:val="0"/>
          <w:bCs w:val="0"/>
          <w:rtl/>
        </w:rPr>
        <w:t xml:space="preserve">شکل ۶  فهرست مطالعات و </w:t>
      </w:r>
      <w:proofErr w:type="spellStart"/>
      <w:r>
        <w:rPr>
          <w:b w:val="0"/>
          <w:bCs w:val="0"/>
          <w:rtl/>
        </w:rPr>
        <w:t>پژوهش‌ها</w:t>
      </w:r>
      <w:proofErr w:type="spellEnd"/>
      <w:r>
        <w:rPr>
          <w:b w:val="0"/>
          <w:bCs w:val="0"/>
          <w:rtl/>
        </w:rPr>
        <w:t xml:space="preserve"> با فیلترهای موضوعی</w:t>
      </w:r>
    </w:p>
    <w:p w14:paraId="50504DE7" w14:textId="03402506" w:rsidR="00BC4689" w:rsidRDefault="002B7D7F" w:rsidP="00542958">
      <w:pPr>
        <w:jc w:val="center"/>
      </w:pPr>
      <w:hyperlink r:id="rId19">
        <w:r w:rsidR="00167930">
          <w:rPr>
            <w:rFonts w:ascii="Calibri" w:hAnsi="Calibri"/>
            <w:color w:val="155A84"/>
            <w:sz w:val="20"/>
          </w:rPr>
          <w:t>https://hydrocodeir.github.io/Isfahan/</w:t>
        </w:r>
      </w:hyperlink>
    </w:p>
    <w:p w14:paraId="5375E2F2" w14:textId="5A0D3C85" w:rsidR="00BC4689" w:rsidRDefault="00167930" w:rsidP="00542958">
      <w:pPr>
        <w:jc w:val="both"/>
      </w:pPr>
      <w:r>
        <w:rPr>
          <w:rtl/>
        </w:rPr>
        <w:t xml:space="preserve">از ۳۰ رکورد، ۲۲ مورد با همکاری داخلی، ۵ مورد با همکاری </w:t>
      </w:r>
      <w:proofErr w:type="spellStart"/>
      <w:r>
        <w:rPr>
          <w:rtl/>
        </w:rPr>
        <w:t>بین‌المللی</w:t>
      </w:r>
      <w:proofErr w:type="spellEnd"/>
      <w:r>
        <w:rPr>
          <w:rtl/>
        </w:rPr>
        <w:t xml:space="preserve"> و ۳ مورد با وضعیت همکاری </w:t>
      </w:r>
      <w:proofErr w:type="spellStart"/>
      <w:r>
        <w:rPr>
          <w:rtl/>
        </w:rPr>
        <w:t>تأییدنشده</w:t>
      </w:r>
      <w:proofErr w:type="spellEnd"/>
      <w:r>
        <w:rPr>
          <w:rtl/>
        </w:rPr>
        <w:t xml:space="preserve"> برچسب </w:t>
      </w:r>
      <w:proofErr w:type="spellStart"/>
      <w:r>
        <w:rPr>
          <w:rtl/>
        </w:rPr>
        <w:t>خورده‌اند</w:t>
      </w:r>
      <w:proofErr w:type="spellEnd"/>
      <w:r>
        <w:rPr>
          <w:rtl/>
        </w:rPr>
        <w:t xml:space="preserve">. انتشار مقاله در نشریه خارجی، </w:t>
      </w:r>
      <w:proofErr w:type="spellStart"/>
      <w:r>
        <w:rPr>
          <w:rtl/>
        </w:rPr>
        <w:t>به‌تنهایی</w:t>
      </w:r>
      <w:proofErr w:type="spellEnd"/>
      <w:r>
        <w:rPr>
          <w:rtl/>
        </w:rPr>
        <w:t xml:space="preserve"> همکاری خارجی نیست. </w:t>
      </w:r>
      <w:proofErr w:type="spellStart"/>
      <w:r>
        <w:rPr>
          <w:rtl/>
        </w:rPr>
        <w:t>فازهای</w:t>
      </w:r>
      <w:proofErr w:type="spellEnd"/>
      <w:r>
        <w:rPr>
          <w:rtl/>
        </w:rPr>
        <w:t xml:space="preserve"> مختلف برنامه IWRM نیز در شمارش طرح مادر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برنامه‌های</w:t>
      </w:r>
      <w:proofErr w:type="spellEnd"/>
      <w:r>
        <w:rPr>
          <w:rtl/>
        </w:rPr>
        <w:t xml:space="preserve"> عمرانی جدید شمرده </w:t>
      </w:r>
      <w:proofErr w:type="spellStart"/>
      <w:r>
        <w:rPr>
          <w:rtl/>
        </w:rPr>
        <w:t>نشده‌اند</w:t>
      </w:r>
      <w:proofErr w:type="spellEnd"/>
      <w:r>
        <w:rPr>
          <w:rtl/>
        </w:rPr>
        <w:t>.</w:t>
      </w:r>
      <w:r w:rsidR="00542958">
        <w:rPr>
          <w:rFonts w:hint="cs"/>
          <w:rtl/>
        </w:rPr>
        <w:t xml:space="preserve"> </w:t>
      </w:r>
      <w:r>
        <w:rPr>
          <w:rtl/>
        </w:rPr>
        <w:t xml:space="preserve">برای تدوین این فهرست، ۴۱ منبع یکتای بانک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شاهد به کار رفته است</w:t>
      </w:r>
      <w:r w:rsidR="00542958">
        <w:rPr>
          <w:rFonts w:hint="cs"/>
          <w:rtl/>
        </w:rPr>
        <w:t>.</w:t>
      </w:r>
    </w:p>
    <w:p w14:paraId="6C9052A6" w14:textId="77777777" w:rsidR="00BC4689" w:rsidRDefault="00167930">
      <w:r>
        <w:br w:type="page"/>
      </w:r>
    </w:p>
    <w:p w14:paraId="77BFAA5B" w14:textId="507C23A5" w:rsidR="00BC4689" w:rsidRDefault="00542958">
      <w:pPr>
        <w:pStyle w:val="Heading1"/>
      </w:pPr>
      <w:bookmarkStart w:id="9" w:name="_Toc242780147"/>
      <w:r>
        <w:rPr>
          <w:rFonts w:hint="cs"/>
          <w:rtl/>
        </w:rPr>
        <w:lastRenderedPageBreak/>
        <w:t xml:space="preserve">بخش </w:t>
      </w:r>
      <w:proofErr w:type="spellStart"/>
      <w:r w:rsidR="00167930">
        <w:rPr>
          <w:rtl/>
        </w:rPr>
        <w:t>لاگ</w:t>
      </w:r>
      <w:proofErr w:type="spellEnd"/>
      <w:r w:rsidR="00167930">
        <w:rPr>
          <w:rtl/>
        </w:rPr>
        <w:t xml:space="preserve"> پژوهش و قابلیت پیگیری</w:t>
      </w:r>
      <w:bookmarkEnd w:id="9"/>
    </w:p>
    <w:p w14:paraId="0EF74F3C" w14:textId="77777777" w:rsidR="00BC4689" w:rsidRDefault="00167930" w:rsidP="00542958">
      <w:pPr>
        <w:jc w:val="both"/>
      </w:pPr>
      <w:proofErr w:type="spellStart"/>
      <w:r>
        <w:rPr>
          <w:rtl/>
        </w:rPr>
        <w:t>لاگ</w:t>
      </w:r>
      <w:proofErr w:type="spellEnd"/>
      <w:r>
        <w:rPr>
          <w:rtl/>
        </w:rPr>
        <w:t xml:space="preserve"> پژوهش، عبارت </w:t>
      </w:r>
      <w:proofErr w:type="spellStart"/>
      <w:r>
        <w:rPr>
          <w:rtl/>
        </w:rPr>
        <w:t>جست‌وجو</w:t>
      </w:r>
      <w:proofErr w:type="spellEnd"/>
      <w:r>
        <w:rPr>
          <w:rtl/>
        </w:rPr>
        <w:t xml:space="preserve">، زبان، پایگاه یا موتور </w:t>
      </w:r>
      <w:proofErr w:type="spellStart"/>
      <w:r>
        <w:rPr>
          <w:rtl/>
        </w:rPr>
        <w:t>جست‌وجو</w:t>
      </w:r>
      <w:proofErr w:type="spellEnd"/>
      <w:r>
        <w:rPr>
          <w:rtl/>
        </w:rPr>
        <w:t xml:space="preserve">، طرح، نوع منبع، تاریخ، تعداد نتایج مفید و یادداشت را نگهداری </w:t>
      </w:r>
      <w:proofErr w:type="spellStart"/>
      <w:r>
        <w:rPr>
          <w:rtl/>
        </w:rPr>
        <w:t>می‌کند</w:t>
      </w:r>
      <w:proofErr w:type="spellEnd"/>
      <w:r>
        <w:rPr>
          <w:rtl/>
        </w:rPr>
        <w:t xml:space="preserve">. این اطلاعات برای بازسازی مسیر </w:t>
      </w:r>
      <w:proofErr w:type="spellStart"/>
      <w:r>
        <w:rPr>
          <w:rtl/>
        </w:rPr>
        <w:t>جست‌وجو</w:t>
      </w:r>
      <w:proofErr w:type="spellEnd"/>
      <w:r>
        <w:rPr>
          <w:rtl/>
        </w:rPr>
        <w:t xml:space="preserve">، شناخت </w:t>
      </w:r>
      <w:proofErr w:type="spellStart"/>
      <w:r>
        <w:rPr>
          <w:rtl/>
        </w:rPr>
        <w:t>خلأ</w:t>
      </w:r>
      <w:proofErr w:type="spellEnd"/>
      <w:r>
        <w:rPr>
          <w:rtl/>
        </w:rPr>
        <w:t xml:space="preserve"> پوشش و جلوگیری از تکرار کار مفید است.</w:t>
      </w:r>
    </w:p>
    <w:p w14:paraId="40A7731C" w14:textId="77777777" w:rsidR="00BC4689" w:rsidRDefault="00167930">
      <w:pPr>
        <w:keepNext/>
        <w:jc w:val="center"/>
      </w:pPr>
      <w:r>
        <w:rPr>
          <w:noProof/>
        </w:rPr>
        <w:drawing>
          <wp:inline distT="0" distB="0" distL="0" distR="0" wp14:anchorId="14E30821" wp14:editId="64BBA8E3">
            <wp:extent cx="6228000" cy="3405938"/>
            <wp:effectExtent l="0" t="0" r="0" b="0"/>
            <wp:docPr id="7" name="Picture 7" descr="شکل ۷  لاگ پژوهش و اطلاعات جست‌وجوهای ثبت‌شد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rese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0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C97E" w14:textId="77777777" w:rsidR="00BC4689" w:rsidRDefault="00167930" w:rsidP="00542958">
      <w:pPr>
        <w:pStyle w:val="Caption"/>
        <w:jc w:val="center"/>
      </w:pPr>
      <w:r>
        <w:rPr>
          <w:b w:val="0"/>
          <w:bCs w:val="0"/>
          <w:rtl/>
        </w:rPr>
        <w:t xml:space="preserve">شکل ۷  </w:t>
      </w:r>
      <w:proofErr w:type="spellStart"/>
      <w:r>
        <w:rPr>
          <w:b w:val="0"/>
          <w:bCs w:val="0"/>
          <w:rtl/>
        </w:rPr>
        <w:t>لاگ</w:t>
      </w:r>
      <w:proofErr w:type="spellEnd"/>
      <w:r>
        <w:rPr>
          <w:b w:val="0"/>
          <w:bCs w:val="0"/>
          <w:rtl/>
        </w:rPr>
        <w:t xml:space="preserve"> پژوهش و اطلاعات </w:t>
      </w:r>
      <w:proofErr w:type="spellStart"/>
      <w:r>
        <w:rPr>
          <w:b w:val="0"/>
          <w:bCs w:val="0"/>
          <w:rtl/>
        </w:rPr>
        <w:t>جست‌وجوهای</w:t>
      </w:r>
      <w:proofErr w:type="spellEnd"/>
      <w:r>
        <w:rPr>
          <w:b w:val="0"/>
          <w:bCs w:val="0"/>
          <w:rtl/>
        </w:rPr>
        <w:t xml:space="preserve"> </w:t>
      </w:r>
      <w:proofErr w:type="spellStart"/>
      <w:r>
        <w:rPr>
          <w:b w:val="0"/>
          <w:bCs w:val="0"/>
          <w:rtl/>
        </w:rPr>
        <w:t>ثبت‌شده</w:t>
      </w:r>
      <w:proofErr w:type="spellEnd"/>
    </w:p>
    <w:p w14:paraId="41F9A1B0" w14:textId="45704C5B" w:rsidR="00BC4689" w:rsidRDefault="002B7D7F" w:rsidP="00542958">
      <w:pPr>
        <w:jc w:val="center"/>
      </w:pPr>
      <w:hyperlink r:id="rId21">
        <w:r w:rsidR="00167930">
          <w:rPr>
            <w:rFonts w:ascii="Calibri" w:hAnsi="Calibri"/>
            <w:color w:val="155A84"/>
            <w:sz w:val="20"/>
          </w:rPr>
          <w:t>https://hydrocodeir.github.io/Isfahan/</w:t>
        </w:r>
      </w:hyperlink>
    </w:p>
    <w:p w14:paraId="20BCB581" w14:textId="77777777" w:rsidR="00BC4689" w:rsidRDefault="00167930">
      <w:r>
        <w:br w:type="page"/>
      </w:r>
    </w:p>
    <w:p w14:paraId="028BE42B" w14:textId="77777777" w:rsidR="00BC4689" w:rsidRDefault="00167930">
      <w:pPr>
        <w:pStyle w:val="Heading1"/>
      </w:pPr>
      <w:bookmarkStart w:id="10" w:name="_Toc242780148"/>
      <w:r>
        <w:rPr>
          <w:rtl/>
        </w:rPr>
        <w:lastRenderedPageBreak/>
        <w:t>آمار ترکیب منابع و زبان</w:t>
      </w:r>
      <w:bookmarkEnd w:id="10"/>
    </w:p>
    <w:p w14:paraId="4BBCF1FA" w14:textId="77777777" w:rsidR="00BC4689" w:rsidRDefault="00167930">
      <w:pPr>
        <w:pStyle w:val="Heading2"/>
      </w:pPr>
      <w:r>
        <w:rPr>
          <w:rtl/>
        </w:rPr>
        <w:t xml:space="preserve">گروه بندی انحصاری مطابق نمایش </w:t>
      </w:r>
      <w:proofErr w:type="spellStart"/>
      <w:r>
        <w:rPr>
          <w:rtl/>
        </w:rPr>
        <w:t>داشبورد</w:t>
      </w:r>
      <w:proofErr w:type="spellEnd"/>
    </w:p>
    <w:tbl>
      <w:tblPr>
        <w:bidiVisual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1436"/>
        <w:gridCol w:w="652"/>
        <w:gridCol w:w="1060"/>
      </w:tblGrid>
      <w:tr w:rsidR="00BC4689" w14:paraId="4E35CB7D" w14:textId="77777777" w:rsidTr="00B031FC">
        <w:trPr>
          <w:cantSplit/>
          <w:tblHeader/>
          <w:jc w:val="center"/>
        </w:trPr>
        <w:tc>
          <w:tcPr>
            <w:tcW w:w="0" w:type="auto"/>
            <w:shd w:val="clear" w:color="auto" w:fill="DCEAF3"/>
            <w:vAlign w:val="center"/>
          </w:tcPr>
          <w:p w14:paraId="2A9BF20B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گروه منبع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3BA161E5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تعداد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3935562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سهم از کل</w:t>
            </w:r>
          </w:p>
        </w:tc>
      </w:tr>
      <w:tr w:rsidR="00BC4689" w14:paraId="322AB93D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00CC474A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علمی / دانشگاهی</w:t>
            </w:r>
          </w:p>
        </w:tc>
        <w:tc>
          <w:tcPr>
            <w:tcW w:w="0" w:type="auto"/>
            <w:vAlign w:val="center"/>
          </w:tcPr>
          <w:p w14:paraId="37D7A34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۶۰۳</w:t>
            </w:r>
          </w:p>
        </w:tc>
        <w:tc>
          <w:tcPr>
            <w:tcW w:w="0" w:type="auto"/>
            <w:vAlign w:val="center"/>
          </w:tcPr>
          <w:p w14:paraId="66A0640A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۵۷٫۹٪</w:t>
            </w:r>
          </w:p>
        </w:tc>
      </w:tr>
      <w:tr w:rsidR="00BC4689" w14:paraId="153BB26B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2C11185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خبر / رسانه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26DF06B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۱۳۵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551156C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۱۳٫۰٪</w:t>
            </w:r>
          </w:p>
        </w:tc>
      </w:tr>
      <w:tr w:rsidR="00BC4689" w14:paraId="6449E3C7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2E38725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مصاحبه / موضع</w:t>
            </w:r>
          </w:p>
        </w:tc>
        <w:tc>
          <w:tcPr>
            <w:tcW w:w="0" w:type="auto"/>
            <w:vAlign w:val="center"/>
          </w:tcPr>
          <w:p w14:paraId="4687215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۱۳۳</w:t>
            </w:r>
          </w:p>
        </w:tc>
        <w:tc>
          <w:tcPr>
            <w:tcW w:w="0" w:type="auto"/>
            <w:vAlign w:val="center"/>
          </w:tcPr>
          <w:p w14:paraId="4915CC42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۱۲٫۸٪</w:t>
            </w:r>
          </w:p>
        </w:tc>
      </w:tr>
      <w:tr w:rsidR="00BC4689" w14:paraId="63723467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01B4476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حقوقی / رسمی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C23E26D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۷۵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07B26FA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۷٫۲٪</w:t>
            </w:r>
          </w:p>
        </w:tc>
      </w:tr>
      <w:tr w:rsidR="00BC4689" w14:paraId="7413C241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2F515259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پایان‌نامه</w:t>
            </w:r>
            <w:proofErr w:type="spellEnd"/>
            <w:r>
              <w:rPr>
                <w:sz w:val="23"/>
                <w:szCs w:val="23"/>
                <w:rtl/>
              </w:rPr>
              <w:t xml:space="preserve"> / رساله</w:t>
            </w:r>
          </w:p>
        </w:tc>
        <w:tc>
          <w:tcPr>
            <w:tcW w:w="0" w:type="auto"/>
            <w:vAlign w:val="center"/>
          </w:tcPr>
          <w:p w14:paraId="5DD0EEA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۶۱</w:t>
            </w:r>
          </w:p>
        </w:tc>
        <w:tc>
          <w:tcPr>
            <w:tcW w:w="0" w:type="auto"/>
            <w:vAlign w:val="center"/>
          </w:tcPr>
          <w:p w14:paraId="335F8F9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۵٫۹٪</w:t>
            </w:r>
          </w:p>
        </w:tc>
      </w:tr>
      <w:tr w:rsidR="00BC4689" w14:paraId="7B6C7289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35103F3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سایر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4B56B1F2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۱۸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57F55FE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۱٫۷٪</w:t>
            </w:r>
          </w:p>
        </w:tc>
      </w:tr>
      <w:tr w:rsidR="00BC4689" w14:paraId="1437A066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0A72E14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شبکه اجتماعی</w:t>
            </w:r>
          </w:p>
        </w:tc>
        <w:tc>
          <w:tcPr>
            <w:tcW w:w="0" w:type="auto"/>
            <w:vAlign w:val="center"/>
          </w:tcPr>
          <w:p w14:paraId="7438ABF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۱۷</w:t>
            </w:r>
          </w:p>
        </w:tc>
        <w:tc>
          <w:tcPr>
            <w:tcW w:w="0" w:type="auto"/>
            <w:vAlign w:val="center"/>
          </w:tcPr>
          <w:p w14:paraId="3D2A20C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۱٫۶٪</w:t>
            </w:r>
          </w:p>
        </w:tc>
      </w:tr>
      <w:tr w:rsidR="00BC4689" w14:paraId="3623EAB8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35112E7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جمع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6F2F602B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۱۰۴۲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0789378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۱۰۰٪</w:t>
            </w:r>
          </w:p>
        </w:tc>
      </w:tr>
    </w:tbl>
    <w:p w14:paraId="1AF062EC" w14:textId="77777777" w:rsidR="00BC4689" w:rsidRDefault="00BC4689">
      <w:pPr>
        <w:spacing w:after="60" w:line="40" w:lineRule="exact"/>
      </w:pPr>
    </w:p>
    <w:p w14:paraId="130FB58E" w14:textId="77777777" w:rsidR="00BC4689" w:rsidRDefault="00167930" w:rsidP="00542958">
      <w:pPr>
        <w:jc w:val="both"/>
      </w:pPr>
      <w:r>
        <w:rPr>
          <w:rtl/>
        </w:rPr>
        <w:t xml:space="preserve">هر منبع در این جدول فقط در یک گروه قرار </w:t>
      </w:r>
      <w:proofErr w:type="spellStart"/>
      <w:r>
        <w:rPr>
          <w:rtl/>
        </w:rPr>
        <w:t>می‌گیرد</w:t>
      </w:r>
      <w:proofErr w:type="spellEnd"/>
      <w:r>
        <w:rPr>
          <w:rtl/>
        </w:rPr>
        <w:t xml:space="preserve">. دو گروه علمی و </w:t>
      </w:r>
      <w:proofErr w:type="spellStart"/>
      <w:r>
        <w:rPr>
          <w:rtl/>
        </w:rPr>
        <w:t>پایان‌نامه</w:t>
      </w:r>
      <w:proofErr w:type="spellEnd"/>
      <w:r>
        <w:rPr>
          <w:rtl/>
        </w:rPr>
        <w:t xml:space="preserve"> مجموعاً ۶۶۴ منبع، برابر با ۶۳٫۷٪ بانک دارند. </w:t>
      </w:r>
      <w:proofErr w:type="spellStart"/>
      <w:r>
        <w:rPr>
          <w:rtl/>
        </w:rPr>
        <w:t>مجموعه‌های</w:t>
      </w:r>
      <w:proofErr w:type="spellEnd"/>
      <w:r>
        <w:rPr>
          <w:rtl/>
        </w:rPr>
        <w:t xml:space="preserve"> تخصصی بانک همپوشانی دارند؛ برای مثال ۶۲۲ </w:t>
      </w:r>
      <w:proofErr w:type="spellStart"/>
      <w:r>
        <w:rPr>
          <w:rtl/>
        </w:rPr>
        <w:t>شناسه</w:t>
      </w:r>
      <w:proofErr w:type="spellEnd"/>
      <w:r>
        <w:rPr>
          <w:rtl/>
        </w:rPr>
        <w:t xml:space="preserve"> علمی و ۳۲۰ </w:t>
      </w:r>
      <w:proofErr w:type="spellStart"/>
      <w:r>
        <w:rPr>
          <w:rtl/>
        </w:rPr>
        <w:t>شناسه</w:t>
      </w:r>
      <w:proofErr w:type="spellEnd"/>
      <w:r>
        <w:rPr>
          <w:rtl/>
        </w:rPr>
        <w:t xml:space="preserve"> خبری در </w:t>
      </w:r>
      <w:proofErr w:type="spellStart"/>
      <w:r>
        <w:rPr>
          <w:rtl/>
        </w:rPr>
        <w:t>مجموعه‌ها</w:t>
      </w:r>
      <w:proofErr w:type="spellEnd"/>
      <w:r>
        <w:rPr>
          <w:rtl/>
        </w:rPr>
        <w:t xml:space="preserve">، با ۶۰۳ و ۱۳۵ رکورد </w:t>
      </w:r>
      <w:proofErr w:type="spellStart"/>
      <w:r>
        <w:rPr>
          <w:rtl/>
        </w:rPr>
        <w:t>گروه‌های</w:t>
      </w:r>
      <w:proofErr w:type="spellEnd"/>
      <w:r>
        <w:rPr>
          <w:rtl/>
        </w:rPr>
        <w:t xml:space="preserve"> انحصاری برابر نیستند و نباید با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جمع شوند.</w:t>
      </w:r>
    </w:p>
    <w:p w14:paraId="5CB4B671" w14:textId="77777777" w:rsidR="00BC4689" w:rsidRDefault="00167930">
      <w:pPr>
        <w:pStyle w:val="Heading2"/>
      </w:pPr>
      <w:r>
        <w:rPr>
          <w:rtl/>
        </w:rPr>
        <w:t>توزیع زبان با شمارش بدون همپوشانی</w:t>
      </w:r>
    </w:p>
    <w:tbl>
      <w:tblPr>
        <w:bidiVisual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2729"/>
        <w:gridCol w:w="652"/>
        <w:gridCol w:w="720"/>
      </w:tblGrid>
      <w:tr w:rsidR="00BC4689" w14:paraId="206D2F17" w14:textId="77777777" w:rsidTr="00B031FC">
        <w:trPr>
          <w:cantSplit/>
          <w:tblHeader/>
          <w:jc w:val="center"/>
        </w:trPr>
        <w:tc>
          <w:tcPr>
            <w:tcW w:w="0" w:type="auto"/>
            <w:shd w:val="clear" w:color="auto" w:fill="DCEAF3"/>
            <w:vAlign w:val="center"/>
          </w:tcPr>
          <w:p w14:paraId="1BC7ED3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برچسب زبان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5FE2FFA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تعداد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2275E8B5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سهم</w:t>
            </w:r>
          </w:p>
        </w:tc>
      </w:tr>
      <w:tr w:rsidR="00BC4689" w14:paraId="68BB37B9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17B435D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فقط فارسی</w:t>
            </w:r>
          </w:p>
        </w:tc>
        <w:tc>
          <w:tcPr>
            <w:tcW w:w="0" w:type="auto"/>
            <w:vAlign w:val="center"/>
          </w:tcPr>
          <w:p w14:paraId="77821A3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۵۹۰</w:t>
            </w:r>
          </w:p>
        </w:tc>
        <w:tc>
          <w:tcPr>
            <w:tcW w:w="0" w:type="auto"/>
            <w:vAlign w:val="center"/>
          </w:tcPr>
          <w:p w14:paraId="5534E17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۵۶٫۶٪</w:t>
            </w:r>
          </w:p>
        </w:tc>
      </w:tr>
      <w:tr w:rsidR="00BC4689" w14:paraId="3CF34445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7155A0B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فقط انگلیسی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D02F3D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۴۴۴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550EF25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۴۲٫۶٪</w:t>
            </w:r>
          </w:p>
        </w:tc>
      </w:tr>
      <w:tr w:rsidR="00BC4689" w14:paraId="535D24B8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5B8EDF3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فارسی و انگلیسی یا چکیده انگلیسی</w:t>
            </w:r>
          </w:p>
        </w:tc>
        <w:tc>
          <w:tcPr>
            <w:tcW w:w="0" w:type="auto"/>
            <w:vAlign w:val="center"/>
          </w:tcPr>
          <w:p w14:paraId="1315F3C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</w:t>
            </w:r>
          </w:p>
        </w:tc>
        <w:tc>
          <w:tcPr>
            <w:tcW w:w="0" w:type="auto"/>
            <w:vAlign w:val="center"/>
          </w:tcPr>
          <w:p w14:paraId="4C361F5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۰٫۶٪</w:t>
            </w:r>
          </w:p>
        </w:tc>
      </w:tr>
      <w:tr w:rsidR="00BC4689" w14:paraId="48A53648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3756981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ژاپنی با چکیده انگلیسی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101462E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922D72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۰٫۱٪</w:t>
            </w:r>
          </w:p>
        </w:tc>
      </w:tr>
      <w:tr w:rsidR="00BC4689" w14:paraId="6F597CC4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052041B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پرتغالی</w:t>
            </w:r>
          </w:p>
        </w:tc>
        <w:tc>
          <w:tcPr>
            <w:tcW w:w="0" w:type="auto"/>
            <w:vAlign w:val="center"/>
          </w:tcPr>
          <w:p w14:paraId="418525D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</w:t>
            </w:r>
          </w:p>
        </w:tc>
        <w:tc>
          <w:tcPr>
            <w:tcW w:w="0" w:type="auto"/>
            <w:vAlign w:val="center"/>
          </w:tcPr>
          <w:p w14:paraId="2C08F98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۰٫۱٪</w:t>
            </w:r>
          </w:p>
        </w:tc>
      </w:tr>
      <w:tr w:rsidR="00BC4689" w14:paraId="527AFE85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57146B6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جمع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4569468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۱۰۴۲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2C3896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۱۰۰٪</w:t>
            </w:r>
          </w:p>
        </w:tc>
      </w:tr>
    </w:tbl>
    <w:p w14:paraId="538326E2" w14:textId="77777777" w:rsidR="00BC4689" w:rsidRDefault="00BC4689">
      <w:pPr>
        <w:spacing w:after="60" w:line="40" w:lineRule="exact"/>
      </w:pPr>
    </w:p>
    <w:p w14:paraId="27CAB233" w14:textId="77777777" w:rsidR="00BC4689" w:rsidRDefault="00167930">
      <w:r>
        <w:br w:type="page"/>
      </w:r>
    </w:p>
    <w:p w14:paraId="2623254C" w14:textId="77777777" w:rsidR="00BC4689" w:rsidRDefault="00167930">
      <w:pPr>
        <w:pStyle w:val="Heading1"/>
      </w:pPr>
      <w:bookmarkStart w:id="11" w:name="_Toc242780149"/>
      <w:r>
        <w:rPr>
          <w:rtl/>
        </w:rPr>
        <w:lastRenderedPageBreak/>
        <w:t>آمار اعتبار و دسترسی به منابع</w:t>
      </w:r>
      <w:bookmarkEnd w:id="11"/>
    </w:p>
    <w:p w14:paraId="2D5A9520" w14:textId="77777777" w:rsidR="00BC4689" w:rsidRDefault="00167930">
      <w:pPr>
        <w:pStyle w:val="Heading2"/>
      </w:pPr>
      <w:r>
        <w:rPr>
          <w:rtl/>
        </w:rPr>
        <w:t>برچسب اعتبار ثبت شده در بانک</w:t>
      </w:r>
    </w:p>
    <w:tbl>
      <w:tblPr>
        <w:bidiVisual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1146"/>
        <w:gridCol w:w="640"/>
        <w:gridCol w:w="728"/>
      </w:tblGrid>
      <w:tr w:rsidR="00BC4689" w14:paraId="3310A4DD" w14:textId="77777777" w:rsidTr="00B031FC">
        <w:trPr>
          <w:cantSplit/>
          <w:tblHeader/>
          <w:jc w:val="center"/>
        </w:trPr>
        <w:tc>
          <w:tcPr>
            <w:tcW w:w="0" w:type="auto"/>
            <w:shd w:val="clear" w:color="auto" w:fill="DCEAF3"/>
            <w:vAlign w:val="center"/>
          </w:tcPr>
          <w:p w14:paraId="0717AF2A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سطح اعتبار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32A79D2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تعداد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6343974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سهم</w:t>
            </w:r>
          </w:p>
        </w:tc>
      </w:tr>
      <w:tr w:rsidR="00BC4689" w14:paraId="5F971B15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2091931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A</w:t>
            </w:r>
          </w:p>
        </w:tc>
        <w:tc>
          <w:tcPr>
            <w:tcW w:w="0" w:type="auto"/>
            <w:vAlign w:val="center"/>
          </w:tcPr>
          <w:p w14:paraId="0BC4CD4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۶۹۷</w:t>
            </w:r>
          </w:p>
        </w:tc>
        <w:tc>
          <w:tcPr>
            <w:tcW w:w="0" w:type="auto"/>
            <w:vAlign w:val="center"/>
          </w:tcPr>
          <w:p w14:paraId="1803A9D5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۶۶٫۹٪</w:t>
            </w:r>
          </w:p>
        </w:tc>
      </w:tr>
      <w:tr w:rsidR="00BC4689" w14:paraId="64D05DE1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42F6D22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B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11E87CE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۲۶۸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1F0D85BD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۲۵٫۷٪</w:t>
            </w:r>
          </w:p>
        </w:tc>
      </w:tr>
      <w:tr w:rsidR="00BC4689" w14:paraId="53E63E7B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28AE5FC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C</w:t>
            </w:r>
          </w:p>
        </w:tc>
        <w:tc>
          <w:tcPr>
            <w:tcW w:w="0" w:type="auto"/>
            <w:vAlign w:val="center"/>
          </w:tcPr>
          <w:p w14:paraId="449C088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۶۳</w:t>
            </w:r>
          </w:p>
        </w:tc>
        <w:tc>
          <w:tcPr>
            <w:tcW w:w="0" w:type="auto"/>
            <w:vAlign w:val="center"/>
          </w:tcPr>
          <w:p w14:paraId="30FF798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۶٫۰٪</w:t>
            </w:r>
          </w:p>
        </w:tc>
      </w:tr>
      <w:tr w:rsidR="00BC4689" w14:paraId="376AE33E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42F7D9FD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D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3972889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۱۴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9EDEB5A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۱٫۳٪</w:t>
            </w:r>
          </w:p>
        </w:tc>
      </w:tr>
    </w:tbl>
    <w:p w14:paraId="1A9C8BA1" w14:textId="77777777" w:rsidR="00BC4689" w:rsidRDefault="00BC4689">
      <w:pPr>
        <w:spacing w:after="60" w:line="40" w:lineRule="exact"/>
      </w:pPr>
    </w:p>
    <w:p w14:paraId="02A56B9F" w14:textId="77777777" w:rsidR="00BC4689" w:rsidRDefault="00167930">
      <w:r>
        <w:rPr>
          <w:rtl/>
        </w:rPr>
        <w:t xml:space="preserve">۹۶۵ رکورد دارای برچسب A یا B، معادل ۹۲٫۶ درصد </w:t>
      </w:r>
      <w:proofErr w:type="spellStart"/>
      <w:r>
        <w:rPr>
          <w:rtl/>
        </w:rPr>
        <w:t>بانک‌اند</w:t>
      </w:r>
      <w:proofErr w:type="spellEnd"/>
      <w:r>
        <w:rPr>
          <w:rtl/>
        </w:rPr>
        <w:t xml:space="preserve">. این نسبت ترکیب </w:t>
      </w:r>
      <w:proofErr w:type="spellStart"/>
      <w:r>
        <w:rPr>
          <w:rtl/>
        </w:rPr>
        <w:t>برچسب‌های</w:t>
      </w:r>
      <w:proofErr w:type="spellEnd"/>
      <w:r>
        <w:rPr>
          <w:rtl/>
        </w:rPr>
        <w:t xml:space="preserve"> بانک را نشان </w:t>
      </w:r>
      <w:proofErr w:type="spellStart"/>
      <w:r>
        <w:rPr>
          <w:rtl/>
        </w:rPr>
        <w:t>می‌دهد</w:t>
      </w:r>
      <w:proofErr w:type="spellEnd"/>
      <w:r>
        <w:rPr>
          <w:rtl/>
        </w:rPr>
        <w:t>؛ جایگزین ارزیابی کیفیت روش تحقیق، بررسی تضاد منافع یا احراز اعتبار حقوقی سند نیست.</w:t>
      </w:r>
    </w:p>
    <w:p w14:paraId="1F1E54DB" w14:textId="77777777" w:rsidR="00BC4689" w:rsidRDefault="00167930">
      <w:pPr>
        <w:pStyle w:val="Heading2"/>
      </w:pPr>
      <w:r>
        <w:rPr>
          <w:rtl/>
        </w:rPr>
        <w:t>وضعیت فیلد دسترسی به متن</w:t>
      </w:r>
    </w:p>
    <w:p w14:paraId="0294241B" w14:textId="77777777" w:rsidR="00B031FC" w:rsidRDefault="00B031FC"/>
    <w:tbl>
      <w:tblPr>
        <w:bidiVisual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2020"/>
        <w:gridCol w:w="640"/>
        <w:gridCol w:w="728"/>
      </w:tblGrid>
      <w:tr w:rsidR="00BC4689" w14:paraId="1E162054" w14:textId="77777777" w:rsidTr="00B031FC">
        <w:trPr>
          <w:cantSplit/>
          <w:tblHeader/>
          <w:jc w:val="center"/>
        </w:trPr>
        <w:tc>
          <w:tcPr>
            <w:tcW w:w="0" w:type="auto"/>
            <w:shd w:val="clear" w:color="auto" w:fill="DCEAF3"/>
            <w:vAlign w:val="center"/>
          </w:tcPr>
          <w:p w14:paraId="69AA21D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وضعیت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3EE0FC2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تعداد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5835AC0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سهم</w:t>
            </w:r>
          </w:p>
        </w:tc>
      </w:tr>
      <w:tr w:rsidR="00BC4689" w14:paraId="1A53B71D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51E2F36E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 xml:space="preserve">دسترسی </w:t>
            </w:r>
            <w:proofErr w:type="spellStart"/>
            <w:r>
              <w:rPr>
                <w:sz w:val="23"/>
                <w:szCs w:val="23"/>
                <w:rtl/>
              </w:rPr>
              <w:t>ثبت‌شده</w:t>
            </w:r>
            <w:proofErr w:type="spellEnd"/>
            <w:r>
              <w:rPr>
                <w:sz w:val="23"/>
                <w:szCs w:val="23"/>
                <w:rtl/>
              </w:rPr>
              <w:t xml:space="preserve"> به متن</w:t>
            </w:r>
          </w:p>
        </w:tc>
        <w:tc>
          <w:tcPr>
            <w:tcW w:w="0" w:type="auto"/>
            <w:vAlign w:val="center"/>
          </w:tcPr>
          <w:p w14:paraId="0AA1B6A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۶۶۸</w:t>
            </w:r>
          </w:p>
        </w:tc>
        <w:tc>
          <w:tcPr>
            <w:tcW w:w="0" w:type="auto"/>
            <w:vAlign w:val="center"/>
          </w:tcPr>
          <w:p w14:paraId="78E8E98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۶۴٫۱٪</w:t>
            </w:r>
          </w:p>
        </w:tc>
      </w:tr>
      <w:tr w:rsidR="00BC4689" w14:paraId="3D127E09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18A489B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 xml:space="preserve">وضعیت </w:t>
            </w:r>
            <w:proofErr w:type="spellStart"/>
            <w:r>
              <w:rPr>
                <w:sz w:val="23"/>
                <w:szCs w:val="23"/>
                <w:rtl/>
              </w:rPr>
              <w:t>نامعلوم</w:t>
            </w:r>
            <w:proofErr w:type="spellEnd"/>
          </w:p>
        </w:tc>
        <w:tc>
          <w:tcPr>
            <w:tcW w:w="0" w:type="auto"/>
            <w:shd w:val="clear" w:color="auto" w:fill="F6F8FA"/>
            <w:vAlign w:val="center"/>
          </w:tcPr>
          <w:p w14:paraId="7B43CB1A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۱۵۳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2D3A94A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۱۴٫۷٪</w:t>
            </w:r>
          </w:p>
        </w:tc>
      </w:tr>
      <w:tr w:rsidR="00BC4689" w14:paraId="39BAA675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0979E66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فیلد خالی</w:t>
            </w:r>
          </w:p>
        </w:tc>
        <w:tc>
          <w:tcPr>
            <w:tcW w:w="0" w:type="auto"/>
            <w:vAlign w:val="center"/>
          </w:tcPr>
          <w:p w14:paraId="2487D92D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۱۰۵</w:t>
            </w:r>
          </w:p>
        </w:tc>
        <w:tc>
          <w:tcPr>
            <w:tcW w:w="0" w:type="auto"/>
            <w:vAlign w:val="center"/>
          </w:tcPr>
          <w:p w14:paraId="0AA36732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۱۰٫۱٪</w:t>
            </w:r>
          </w:p>
        </w:tc>
      </w:tr>
      <w:tr w:rsidR="00BC4689" w14:paraId="01826202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4890A04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 xml:space="preserve">عدم دسترسی </w:t>
            </w:r>
            <w:proofErr w:type="spellStart"/>
            <w:r>
              <w:rPr>
                <w:sz w:val="23"/>
                <w:szCs w:val="23"/>
                <w:rtl/>
              </w:rPr>
              <w:t>ثبت‌شده</w:t>
            </w:r>
            <w:proofErr w:type="spellEnd"/>
          </w:p>
        </w:tc>
        <w:tc>
          <w:tcPr>
            <w:tcW w:w="0" w:type="auto"/>
            <w:shd w:val="clear" w:color="auto" w:fill="F6F8FA"/>
            <w:vAlign w:val="center"/>
          </w:tcPr>
          <w:p w14:paraId="6F62CD5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۶۲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3C6B755E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۶٫۰٪</w:t>
            </w:r>
          </w:p>
        </w:tc>
      </w:tr>
      <w:tr w:rsidR="00BC4689" w14:paraId="01793BA3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01F6857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دسترسی جزئی</w:t>
            </w:r>
          </w:p>
        </w:tc>
        <w:tc>
          <w:tcPr>
            <w:tcW w:w="0" w:type="auto"/>
            <w:vAlign w:val="center"/>
          </w:tcPr>
          <w:p w14:paraId="696A5262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۵۳</w:t>
            </w:r>
          </w:p>
        </w:tc>
        <w:tc>
          <w:tcPr>
            <w:tcW w:w="0" w:type="auto"/>
            <w:vAlign w:val="center"/>
          </w:tcPr>
          <w:p w14:paraId="2EE77B7D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۵٫۱٪</w:t>
            </w:r>
          </w:p>
        </w:tc>
      </w:tr>
      <w:tr w:rsidR="00BC4689" w14:paraId="4E4343A9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22F18BC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 xml:space="preserve">صفحه یا </w:t>
            </w:r>
            <w:proofErr w:type="spellStart"/>
            <w:r>
              <w:rPr>
                <w:sz w:val="23"/>
                <w:szCs w:val="23"/>
                <w:rtl/>
              </w:rPr>
              <w:t>فراداده</w:t>
            </w:r>
            <w:proofErr w:type="spellEnd"/>
            <w:r>
              <w:rPr>
                <w:sz w:val="23"/>
                <w:szCs w:val="23"/>
                <w:rtl/>
              </w:rPr>
              <w:t xml:space="preserve"> </w:t>
            </w:r>
            <w:proofErr w:type="spellStart"/>
            <w:r>
              <w:rPr>
                <w:sz w:val="23"/>
                <w:szCs w:val="23"/>
                <w:rtl/>
              </w:rPr>
              <w:t>تأییدشده</w:t>
            </w:r>
            <w:proofErr w:type="spellEnd"/>
          </w:p>
        </w:tc>
        <w:tc>
          <w:tcPr>
            <w:tcW w:w="0" w:type="auto"/>
            <w:shd w:val="clear" w:color="auto" w:fill="F6F8FA"/>
            <w:vAlign w:val="center"/>
          </w:tcPr>
          <w:p w14:paraId="278CD1B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6055950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۰٫۱٪</w:t>
            </w:r>
          </w:p>
        </w:tc>
      </w:tr>
    </w:tbl>
    <w:p w14:paraId="05879432" w14:textId="77777777" w:rsidR="00BC4689" w:rsidRDefault="00BC4689">
      <w:pPr>
        <w:spacing w:after="60" w:line="40" w:lineRule="exact"/>
      </w:pPr>
    </w:p>
    <w:p w14:paraId="2E00B796" w14:textId="77777777" w:rsidR="00BC4689" w:rsidRDefault="00167930">
      <w:r>
        <w:br w:type="page"/>
      </w:r>
    </w:p>
    <w:p w14:paraId="6C8FB3C1" w14:textId="77777777" w:rsidR="00BC4689" w:rsidRDefault="00167930">
      <w:pPr>
        <w:pStyle w:val="Heading1"/>
      </w:pPr>
      <w:bookmarkStart w:id="12" w:name="_Toc242780150"/>
      <w:r>
        <w:rPr>
          <w:rtl/>
        </w:rPr>
        <w:lastRenderedPageBreak/>
        <w:t>پوشش پروژه ای جغرافیایی و مواضع</w:t>
      </w:r>
      <w:bookmarkEnd w:id="12"/>
    </w:p>
    <w:tbl>
      <w:tblPr>
        <w:bidiVisual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2025"/>
        <w:gridCol w:w="1093"/>
        <w:gridCol w:w="1486"/>
      </w:tblGrid>
      <w:tr w:rsidR="00BC4689" w14:paraId="009F0216" w14:textId="77777777" w:rsidTr="00B031FC">
        <w:trPr>
          <w:cantSplit/>
          <w:tblHeader/>
          <w:jc w:val="center"/>
        </w:trPr>
        <w:tc>
          <w:tcPr>
            <w:tcW w:w="0" w:type="auto"/>
            <w:shd w:val="clear" w:color="auto" w:fill="DCEAF3"/>
            <w:vAlign w:val="center"/>
          </w:tcPr>
          <w:p w14:paraId="5FEFF12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برچسب پروژه یا حوضه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1302E00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تعداد منابع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70582562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سهم از کل بانک</w:t>
            </w:r>
          </w:p>
        </w:tc>
      </w:tr>
      <w:tr w:rsidR="00BC4689" w14:paraId="609F07E0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6F1FC59B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زاینده‌رود</w:t>
            </w:r>
            <w:proofErr w:type="spellEnd"/>
          </w:p>
        </w:tc>
        <w:tc>
          <w:tcPr>
            <w:tcW w:w="0" w:type="auto"/>
            <w:vAlign w:val="center"/>
          </w:tcPr>
          <w:p w14:paraId="30ECAD5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۴۱۹</w:t>
            </w:r>
          </w:p>
        </w:tc>
        <w:tc>
          <w:tcPr>
            <w:tcW w:w="0" w:type="auto"/>
            <w:vAlign w:val="center"/>
          </w:tcPr>
          <w:p w14:paraId="02C1D1E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۴۰٫۲٪</w:t>
            </w:r>
          </w:p>
        </w:tc>
      </w:tr>
      <w:tr w:rsidR="00BC4689" w14:paraId="01A715D2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4FFDFE9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 xml:space="preserve">انتقال </w:t>
            </w:r>
            <w:proofErr w:type="spellStart"/>
            <w:r>
              <w:rPr>
                <w:sz w:val="23"/>
                <w:szCs w:val="23"/>
                <w:rtl/>
              </w:rPr>
              <w:t>کارون</w:t>
            </w:r>
            <w:proofErr w:type="spellEnd"/>
          </w:p>
        </w:tc>
        <w:tc>
          <w:tcPr>
            <w:tcW w:w="0" w:type="auto"/>
            <w:shd w:val="clear" w:color="auto" w:fill="F6F8FA"/>
            <w:vAlign w:val="center"/>
          </w:tcPr>
          <w:p w14:paraId="5E1D762B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۲۳۸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2B4B451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۲۲٫۸٪</w:t>
            </w:r>
          </w:p>
        </w:tc>
      </w:tr>
      <w:tr w:rsidR="00BC4689" w14:paraId="25B794E9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01FCDA2E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بهشت‌آباد</w:t>
            </w:r>
            <w:proofErr w:type="spellEnd"/>
          </w:p>
        </w:tc>
        <w:tc>
          <w:tcPr>
            <w:tcW w:w="0" w:type="auto"/>
            <w:vAlign w:val="center"/>
          </w:tcPr>
          <w:p w14:paraId="5C4AD5BA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۱۹۰</w:t>
            </w:r>
          </w:p>
        </w:tc>
        <w:tc>
          <w:tcPr>
            <w:tcW w:w="0" w:type="auto"/>
            <w:vAlign w:val="center"/>
          </w:tcPr>
          <w:p w14:paraId="3DF61CB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۱۸٫۲٪</w:t>
            </w:r>
          </w:p>
        </w:tc>
      </w:tr>
      <w:tr w:rsidR="00BC4689" w14:paraId="4292A243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0ED8639F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کوهرنگ</w:t>
            </w:r>
            <w:proofErr w:type="spellEnd"/>
            <w:r>
              <w:rPr>
                <w:sz w:val="23"/>
                <w:szCs w:val="23"/>
                <w:rtl/>
              </w:rPr>
              <w:t xml:space="preserve"> ۳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1E728E5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۸۰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2BCBC00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۷٫۷٪</w:t>
            </w:r>
          </w:p>
        </w:tc>
      </w:tr>
      <w:tr w:rsidR="00BC4689" w14:paraId="3BB14D69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0E67B664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ماندگان</w:t>
            </w:r>
            <w:proofErr w:type="spellEnd"/>
          </w:p>
        </w:tc>
        <w:tc>
          <w:tcPr>
            <w:tcW w:w="0" w:type="auto"/>
            <w:vAlign w:val="center"/>
          </w:tcPr>
          <w:p w14:paraId="3BCCC9D5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۵۹</w:t>
            </w:r>
          </w:p>
        </w:tc>
        <w:tc>
          <w:tcPr>
            <w:tcW w:w="0" w:type="auto"/>
            <w:vAlign w:val="center"/>
          </w:tcPr>
          <w:p w14:paraId="3A67D05D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۵٫۷٪</w:t>
            </w:r>
          </w:p>
        </w:tc>
      </w:tr>
      <w:tr w:rsidR="00BC4689" w14:paraId="02C4B941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1BF395E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خرسان ۳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6AC99F52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۴۴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53F1EAA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۴٫۲٪</w:t>
            </w:r>
          </w:p>
        </w:tc>
      </w:tr>
      <w:tr w:rsidR="00BC4689" w14:paraId="2BC020AC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5003B44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گلاب</w:t>
            </w:r>
          </w:p>
        </w:tc>
        <w:tc>
          <w:tcPr>
            <w:tcW w:w="0" w:type="auto"/>
            <w:vAlign w:val="center"/>
          </w:tcPr>
          <w:p w14:paraId="3926D99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۴۲</w:t>
            </w:r>
          </w:p>
        </w:tc>
        <w:tc>
          <w:tcPr>
            <w:tcW w:w="0" w:type="auto"/>
            <w:vAlign w:val="center"/>
          </w:tcPr>
          <w:p w14:paraId="2276344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۴٫۰٪</w:t>
            </w:r>
          </w:p>
        </w:tc>
      </w:tr>
      <w:tr w:rsidR="00BC4689" w14:paraId="0232CD0A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04B225A7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چشمه‌لنگان</w:t>
            </w:r>
            <w:proofErr w:type="spellEnd"/>
          </w:p>
        </w:tc>
        <w:tc>
          <w:tcPr>
            <w:tcW w:w="0" w:type="auto"/>
            <w:shd w:val="clear" w:color="auto" w:fill="F6F8FA"/>
            <w:vAlign w:val="center"/>
          </w:tcPr>
          <w:p w14:paraId="415B2FDD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۲۳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624813F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۲٫۲٪</w:t>
            </w:r>
          </w:p>
        </w:tc>
      </w:tr>
      <w:tr w:rsidR="00BC4689" w14:paraId="5491F0C2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71F0B81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بن-بروجن</w:t>
            </w:r>
          </w:p>
        </w:tc>
        <w:tc>
          <w:tcPr>
            <w:tcW w:w="0" w:type="auto"/>
            <w:vAlign w:val="center"/>
          </w:tcPr>
          <w:p w14:paraId="3AD36B2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۲۰</w:t>
            </w:r>
          </w:p>
        </w:tc>
        <w:tc>
          <w:tcPr>
            <w:tcW w:w="0" w:type="auto"/>
            <w:vAlign w:val="center"/>
          </w:tcPr>
          <w:p w14:paraId="5BC2A07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۱٫۹٪</w:t>
            </w:r>
          </w:p>
        </w:tc>
      </w:tr>
      <w:tr w:rsidR="00BC4689" w14:paraId="06A54254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7DCE16EB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کوهرنگ</w:t>
            </w:r>
            <w:proofErr w:type="spellEnd"/>
            <w:r>
              <w:rPr>
                <w:sz w:val="23"/>
                <w:szCs w:val="23"/>
                <w:rtl/>
              </w:rPr>
              <w:t xml:space="preserve"> ۱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66522A6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۱۵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931CD7E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۱٫۴٪</w:t>
            </w:r>
          </w:p>
        </w:tc>
      </w:tr>
      <w:tr w:rsidR="00BC4689" w14:paraId="631202CE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0CEE4532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سبزکوه</w:t>
            </w:r>
            <w:proofErr w:type="spellEnd"/>
          </w:p>
        </w:tc>
        <w:tc>
          <w:tcPr>
            <w:tcW w:w="0" w:type="auto"/>
            <w:vAlign w:val="center"/>
          </w:tcPr>
          <w:p w14:paraId="2BE136E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۱۳</w:t>
            </w:r>
          </w:p>
        </w:tc>
        <w:tc>
          <w:tcPr>
            <w:tcW w:w="0" w:type="auto"/>
            <w:vAlign w:val="center"/>
          </w:tcPr>
          <w:p w14:paraId="7A03138D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۱٫۲٪</w:t>
            </w:r>
          </w:p>
        </w:tc>
      </w:tr>
      <w:tr w:rsidR="00BC4689" w14:paraId="4E71F203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450278F8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خدنگستان</w:t>
            </w:r>
            <w:proofErr w:type="spellEnd"/>
          </w:p>
        </w:tc>
        <w:tc>
          <w:tcPr>
            <w:tcW w:w="0" w:type="auto"/>
            <w:shd w:val="clear" w:color="auto" w:fill="F6F8FA"/>
            <w:vAlign w:val="center"/>
          </w:tcPr>
          <w:p w14:paraId="0AE79DA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۱۲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2980E85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۱٫۲٪</w:t>
            </w:r>
          </w:p>
        </w:tc>
      </w:tr>
    </w:tbl>
    <w:p w14:paraId="045E33F0" w14:textId="77777777" w:rsidR="00BC4689" w:rsidRDefault="00BC4689">
      <w:pPr>
        <w:spacing w:after="60" w:line="40" w:lineRule="exact"/>
      </w:pPr>
    </w:p>
    <w:p w14:paraId="2CFB1F4F" w14:textId="77777777" w:rsidR="00BC4689" w:rsidRDefault="00167930" w:rsidP="00542958">
      <w:pPr>
        <w:jc w:val="both"/>
      </w:pPr>
      <w:r>
        <w:rPr>
          <w:rtl/>
        </w:rPr>
        <w:t xml:space="preserve">یک منبع ممکن است چند برچسب طرح داشته باشد؛ </w:t>
      </w:r>
      <w:proofErr w:type="spellStart"/>
      <w:r>
        <w:rPr>
          <w:rtl/>
        </w:rPr>
        <w:t>درصدها</w:t>
      </w:r>
      <w:proofErr w:type="spellEnd"/>
      <w:r>
        <w:rPr>
          <w:rtl/>
        </w:rPr>
        <w:t xml:space="preserve"> سهم منابع مرتبط از کل </w:t>
      </w:r>
      <w:proofErr w:type="spellStart"/>
      <w:r>
        <w:rPr>
          <w:rtl/>
        </w:rPr>
        <w:t>بانک‌اند</w:t>
      </w:r>
      <w:proofErr w:type="spellEnd"/>
      <w:r>
        <w:rPr>
          <w:rtl/>
        </w:rPr>
        <w:t xml:space="preserve"> و جمع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می‌تواند</w:t>
      </w:r>
      <w:proofErr w:type="spellEnd"/>
      <w:r>
        <w:rPr>
          <w:rtl/>
        </w:rPr>
        <w:t xml:space="preserve"> بیش از صد درصد باشد. برچسب انتقال </w:t>
      </w:r>
      <w:proofErr w:type="spellStart"/>
      <w:r>
        <w:rPr>
          <w:rtl/>
        </w:rPr>
        <w:t>کارون</w:t>
      </w:r>
      <w:proofErr w:type="spellEnd"/>
      <w:r>
        <w:rPr>
          <w:rtl/>
        </w:rPr>
        <w:t xml:space="preserve"> در منطق </w:t>
      </w:r>
      <w:proofErr w:type="spellStart"/>
      <w:r>
        <w:rPr>
          <w:rtl/>
        </w:rPr>
        <w:t>داشبورد</w:t>
      </w:r>
      <w:proofErr w:type="spellEnd"/>
      <w:r>
        <w:rPr>
          <w:rtl/>
        </w:rPr>
        <w:t xml:space="preserve">، عبارت عمومی </w:t>
      </w:r>
      <w:proofErr w:type="spellStart"/>
      <w:r>
        <w:rPr>
          <w:rtl/>
        </w:rPr>
        <w:t>کارون</w:t>
      </w:r>
      <w:proofErr w:type="spellEnd"/>
      <w:r>
        <w:rPr>
          <w:rtl/>
        </w:rPr>
        <w:t xml:space="preserve"> را نیز شناسایی </w:t>
      </w:r>
      <w:proofErr w:type="spellStart"/>
      <w:r>
        <w:rPr>
          <w:rtl/>
        </w:rPr>
        <w:t>می‌کند</w:t>
      </w:r>
      <w:proofErr w:type="spellEnd"/>
      <w:r>
        <w:rPr>
          <w:rtl/>
        </w:rPr>
        <w:t xml:space="preserve"> و عدد ۲۳۸، شمار طرح یا شاهد انتقال واقعی نیست. آمار این جدول از قواعد جاری نمایش </w:t>
      </w:r>
      <w:proofErr w:type="spellStart"/>
      <w:r>
        <w:rPr>
          <w:rtl/>
        </w:rPr>
        <w:t>داشبورد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بازشماری</w:t>
      </w:r>
      <w:proofErr w:type="spellEnd"/>
      <w:r>
        <w:rPr>
          <w:rtl/>
        </w:rPr>
        <w:t xml:space="preserve"> شده است؛ برخی </w:t>
      </w:r>
      <w:proofErr w:type="spellStart"/>
      <w:r>
        <w:rPr>
          <w:rtl/>
        </w:rPr>
        <w:t>شمارنده‌های</w:t>
      </w:r>
      <w:proofErr w:type="spellEnd"/>
      <w:r>
        <w:rPr>
          <w:rtl/>
        </w:rPr>
        <w:t xml:space="preserve"> فهرست ثابت </w:t>
      </w:r>
      <w:proofErr w:type="spellStart"/>
      <w:r>
        <w:rPr>
          <w:rtl/>
        </w:rPr>
        <w:t>پروژه‌ها</w:t>
      </w:r>
      <w:proofErr w:type="spellEnd"/>
      <w:r>
        <w:rPr>
          <w:rtl/>
        </w:rPr>
        <w:t xml:space="preserve">، مانند </w:t>
      </w:r>
      <w:proofErr w:type="spellStart"/>
      <w:r>
        <w:rPr>
          <w:rtl/>
        </w:rPr>
        <w:t>زاینده‌رود</w:t>
      </w:r>
      <w:proofErr w:type="spellEnd"/>
      <w:r>
        <w:rPr>
          <w:rtl/>
        </w:rPr>
        <w:t xml:space="preserve"> ۴۱۶، با نمایش پویای ۴۱۹ تفاوت دارند.</w:t>
      </w:r>
    </w:p>
    <w:p w14:paraId="38ECD81E" w14:textId="77777777" w:rsidR="00BC4689" w:rsidRDefault="00167930">
      <w:pPr>
        <w:pStyle w:val="Heading2"/>
      </w:pPr>
      <w:r>
        <w:rPr>
          <w:rtl/>
        </w:rPr>
        <w:t xml:space="preserve">ارتباط جغرافیایی استخراج شده از </w:t>
      </w:r>
      <w:proofErr w:type="spellStart"/>
      <w:r>
        <w:rPr>
          <w:rtl/>
        </w:rPr>
        <w:t>فراداده</w:t>
      </w:r>
      <w:proofErr w:type="spellEnd"/>
    </w:p>
    <w:tbl>
      <w:tblPr>
        <w:bidiVisual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1659"/>
        <w:gridCol w:w="1315"/>
        <w:gridCol w:w="1046"/>
      </w:tblGrid>
      <w:tr w:rsidR="00BC4689" w14:paraId="1C129F2F" w14:textId="77777777" w:rsidTr="00B031FC">
        <w:trPr>
          <w:cantSplit/>
          <w:tblHeader/>
          <w:jc w:val="center"/>
        </w:trPr>
        <w:tc>
          <w:tcPr>
            <w:tcW w:w="0" w:type="auto"/>
            <w:shd w:val="clear" w:color="auto" w:fill="DCEAF3"/>
            <w:vAlign w:val="center"/>
          </w:tcPr>
          <w:p w14:paraId="712BB62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استان یا مقیاس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34F7423E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تعداد برچسب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0CB5232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سهم منابع</w:t>
            </w:r>
          </w:p>
        </w:tc>
      </w:tr>
      <w:tr w:rsidR="00BC4689" w14:paraId="7D1C171C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117185E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اصفهان</w:t>
            </w:r>
          </w:p>
        </w:tc>
        <w:tc>
          <w:tcPr>
            <w:tcW w:w="0" w:type="auto"/>
            <w:vAlign w:val="center"/>
          </w:tcPr>
          <w:p w14:paraId="4B2A8865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۸۵۱</w:t>
            </w:r>
          </w:p>
        </w:tc>
        <w:tc>
          <w:tcPr>
            <w:tcW w:w="0" w:type="auto"/>
            <w:vAlign w:val="center"/>
          </w:tcPr>
          <w:p w14:paraId="39BF5B3D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۸۱٫۷٪</w:t>
            </w:r>
          </w:p>
        </w:tc>
      </w:tr>
      <w:tr w:rsidR="00BC4689" w14:paraId="1A8DE868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39AF9937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چهارمحال‌وبختیاری</w:t>
            </w:r>
            <w:proofErr w:type="spellEnd"/>
          </w:p>
        </w:tc>
        <w:tc>
          <w:tcPr>
            <w:tcW w:w="0" w:type="auto"/>
            <w:shd w:val="clear" w:color="auto" w:fill="F6F8FA"/>
            <w:vAlign w:val="center"/>
          </w:tcPr>
          <w:p w14:paraId="2095993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۵۶۸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2622A7D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۵۴٫۵٪</w:t>
            </w:r>
          </w:p>
        </w:tc>
      </w:tr>
      <w:tr w:rsidR="00BC4689" w14:paraId="20B8E04A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5119969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خوزستان</w:t>
            </w:r>
          </w:p>
        </w:tc>
        <w:tc>
          <w:tcPr>
            <w:tcW w:w="0" w:type="auto"/>
            <w:vAlign w:val="center"/>
          </w:tcPr>
          <w:p w14:paraId="5DB2797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۴۹۷</w:t>
            </w:r>
          </w:p>
        </w:tc>
        <w:tc>
          <w:tcPr>
            <w:tcW w:w="0" w:type="auto"/>
            <w:vAlign w:val="center"/>
          </w:tcPr>
          <w:p w14:paraId="22EAB1E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۴۷٫۷٪</w:t>
            </w:r>
          </w:p>
        </w:tc>
      </w:tr>
      <w:tr w:rsidR="00BC4689" w14:paraId="69384B3B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6F812EC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 xml:space="preserve">کهگیلویه و </w:t>
            </w:r>
            <w:proofErr w:type="spellStart"/>
            <w:r>
              <w:rPr>
                <w:sz w:val="23"/>
                <w:szCs w:val="23"/>
                <w:rtl/>
              </w:rPr>
              <w:t>بویراحمد</w:t>
            </w:r>
            <w:proofErr w:type="spellEnd"/>
          </w:p>
        </w:tc>
        <w:tc>
          <w:tcPr>
            <w:tcW w:w="0" w:type="auto"/>
            <w:shd w:val="clear" w:color="auto" w:fill="F6F8FA"/>
            <w:vAlign w:val="center"/>
          </w:tcPr>
          <w:p w14:paraId="49EC757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۴۵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0F6322B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۴٫۳٪</w:t>
            </w:r>
          </w:p>
        </w:tc>
      </w:tr>
      <w:tr w:rsidR="00BC4689" w14:paraId="5A9E2852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2FAAF47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ملی</w:t>
            </w:r>
          </w:p>
        </w:tc>
        <w:tc>
          <w:tcPr>
            <w:tcW w:w="0" w:type="auto"/>
            <w:vAlign w:val="center"/>
          </w:tcPr>
          <w:p w14:paraId="4C7177D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۳۹</w:t>
            </w:r>
          </w:p>
        </w:tc>
        <w:tc>
          <w:tcPr>
            <w:tcW w:w="0" w:type="auto"/>
            <w:vAlign w:val="center"/>
          </w:tcPr>
          <w:p w14:paraId="38100BB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۳٫۷٪</w:t>
            </w:r>
          </w:p>
        </w:tc>
      </w:tr>
    </w:tbl>
    <w:p w14:paraId="007DBE84" w14:textId="77777777" w:rsidR="00BC4689" w:rsidRDefault="00BC4689">
      <w:pPr>
        <w:spacing w:after="60" w:line="40" w:lineRule="exact"/>
      </w:pPr>
    </w:p>
    <w:p w14:paraId="73027091" w14:textId="77777777" w:rsidR="00BC4689" w:rsidRDefault="00167930" w:rsidP="00542958">
      <w:pPr>
        <w:jc w:val="both"/>
      </w:pPr>
      <w:r>
        <w:rPr>
          <w:rtl/>
        </w:rPr>
        <w:t xml:space="preserve">برچسب جغرافیایی از استان، موقعیت و حوضه مبدأ و مقصد استخراج </w:t>
      </w:r>
      <w:proofErr w:type="spellStart"/>
      <w:r>
        <w:rPr>
          <w:rtl/>
        </w:rPr>
        <w:t>می‌شود</w:t>
      </w:r>
      <w:proofErr w:type="spellEnd"/>
      <w:r>
        <w:rPr>
          <w:rtl/>
        </w:rPr>
        <w:t xml:space="preserve">. اعداد همپوشانی دارند و آمار محل برداشت یا حجم آب هر استان نیستند. پوشش ۴۵ رکوردی کهگیلویه و </w:t>
      </w:r>
      <w:proofErr w:type="spellStart"/>
      <w:r>
        <w:rPr>
          <w:rtl/>
        </w:rPr>
        <w:t>بویراحمد</w:t>
      </w:r>
      <w:proofErr w:type="spellEnd"/>
      <w:r>
        <w:rPr>
          <w:rtl/>
        </w:rPr>
        <w:t xml:space="preserve"> در برابر ۸۵۱ رکورد مرتبط با اصفهان، اولویت تکمیل شواهد حوضه مبدأ و </w:t>
      </w:r>
      <w:proofErr w:type="spellStart"/>
      <w:r>
        <w:rPr>
          <w:rtl/>
        </w:rPr>
        <w:t>پایین‌دست</w:t>
      </w:r>
      <w:proofErr w:type="spellEnd"/>
      <w:r>
        <w:rPr>
          <w:rtl/>
        </w:rPr>
        <w:t xml:space="preserve"> را نشان </w:t>
      </w:r>
      <w:proofErr w:type="spellStart"/>
      <w:r>
        <w:rPr>
          <w:rtl/>
        </w:rPr>
        <w:t>می‌دهد</w:t>
      </w:r>
      <w:proofErr w:type="spellEnd"/>
      <w:r>
        <w:rPr>
          <w:rtl/>
        </w:rPr>
        <w:t>، بدون آنکه به تنهایی شدت اثر در هر استان را تعیین کند.</w:t>
      </w:r>
    </w:p>
    <w:p w14:paraId="3FA567BC" w14:textId="77777777" w:rsidR="00BC4689" w:rsidRDefault="00167930">
      <w:r>
        <w:br w:type="page"/>
      </w:r>
    </w:p>
    <w:p w14:paraId="47895C75" w14:textId="77777777" w:rsidR="00BC4689" w:rsidRDefault="00167930">
      <w:pPr>
        <w:pStyle w:val="Heading1"/>
      </w:pPr>
      <w:bookmarkStart w:id="13" w:name="_Toc242780151"/>
      <w:r>
        <w:rPr>
          <w:rtl/>
        </w:rPr>
        <w:lastRenderedPageBreak/>
        <w:t>توزیع مواضع و پوشش زمانی</w:t>
      </w:r>
      <w:bookmarkEnd w:id="13"/>
    </w:p>
    <w:tbl>
      <w:tblPr>
        <w:bidiVisual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3428"/>
        <w:gridCol w:w="640"/>
        <w:gridCol w:w="720"/>
      </w:tblGrid>
      <w:tr w:rsidR="00BC4689" w14:paraId="2C896F4D" w14:textId="77777777" w:rsidTr="00B031FC">
        <w:trPr>
          <w:cantSplit/>
          <w:tblHeader/>
          <w:jc w:val="center"/>
        </w:trPr>
        <w:tc>
          <w:tcPr>
            <w:tcW w:w="0" w:type="auto"/>
            <w:shd w:val="clear" w:color="auto" w:fill="DCEAF3"/>
            <w:vAlign w:val="center"/>
          </w:tcPr>
          <w:p w14:paraId="7BACC11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گروه موضع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2D780E8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تعداد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71D2516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سهم</w:t>
            </w:r>
          </w:p>
        </w:tc>
      </w:tr>
      <w:tr w:rsidR="00BC4689" w14:paraId="7959F623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2F7FAE1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تحلیلی یا خنثی</w:t>
            </w:r>
          </w:p>
        </w:tc>
        <w:tc>
          <w:tcPr>
            <w:tcW w:w="0" w:type="auto"/>
            <w:vAlign w:val="center"/>
          </w:tcPr>
          <w:p w14:paraId="5047AA3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۶۵۳</w:t>
            </w:r>
          </w:p>
        </w:tc>
        <w:tc>
          <w:tcPr>
            <w:tcW w:w="0" w:type="auto"/>
            <w:vAlign w:val="center"/>
          </w:tcPr>
          <w:p w14:paraId="685AAADE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۶۲٫۷٪</w:t>
            </w:r>
          </w:p>
        </w:tc>
      </w:tr>
      <w:tr w:rsidR="00BC4689" w14:paraId="4C006B47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0B44A7B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مخالف یا انتقادی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63E2A27E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۱۶۸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0880B08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۱۶٫۱٪</w:t>
            </w:r>
          </w:p>
        </w:tc>
      </w:tr>
      <w:tr w:rsidR="00BC4689" w14:paraId="3F6396C4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47206CE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موافق یا حمایتی</w:t>
            </w:r>
          </w:p>
        </w:tc>
        <w:tc>
          <w:tcPr>
            <w:tcW w:w="0" w:type="auto"/>
            <w:vAlign w:val="center"/>
          </w:tcPr>
          <w:p w14:paraId="41FE487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۸۰</w:t>
            </w:r>
          </w:p>
        </w:tc>
        <w:tc>
          <w:tcPr>
            <w:tcW w:w="0" w:type="auto"/>
            <w:vAlign w:val="center"/>
          </w:tcPr>
          <w:p w14:paraId="532EA45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۷٫۷٪</w:t>
            </w:r>
          </w:p>
        </w:tc>
      </w:tr>
      <w:tr w:rsidR="00BC4689" w14:paraId="0F775929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6A9BAC0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اعتراضی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12365AD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۳۴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6009595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۳٫۳٪</w:t>
            </w:r>
          </w:p>
        </w:tc>
      </w:tr>
      <w:tr w:rsidR="00BC4689" w14:paraId="6546094B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70A4404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فنی</w:t>
            </w:r>
          </w:p>
        </w:tc>
        <w:tc>
          <w:tcPr>
            <w:tcW w:w="0" w:type="auto"/>
            <w:vAlign w:val="center"/>
          </w:tcPr>
          <w:p w14:paraId="6841C69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۲۵</w:t>
            </w:r>
          </w:p>
        </w:tc>
        <w:tc>
          <w:tcPr>
            <w:tcW w:w="0" w:type="auto"/>
            <w:vAlign w:val="center"/>
          </w:tcPr>
          <w:p w14:paraId="3E6C8C1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۲٫۴٪</w:t>
            </w:r>
          </w:p>
        </w:tc>
      </w:tr>
      <w:tr w:rsidR="00BC4689" w14:paraId="1C22F5B6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4ADF670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حقوقی یا حفاظتی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78036C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۱۸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0CC27C3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۱٫۷٪</w:t>
            </w:r>
          </w:p>
        </w:tc>
      </w:tr>
      <w:tr w:rsidR="00BC4689" w14:paraId="523EFB5A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04390A68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ثبت‌نشده</w:t>
            </w:r>
            <w:proofErr w:type="spellEnd"/>
          </w:p>
        </w:tc>
        <w:tc>
          <w:tcPr>
            <w:tcW w:w="0" w:type="auto"/>
            <w:vAlign w:val="center"/>
          </w:tcPr>
          <w:p w14:paraId="1B50EF9B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۴۸</w:t>
            </w:r>
          </w:p>
        </w:tc>
        <w:tc>
          <w:tcPr>
            <w:tcW w:w="0" w:type="auto"/>
            <w:vAlign w:val="center"/>
          </w:tcPr>
          <w:p w14:paraId="0B04CD2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۴٫۶٪</w:t>
            </w:r>
          </w:p>
        </w:tc>
      </w:tr>
      <w:tr w:rsidR="00BC4689" w14:paraId="49DD2AA6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553D8FA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 xml:space="preserve">سایر </w:t>
            </w:r>
            <w:proofErr w:type="spellStart"/>
            <w:r>
              <w:rPr>
                <w:sz w:val="23"/>
                <w:szCs w:val="23"/>
                <w:rtl/>
              </w:rPr>
              <w:t>برچسب‌ها</w:t>
            </w:r>
            <w:proofErr w:type="spellEnd"/>
            <w:r>
              <w:rPr>
                <w:sz w:val="23"/>
                <w:szCs w:val="23"/>
                <w:rtl/>
              </w:rPr>
              <w:t xml:space="preserve"> از جمله مشروط و </w:t>
            </w:r>
            <w:proofErr w:type="spellStart"/>
            <w:r>
              <w:rPr>
                <w:sz w:val="23"/>
                <w:szCs w:val="23"/>
                <w:rtl/>
              </w:rPr>
              <w:t>چندموضعی</w:t>
            </w:r>
            <w:proofErr w:type="spellEnd"/>
          </w:p>
        </w:tc>
        <w:tc>
          <w:tcPr>
            <w:tcW w:w="0" w:type="auto"/>
            <w:shd w:val="clear" w:color="auto" w:fill="F6F8FA"/>
            <w:vAlign w:val="center"/>
          </w:tcPr>
          <w:p w14:paraId="35BCB8F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۱۶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241161A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۱٫۵٪</w:t>
            </w:r>
          </w:p>
        </w:tc>
      </w:tr>
    </w:tbl>
    <w:p w14:paraId="44BA055C" w14:textId="77777777" w:rsidR="00BC4689" w:rsidRDefault="00BC4689">
      <w:pPr>
        <w:spacing w:after="60" w:line="40" w:lineRule="exact"/>
      </w:pPr>
    </w:p>
    <w:p w14:paraId="2F6C7935" w14:textId="77777777" w:rsidR="00BC4689" w:rsidRDefault="00167930" w:rsidP="00542958">
      <w:pPr>
        <w:jc w:val="both"/>
      </w:pPr>
      <w:r>
        <w:rPr>
          <w:rtl/>
        </w:rPr>
        <w:t xml:space="preserve">مواضع، برچسب </w:t>
      </w:r>
      <w:proofErr w:type="spellStart"/>
      <w:r>
        <w:rPr>
          <w:rtl/>
        </w:rPr>
        <w:t>منابع‌اند</w:t>
      </w:r>
      <w:proofErr w:type="spellEnd"/>
      <w:r>
        <w:rPr>
          <w:rtl/>
        </w:rPr>
        <w:t xml:space="preserve"> و نماینده نسبت افراد موافق و مخالف در جامعه نیستند. بانک </w:t>
      </w:r>
      <w:proofErr w:type="spellStart"/>
      <w:r>
        <w:rPr>
          <w:rtl/>
        </w:rPr>
        <w:t>نمونه‌گیری</w:t>
      </w:r>
      <w:proofErr w:type="spellEnd"/>
      <w:r>
        <w:rPr>
          <w:rtl/>
        </w:rPr>
        <w:t xml:space="preserve"> تصادفی از افکار عمومی ندارد و یک شخص یا رخداد ممکن است در چند منبع بازتاب یافته باشد. فراوانی گروه انتقادی، اثبات رد فنی طرح نیست و فراوانی گروه حمایتی نیز تأیید مستقل </w:t>
      </w:r>
      <w:proofErr w:type="spellStart"/>
      <w:r>
        <w:rPr>
          <w:rtl/>
        </w:rPr>
        <w:t>امکان‌پذیری</w:t>
      </w:r>
      <w:proofErr w:type="spellEnd"/>
      <w:r>
        <w:rPr>
          <w:rtl/>
        </w:rPr>
        <w:t xml:space="preserve"> محسوب </w:t>
      </w:r>
      <w:proofErr w:type="spellStart"/>
      <w:r>
        <w:rPr>
          <w:rtl/>
        </w:rPr>
        <w:t>نمی‌شود</w:t>
      </w:r>
      <w:proofErr w:type="spellEnd"/>
      <w:r>
        <w:rPr>
          <w:rtl/>
        </w:rPr>
        <w:t>.</w:t>
      </w:r>
    </w:p>
    <w:p w14:paraId="6F72B779" w14:textId="77777777" w:rsidR="00BC4689" w:rsidRDefault="00167930">
      <w:pPr>
        <w:pStyle w:val="Heading2"/>
      </w:pPr>
      <w:r>
        <w:rPr>
          <w:rtl/>
        </w:rPr>
        <w:t xml:space="preserve">سال های </w:t>
      </w:r>
      <w:proofErr w:type="spellStart"/>
      <w:r>
        <w:rPr>
          <w:rtl/>
        </w:rPr>
        <w:t>پرتکرار</w:t>
      </w:r>
      <w:proofErr w:type="spellEnd"/>
      <w:r>
        <w:rPr>
          <w:rtl/>
        </w:rPr>
        <w:t xml:space="preserve"> در بانک</w:t>
      </w:r>
    </w:p>
    <w:tbl>
      <w:tblPr>
        <w:bidiVisual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1968"/>
        <w:gridCol w:w="1093"/>
        <w:gridCol w:w="1060"/>
      </w:tblGrid>
      <w:tr w:rsidR="00BC4689" w14:paraId="0B5274C0" w14:textId="77777777" w:rsidTr="00B031FC">
        <w:trPr>
          <w:cantSplit/>
          <w:tblHeader/>
          <w:jc w:val="center"/>
        </w:trPr>
        <w:tc>
          <w:tcPr>
            <w:tcW w:w="0" w:type="auto"/>
            <w:shd w:val="clear" w:color="auto" w:fill="DCEAF3"/>
            <w:vAlign w:val="center"/>
          </w:tcPr>
          <w:p w14:paraId="1EF5994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سال شمسی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4F05865E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تعداد منابع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220094A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سهم از کل</w:t>
            </w:r>
          </w:p>
        </w:tc>
      </w:tr>
      <w:tr w:rsidR="00BC4689" w14:paraId="10FE38DF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7555AD2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۱۴۰۵</w:t>
            </w:r>
          </w:p>
        </w:tc>
        <w:tc>
          <w:tcPr>
            <w:tcW w:w="0" w:type="auto"/>
            <w:vAlign w:val="center"/>
          </w:tcPr>
          <w:p w14:paraId="72E1D03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۳۱</w:t>
            </w:r>
          </w:p>
        </w:tc>
        <w:tc>
          <w:tcPr>
            <w:tcW w:w="0" w:type="auto"/>
            <w:vAlign w:val="center"/>
          </w:tcPr>
          <w:p w14:paraId="5BFCEC3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۳٫۰٪</w:t>
            </w:r>
          </w:p>
        </w:tc>
      </w:tr>
      <w:tr w:rsidR="00BC4689" w14:paraId="0F8CF410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03D87C6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۱۴۰۴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232980DE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۹۷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0A418B62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۹٫۳٪</w:t>
            </w:r>
          </w:p>
        </w:tc>
      </w:tr>
      <w:tr w:rsidR="00BC4689" w14:paraId="6498D596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2D7BCBE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۱۴۰۳</w:t>
            </w:r>
          </w:p>
        </w:tc>
        <w:tc>
          <w:tcPr>
            <w:tcW w:w="0" w:type="auto"/>
            <w:vAlign w:val="center"/>
          </w:tcPr>
          <w:p w14:paraId="014A185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۶۹</w:t>
            </w:r>
          </w:p>
        </w:tc>
        <w:tc>
          <w:tcPr>
            <w:tcW w:w="0" w:type="auto"/>
            <w:vAlign w:val="center"/>
          </w:tcPr>
          <w:p w14:paraId="129476A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۶٫۶٪</w:t>
            </w:r>
          </w:p>
        </w:tc>
      </w:tr>
      <w:tr w:rsidR="00BC4689" w14:paraId="739024BC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5646B69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۱۴۰۲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1D6BD6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۵۶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562C10D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۵٫۴٪</w:t>
            </w:r>
          </w:p>
        </w:tc>
      </w:tr>
      <w:tr w:rsidR="00BC4689" w14:paraId="435B188E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7BDE2572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۱۴۰۱</w:t>
            </w:r>
          </w:p>
        </w:tc>
        <w:tc>
          <w:tcPr>
            <w:tcW w:w="0" w:type="auto"/>
            <w:vAlign w:val="center"/>
          </w:tcPr>
          <w:p w14:paraId="144F8F0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۵۰</w:t>
            </w:r>
          </w:p>
        </w:tc>
        <w:tc>
          <w:tcPr>
            <w:tcW w:w="0" w:type="auto"/>
            <w:vAlign w:val="center"/>
          </w:tcPr>
          <w:p w14:paraId="4B2E1EA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۴٫۸٪</w:t>
            </w:r>
          </w:p>
        </w:tc>
      </w:tr>
      <w:tr w:rsidR="00BC4689" w14:paraId="3E87E1E2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18C9CD4A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۱۴۰۰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10D5513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۷۶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6299BA2B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۷٫۳٪</w:t>
            </w:r>
          </w:p>
        </w:tc>
      </w:tr>
      <w:tr w:rsidR="00BC4689" w14:paraId="582C38CE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7DF161E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۱۳۹۹</w:t>
            </w:r>
          </w:p>
        </w:tc>
        <w:tc>
          <w:tcPr>
            <w:tcW w:w="0" w:type="auto"/>
            <w:vAlign w:val="center"/>
          </w:tcPr>
          <w:p w14:paraId="3045F41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۸۰</w:t>
            </w:r>
          </w:p>
        </w:tc>
        <w:tc>
          <w:tcPr>
            <w:tcW w:w="0" w:type="auto"/>
            <w:vAlign w:val="center"/>
          </w:tcPr>
          <w:p w14:paraId="06B13AD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۷٫۷٪</w:t>
            </w:r>
          </w:p>
        </w:tc>
      </w:tr>
      <w:tr w:rsidR="00BC4689" w14:paraId="49C791B5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338C0EBA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۱۳۹۸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1F1DD1E2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۴۹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56099C8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۴٫۷٪</w:t>
            </w:r>
          </w:p>
        </w:tc>
      </w:tr>
      <w:tr w:rsidR="00BC4689" w14:paraId="397B5E99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082DA75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۱۳۹۷</w:t>
            </w:r>
          </w:p>
        </w:tc>
        <w:tc>
          <w:tcPr>
            <w:tcW w:w="0" w:type="auto"/>
            <w:vAlign w:val="center"/>
          </w:tcPr>
          <w:p w14:paraId="5A79A59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۵۵</w:t>
            </w:r>
          </w:p>
        </w:tc>
        <w:tc>
          <w:tcPr>
            <w:tcW w:w="0" w:type="auto"/>
            <w:vAlign w:val="center"/>
          </w:tcPr>
          <w:p w14:paraId="07D2B52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۵٫۳٪</w:t>
            </w:r>
          </w:p>
        </w:tc>
      </w:tr>
      <w:tr w:rsidR="00BC4689" w14:paraId="2EB4811B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4CE8E27B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۱۳۹۶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1D456CCA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۶۰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0B6B4EA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۵٫۸٪</w:t>
            </w:r>
          </w:p>
        </w:tc>
      </w:tr>
      <w:tr w:rsidR="00BC4689" w14:paraId="3D5F5C7E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5DC9C3FF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سال‌های</w:t>
            </w:r>
            <w:proofErr w:type="spellEnd"/>
            <w:r>
              <w:rPr>
                <w:sz w:val="23"/>
                <w:szCs w:val="23"/>
                <w:rtl/>
              </w:rPr>
              <w:t xml:space="preserve"> پیش از ۱۳۹۶</w:t>
            </w:r>
          </w:p>
        </w:tc>
        <w:tc>
          <w:tcPr>
            <w:tcW w:w="0" w:type="auto"/>
            <w:vAlign w:val="center"/>
          </w:tcPr>
          <w:p w14:paraId="2070E9A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۳۵۱</w:t>
            </w:r>
          </w:p>
        </w:tc>
        <w:tc>
          <w:tcPr>
            <w:tcW w:w="0" w:type="auto"/>
            <w:vAlign w:val="center"/>
          </w:tcPr>
          <w:p w14:paraId="26C0613E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۳۳٫۷٪</w:t>
            </w:r>
          </w:p>
        </w:tc>
      </w:tr>
      <w:tr w:rsidR="00BC4689" w14:paraId="7EA887A3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0E6C26DE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سال قابل استخراج نیست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661BC50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۶۸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52616D3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۶٫۵٪</w:t>
            </w:r>
          </w:p>
        </w:tc>
      </w:tr>
    </w:tbl>
    <w:p w14:paraId="22686730" w14:textId="77777777" w:rsidR="00BC4689" w:rsidRDefault="00BC4689">
      <w:pPr>
        <w:spacing w:after="60" w:line="40" w:lineRule="exact"/>
      </w:pPr>
    </w:p>
    <w:p w14:paraId="1A4B505E" w14:textId="77777777" w:rsidR="00BC4689" w:rsidRDefault="00167930" w:rsidP="00542958">
      <w:pPr>
        <w:jc w:val="both"/>
      </w:pPr>
      <w:r>
        <w:rPr>
          <w:rtl/>
        </w:rPr>
        <w:t xml:space="preserve">تعداد ۳۱ رکورد برای ۱۴۰۵ مربوط به منابع موجود تا تاریخ نسخه بانک است و نباید با سال کامل مقایسه شود. ۹۷۴ منبع دارای سال قابل استخراج، برابر با ۹۳٫۵٪ </w:t>
      </w:r>
      <w:proofErr w:type="spellStart"/>
      <w:r>
        <w:rPr>
          <w:rtl/>
        </w:rPr>
        <w:t>بانک‌اند</w:t>
      </w:r>
      <w:proofErr w:type="spellEnd"/>
      <w:r>
        <w:rPr>
          <w:rtl/>
        </w:rPr>
        <w:t xml:space="preserve">. توزیع کامل </w:t>
      </w:r>
      <w:proofErr w:type="spellStart"/>
      <w:r>
        <w:rPr>
          <w:rtl/>
        </w:rPr>
        <w:t>سال‌ها</w:t>
      </w:r>
      <w:proofErr w:type="spellEnd"/>
      <w:r>
        <w:rPr>
          <w:rtl/>
        </w:rPr>
        <w:t xml:space="preserve"> در پیوست ارائه شده است.</w:t>
      </w:r>
    </w:p>
    <w:p w14:paraId="5656D4E7" w14:textId="77777777" w:rsidR="00BC4689" w:rsidRDefault="00167930">
      <w:r>
        <w:br w:type="page"/>
      </w:r>
    </w:p>
    <w:p w14:paraId="5C3288F1" w14:textId="77777777" w:rsidR="00BC4689" w:rsidRDefault="00167930">
      <w:pPr>
        <w:pStyle w:val="Heading1"/>
      </w:pPr>
      <w:bookmarkStart w:id="14" w:name="_Toc242780152"/>
      <w:r>
        <w:rPr>
          <w:rtl/>
        </w:rPr>
        <w:lastRenderedPageBreak/>
        <w:t>آمار مطالعات و پوشش طرح های مادر</w:t>
      </w:r>
      <w:bookmarkEnd w:id="14"/>
    </w:p>
    <w:tbl>
      <w:tblPr>
        <w:bidiVisual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1713"/>
        <w:gridCol w:w="640"/>
        <w:gridCol w:w="1547"/>
      </w:tblGrid>
      <w:tr w:rsidR="00BC4689" w14:paraId="4D2A7706" w14:textId="77777777" w:rsidTr="00B031FC">
        <w:trPr>
          <w:cantSplit/>
          <w:tblHeader/>
          <w:jc w:val="center"/>
        </w:trPr>
        <w:tc>
          <w:tcPr>
            <w:tcW w:w="0" w:type="auto"/>
            <w:shd w:val="clear" w:color="auto" w:fill="DCEAF3"/>
            <w:vAlign w:val="center"/>
          </w:tcPr>
          <w:p w14:paraId="19BC7C64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  <w:rtl/>
              </w:rPr>
              <w:t>زیرگروه</w:t>
            </w:r>
            <w:proofErr w:type="spellEnd"/>
            <w:r>
              <w:rPr>
                <w:b/>
                <w:bCs/>
                <w:sz w:val="23"/>
                <w:szCs w:val="23"/>
                <w:rtl/>
              </w:rPr>
              <w:t xml:space="preserve"> مطالعه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6EFCBEF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تعداد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71365A1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سهم از ۳۰ رکورد</w:t>
            </w:r>
          </w:p>
        </w:tc>
      </w:tr>
      <w:tr w:rsidR="00BC4689" w14:paraId="49D855CB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7124FF3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مهندسی و طراحی</w:t>
            </w:r>
          </w:p>
        </w:tc>
        <w:tc>
          <w:tcPr>
            <w:tcW w:w="0" w:type="auto"/>
            <w:vAlign w:val="center"/>
          </w:tcPr>
          <w:p w14:paraId="335FB93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۷</w:t>
            </w:r>
          </w:p>
        </w:tc>
        <w:tc>
          <w:tcPr>
            <w:tcW w:w="0" w:type="auto"/>
            <w:vAlign w:val="center"/>
          </w:tcPr>
          <w:p w14:paraId="7A527ED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۲۳٫۳٪</w:t>
            </w:r>
          </w:p>
        </w:tc>
      </w:tr>
      <w:tr w:rsidR="00BC4689" w14:paraId="5DC249BA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0B60316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 xml:space="preserve">همکاری </w:t>
            </w:r>
            <w:proofErr w:type="spellStart"/>
            <w:r>
              <w:rPr>
                <w:sz w:val="23"/>
                <w:szCs w:val="23"/>
                <w:rtl/>
              </w:rPr>
              <w:t>بین‌المللی</w:t>
            </w:r>
            <w:proofErr w:type="spellEnd"/>
          </w:p>
        </w:tc>
        <w:tc>
          <w:tcPr>
            <w:tcW w:w="0" w:type="auto"/>
            <w:shd w:val="clear" w:color="auto" w:fill="F6F8FA"/>
            <w:vAlign w:val="center"/>
          </w:tcPr>
          <w:p w14:paraId="0453078C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005526E8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۱۶٫۷٪</w:t>
            </w:r>
          </w:p>
        </w:tc>
      </w:tr>
      <w:tr w:rsidR="00BC4689" w14:paraId="335C5D26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01934E4D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امکان‌سنجی</w:t>
            </w:r>
            <w:proofErr w:type="spellEnd"/>
          </w:p>
        </w:tc>
        <w:tc>
          <w:tcPr>
            <w:tcW w:w="0" w:type="auto"/>
            <w:vAlign w:val="center"/>
          </w:tcPr>
          <w:p w14:paraId="0B2F86CA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</w:t>
            </w:r>
          </w:p>
        </w:tc>
        <w:tc>
          <w:tcPr>
            <w:tcW w:w="0" w:type="auto"/>
            <w:vAlign w:val="center"/>
          </w:tcPr>
          <w:p w14:paraId="3952AA4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۱۳٫۳٪</w:t>
            </w:r>
          </w:p>
        </w:tc>
      </w:tr>
      <w:tr w:rsidR="00BC4689" w14:paraId="211FDF49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796E3EB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 xml:space="preserve">ریسک و </w:t>
            </w:r>
            <w:proofErr w:type="spellStart"/>
            <w:r>
              <w:rPr>
                <w:sz w:val="23"/>
                <w:szCs w:val="23"/>
                <w:rtl/>
              </w:rPr>
              <w:t>محیط‌زیست</w:t>
            </w:r>
            <w:proofErr w:type="spellEnd"/>
          </w:p>
        </w:tc>
        <w:tc>
          <w:tcPr>
            <w:tcW w:w="0" w:type="auto"/>
            <w:shd w:val="clear" w:color="auto" w:fill="F6F8FA"/>
            <w:vAlign w:val="center"/>
          </w:tcPr>
          <w:p w14:paraId="1567D582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۴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4B76A18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۱۳٫۳٪</w:t>
            </w:r>
          </w:p>
        </w:tc>
      </w:tr>
      <w:tr w:rsidR="00BC4689" w14:paraId="7B116260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5EC5B72E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مهندسی ارزش</w:t>
            </w:r>
          </w:p>
        </w:tc>
        <w:tc>
          <w:tcPr>
            <w:tcW w:w="0" w:type="auto"/>
            <w:vAlign w:val="center"/>
          </w:tcPr>
          <w:p w14:paraId="62113A5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</w:t>
            </w:r>
          </w:p>
        </w:tc>
        <w:tc>
          <w:tcPr>
            <w:tcW w:w="0" w:type="auto"/>
            <w:vAlign w:val="center"/>
          </w:tcPr>
          <w:p w14:paraId="49F9467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۱۰٫۰٪</w:t>
            </w:r>
          </w:p>
        </w:tc>
      </w:tr>
      <w:tr w:rsidR="00BC4689" w14:paraId="38AFE29B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64F7F595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هیدرولوژی</w:t>
            </w:r>
            <w:proofErr w:type="spellEnd"/>
            <w:r>
              <w:rPr>
                <w:sz w:val="23"/>
                <w:szCs w:val="23"/>
                <w:rtl/>
              </w:rPr>
              <w:t xml:space="preserve"> و </w:t>
            </w:r>
            <w:proofErr w:type="spellStart"/>
            <w:r>
              <w:rPr>
                <w:sz w:val="23"/>
                <w:szCs w:val="23"/>
                <w:rtl/>
              </w:rPr>
              <w:t>آبخوان</w:t>
            </w:r>
            <w:proofErr w:type="spellEnd"/>
          </w:p>
        </w:tc>
        <w:tc>
          <w:tcPr>
            <w:tcW w:w="0" w:type="auto"/>
            <w:shd w:val="clear" w:color="auto" w:fill="F6F8FA"/>
            <w:vAlign w:val="center"/>
          </w:tcPr>
          <w:p w14:paraId="179546F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54CF8861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۱۰٫۰٪</w:t>
            </w:r>
          </w:p>
        </w:tc>
      </w:tr>
      <w:tr w:rsidR="00BC4689" w14:paraId="10564FE5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4E952754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روش‌شناسی</w:t>
            </w:r>
            <w:proofErr w:type="spellEnd"/>
          </w:p>
        </w:tc>
        <w:tc>
          <w:tcPr>
            <w:tcW w:w="0" w:type="auto"/>
            <w:vAlign w:val="center"/>
          </w:tcPr>
          <w:p w14:paraId="4B12A53F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۲</w:t>
            </w:r>
          </w:p>
        </w:tc>
        <w:tc>
          <w:tcPr>
            <w:tcW w:w="0" w:type="auto"/>
            <w:vAlign w:val="center"/>
          </w:tcPr>
          <w:p w14:paraId="255A32A9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۶٫۷٪</w:t>
            </w:r>
          </w:p>
        </w:tc>
      </w:tr>
      <w:tr w:rsidR="00BC4689" w14:paraId="4FD838AB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5A43B724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اجتماعی و حکمرانی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72D5CDB2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۲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0F411BE7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۶٫۷٪</w:t>
            </w:r>
          </w:p>
        </w:tc>
      </w:tr>
    </w:tbl>
    <w:p w14:paraId="3502EA76" w14:textId="77777777" w:rsidR="00BC4689" w:rsidRDefault="00BC4689">
      <w:pPr>
        <w:spacing w:after="60" w:line="40" w:lineRule="exact"/>
      </w:pPr>
    </w:p>
    <w:p w14:paraId="4BE991C0" w14:textId="77777777" w:rsidR="00BC4689" w:rsidRDefault="00167930" w:rsidP="00542958">
      <w:pPr>
        <w:jc w:val="both"/>
      </w:pPr>
      <w:r>
        <w:rPr>
          <w:rtl/>
        </w:rPr>
        <w:t xml:space="preserve">مهندسی و طراحی با ۷ رکورد بیشترین فراوانی را دارد. دو رکورد اجتماعی و حکمرانی و دو رکورد </w:t>
      </w:r>
      <w:proofErr w:type="spellStart"/>
      <w:r>
        <w:rPr>
          <w:rtl/>
        </w:rPr>
        <w:t>روش‌شناسی</w:t>
      </w:r>
      <w:proofErr w:type="spellEnd"/>
      <w:r>
        <w:rPr>
          <w:rtl/>
        </w:rPr>
        <w:t xml:space="preserve">، فرصت تکمیل این دو محور را نشان </w:t>
      </w:r>
      <w:proofErr w:type="spellStart"/>
      <w:r>
        <w:rPr>
          <w:rtl/>
        </w:rPr>
        <w:t>می‌دهد</w:t>
      </w:r>
      <w:proofErr w:type="spellEnd"/>
      <w:r>
        <w:rPr>
          <w:rtl/>
        </w:rPr>
        <w:t>؛ این توزیع فقط فهرست منتخب مطالعه و مشاوره است و با ترکیب کل ۱۰۴۲ منبع برابر نیست.</w:t>
      </w:r>
    </w:p>
    <w:tbl>
      <w:tblPr>
        <w:bidiVisual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1179"/>
        <w:gridCol w:w="640"/>
        <w:gridCol w:w="728"/>
      </w:tblGrid>
      <w:tr w:rsidR="00BC4689" w14:paraId="28FC7428" w14:textId="77777777" w:rsidTr="00B031FC">
        <w:trPr>
          <w:cantSplit/>
          <w:tblHeader/>
          <w:jc w:val="center"/>
        </w:trPr>
        <w:tc>
          <w:tcPr>
            <w:tcW w:w="0" w:type="auto"/>
            <w:shd w:val="clear" w:color="auto" w:fill="DCEAF3"/>
            <w:vAlign w:val="center"/>
          </w:tcPr>
          <w:p w14:paraId="5A894745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نوع همکاری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5F7FF7B5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تعداد</w:t>
            </w:r>
          </w:p>
        </w:tc>
        <w:tc>
          <w:tcPr>
            <w:tcW w:w="0" w:type="auto"/>
            <w:shd w:val="clear" w:color="auto" w:fill="DCEAF3"/>
            <w:vAlign w:val="center"/>
          </w:tcPr>
          <w:p w14:paraId="4B4ECC32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3"/>
                <w:szCs w:val="23"/>
                <w:rtl/>
              </w:rPr>
              <w:t>سهم</w:t>
            </w:r>
          </w:p>
        </w:tc>
      </w:tr>
      <w:tr w:rsidR="00BC4689" w14:paraId="4EFFF91F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7800DBC6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داخلی</w:t>
            </w:r>
          </w:p>
        </w:tc>
        <w:tc>
          <w:tcPr>
            <w:tcW w:w="0" w:type="auto"/>
            <w:vAlign w:val="center"/>
          </w:tcPr>
          <w:p w14:paraId="53FC3270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۲۲</w:t>
            </w:r>
          </w:p>
        </w:tc>
        <w:tc>
          <w:tcPr>
            <w:tcW w:w="0" w:type="auto"/>
            <w:vAlign w:val="center"/>
          </w:tcPr>
          <w:p w14:paraId="0D27E81B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۷۳٫۳٪</w:t>
            </w:r>
          </w:p>
        </w:tc>
      </w:tr>
      <w:tr w:rsidR="00BC4689" w14:paraId="23299F8F" w14:textId="77777777" w:rsidTr="00B031FC">
        <w:trPr>
          <w:cantSplit/>
          <w:jc w:val="center"/>
        </w:trPr>
        <w:tc>
          <w:tcPr>
            <w:tcW w:w="0" w:type="auto"/>
            <w:shd w:val="clear" w:color="auto" w:fill="F6F8FA"/>
            <w:vAlign w:val="center"/>
          </w:tcPr>
          <w:p w14:paraId="4D0505A2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بین‌المللی</w:t>
            </w:r>
            <w:proofErr w:type="spellEnd"/>
          </w:p>
        </w:tc>
        <w:tc>
          <w:tcPr>
            <w:tcW w:w="0" w:type="auto"/>
            <w:shd w:val="clear" w:color="auto" w:fill="F6F8FA"/>
            <w:vAlign w:val="center"/>
          </w:tcPr>
          <w:p w14:paraId="54B5FCDB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۵</w:t>
            </w:r>
          </w:p>
        </w:tc>
        <w:tc>
          <w:tcPr>
            <w:tcW w:w="0" w:type="auto"/>
            <w:shd w:val="clear" w:color="auto" w:fill="F6F8FA"/>
            <w:vAlign w:val="center"/>
          </w:tcPr>
          <w:p w14:paraId="64B231B3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۱۶٫۷٪</w:t>
            </w:r>
          </w:p>
        </w:tc>
      </w:tr>
      <w:tr w:rsidR="00BC4689" w14:paraId="060049A0" w14:textId="77777777" w:rsidTr="00B031FC">
        <w:trPr>
          <w:cantSplit/>
          <w:jc w:val="center"/>
        </w:trPr>
        <w:tc>
          <w:tcPr>
            <w:tcW w:w="0" w:type="auto"/>
            <w:vAlign w:val="center"/>
          </w:tcPr>
          <w:p w14:paraId="0EDAEA46" w14:textId="77777777" w:rsidR="00BC4689" w:rsidRDefault="00167930" w:rsidP="00B031FC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3"/>
                <w:szCs w:val="23"/>
                <w:rtl/>
              </w:rPr>
              <w:t>تأییدنشده</w:t>
            </w:r>
            <w:proofErr w:type="spellEnd"/>
          </w:p>
        </w:tc>
        <w:tc>
          <w:tcPr>
            <w:tcW w:w="0" w:type="auto"/>
            <w:vAlign w:val="center"/>
          </w:tcPr>
          <w:p w14:paraId="7F5A312E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۳</w:t>
            </w:r>
          </w:p>
        </w:tc>
        <w:tc>
          <w:tcPr>
            <w:tcW w:w="0" w:type="auto"/>
            <w:vAlign w:val="center"/>
          </w:tcPr>
          <w:p w14:paraId="421DA2EE" w14:textId="77777777" w:rsidR="00BC4689" w:rsidRDefault="00167930" w:rsidP="00B031FC">
            <w:pPr>
              <w:spacing w:before="20" w:after="20" w:line="252" w:lineRule="auto"/>
              <w:jc w:val="center"/>
            </w:pPr>
            <w:r>
              <w:rPr>
                <w:sz w:val="23"/>
                <w:szCs w:val="23"/>
                <w:rtl/>
              </w:rPr>
              <w:t>۱۰٫۰٪</w:t>
            </w:r>
          </w:p>
        </w:tc>
      </w:tr>
    </w:tbl>
    <w:p w14:paraId="54152556" w14:textId="77777777" w:rsidR="00BC4689" w:rsidRDefault="00BC4689">
      <w:pPr>
        <w:spacing w:after="60" w:line="40" w:lineRule="exact"/>
      </w:pPr>
    </w:p>
    <w:p w14:paraId="4A464682" w14:textId="77777777" w:rsidR="00BC4689" w:rsidRDefault="00167930">
      <w:pPr>
        <w:pStyle w:val="Heading2"/>
      </w:pPr>
      <w:r>
        <w:rPr>
          <w:rtl/>
        </w:rPr>
        <w:t>تراکم ارجاع مطالعه به طرح</w:t>
      </w:r>
    </w:p>
    <w:p w14:paraId="050BC325" w14:textId="77777777" w:rsidR="00BC4689" w:rsidRDefault="00167930" w:rsidP="00542958">
      <w:pPr>
        <w:jc w:val="both"/>
      </w:pPr>
      <w:r>
        <w:rPr>
          <w:rtl/>
        </w:rPr>
        <w:t xml:space="preserve">در روابط </w:t>
      </w:r>
      <w:proofErr w:type="spellStart"/>
      <w:r>
        <w:rPr>
          <w:rtl/>
        </w:rPr>
        <w:t>ثبت‌شده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بهشت‌آباد</w:t>
      </w:r>
      <w:proofErr w:type="spellEnd"/>
      <w:r>
        <w:rPr>
          <w:rtl/>
        </w:rPr>
        <w:t xml:space="preserve"> به ۱۴ رکورد مطالعه، </w:t>
      </w:r>
      <w:proofErr w:type="spellStart"/>
      <w:r>
        <w:rPr>
          <w:rtl/>
        </w:rPr>
        <w:t>کوهرنگ</w:t>
      </w:r>
      <w:proofErr w:type="spellEnd"/>
      <w:r>
        <w:rPr>
          <w:rtl/>
        </w:rPr>
        <w:t xml:space="preserve"> ۳ و </w:t>
      </w:r>
      <w:proofErr w:type="spellStart"/>
      <w:r>
        <w:rPr>
          <w:rtl/>
        </w:rPr>
        <w:t>بیرگان</w:t>
      </w:r>
      <w:proofErr w:type="spellEnd"/>
      <w:r>
        <w:rPr>
          <w:rtl/>
        </w:rPr>
        <w:t xml:space="preserve"> به ۸ رکورد و </w:t>
      </w:r>
      <w:proofErr w:type="spellStart"/>
      <w:r>
        <w:rPr>
          <w:rtl/>
        </w:rPr>
        <w:t>کوهرنگ</w:t>
      </w:r>
      <w:proofErr w:type="spellEnd"/>
      <w:r>
        <w:rPr>
          <w:rtl/>
        </w:rPr>
        <w:t xml:space="preserve"> ۱، </w:t>
      </w:r>
      <w:proofErr w:type="spellStart"/>
      <w:r>
        <w:rPr>
          <w:rtl/>
        </w:rPr>
        <w:t>کوهرنگ</w:t>
      </w:r>
      <w:proofErr w:type="spellEnd"/>
      <w:r>
        <w:rPr>
          <w:rtl/>
        </w:rPr>
        <w:t xml:space="preserve"> ۲ و چشمه لنگان هر یک به ۴ رکورد </w:t>
      </w:r>
      <w:proofErr w:type="spellStart"/>
      <w:r>
        <w:rPr>
          <w:rtl/>
        </w:rPr>
        <w:t>مرتبط‌اند</w:t>
      </w:r>
      <w:proofErr w:type="spellEnd"/>
      <w:r>
        <w:rPr>
          <w:rtl/>
        </w:rPr>
        <w:t xml:space="preserve">. یک مطالعه </w:t>
      </w:r>
      <w:proofErr w:type="spellStart"/>
      <w:r>
        <w:rPr>
          <w:rtl/>
        </w:rPr>
        <w:t>می‌تواند</w:t>
      </w:r>
      <w:proofErr w:type="spellEnd"/>
      <w:r>
        <w:rPr>
          <w:rtl/>
        </w:rPr>
        <w:t xml:space="preserve"> به چند طرح متصل باشد؛ مجموع </w:t>
      </w:r>
      <w:proofErr w:type="spellStart"/>
      <w:r>
        <w:rPr>
          <w:rtl/>
        </w:rPr>
        <w:t>ارجاع‌های</w:t>
      </w:r>
      <w:proofErr w:type="spellEnd"/>
      <w:r>
        <w:rPr>
          <w:rtl/>
        </w:rPr>
        <w:t xml:space="preserve"> مطالعه به طرح، شمار مطالعات یکتا نیست. در این فهرست برای </w:t>
      </w:r>
      <w:proofErr w:type="spellStart"/>
      <w:r>
        <w:rPr>
          <w:rtl/>
        </w:rPr>
        <w:t>خدنگستان</w:t>
      </w:r>
      <w:proofErr w:type="spellEnd"/>
      <w:r>
        <w:rPr>
          <w:rtl/>
        </w:rPr>
        <w:t xml:space="preserve"> و کوثر رکورد مطالعاتی متصل ثبت نشده است؛ این به معنی نبود مطالعه در </w:t>
      </w:r>
      <w:proofErr w:type="spellStart"/>
      <w:r>
        <w:rPr>
          <w:rtl/>
        </w:rPr>
        <w:t>دستگاه‌ها</w:t>
      </w:r>
      <w:proofErr w:type="spellEnd"/>
      <w:r>
        <w:rPr>
          <w:rtl/>
        </w:rPr>
        <w:t xml:space="preserve"> نیست.</w:t>
      </w:r>
    </w:p>
    <w:p w14:paraId="2F4A14B8" w14:textId="77777777" w:rsidR="00BC4689" w:rsidRDefault="00167930" w:rsidP="00542958">
      <w:pPr>
        <w:jc w:val="both"/>
      </w:pPr>
      <w:r>
        <w:rPr>
          <w:rtl/>
        </w:rPr>
        <w:t xml:space="preserve">پنج رکورد با برچسب همکاری </w:t>
      </w:r>
      <w:proofErr w:type="spellStart"/>
      <w:r>
        <w:rPr>
          <w:rtl/>
        </w:rPr>
        <w:t>بین‌المللی</w:t>
      </w:r>
      <w:proofErr w:type="spellEnd"/>
      <w:r>
        <w:rPr>
          <w:rtl/>
        </w:rPr>
        <w:t xml:space="preserve"> شامل برنامه IWRM و </w:t>
      </w:r>
      <w:proofErr w:type="spellStart"/>
      <w:r>
        <w:rPr>
          <w:rtl/>
        </w:rPr>
        <w:t>پژوهش‌های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مشترک‌اند</w:t>
      </w:r>
      <w:proofErr w:type="spellEnd"/>
      <w:r>
        <w:rPr>
          <w:rtl/>
        </w:rPr>
        <w:t xml:space="preserve">. برای برخی سوابق طراحی و مشاوره، کارفرما، زمان قرارداد یا مشارکت خارجی مستقل در منبع </w:t>
      </w:r>
      <w:proofErr w:type="spellStart"/>
      <w:r>
        <w:rPr>
          <w:rtl/>
        </w:rPr>
        <w:t>مشاهده‌شده</w:t>
      </w:r>
      <w:proofErr w:type="spellEnd"/>
      <w:r>
        <w:rPr>
          <w:rtl/>
        </w:rPr>
        <w:t xml:space="preserve"> احراز نشده و این محدودیت همراه رکورد نگهداری </w:t>
      </w:r>
      <w:proofErr w:type="spellStart"/>
      <w:r>
        <w:rPr>
          <w:rtl/>
        </w:rPr>
        <w:t>می‌شود</w:t>
      </w:r>
      <w:proofErr w:type="spellEnd"/>
      <w:r>
        <w:rPr>
          <w:rtl/>
        </w:rPr>
        <w:t>.</w:t>
      </w:r>
    </w:p>
    <w:p>
      <w:pPr>
        <w:rPr>
          <w:rFonts w:asciiTheme="minorHAnsi" w:eastAsiaTheme="minorEastAsia" w:hAnsiTheme="minorHAnsi" w:cstheme="minorBidi"/>
          <w:color w:val="auto"/>
          <w:sz w:val="22"/>
          <w:lang w:val="en-US" w:bidi="ar-SA"/>
        </w:rPr>
      </w:pPr>
    </w:p>
    <w:sectPr w:rsidR="00167930" w:rsidSect="00034616">
      <w:footerReference w:type="default" r:id="rId22"/>
      <w:pgSz w:w="11906" w:h="16838"/>
      <w:pgMar w:top="1020" w:right="1020" w:bottom="1020" w:left="1020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5E265" w14:textId="77777777" w:rsidR="002B7D7F" w:rsidRDefault="002B7D7F">
      <w:pPr>
        <w:spacing w:after="0" w:line="240" w:lineRule="auto"/>
      </w:pPr>
      <w:r>
        <w:separator/>
      </w:r>
    </w:p>
  </w:endnote>
  <w:endnote w:type="continuationSeparator" w:id="0">
    <w:p w14:paraId="7455E9CA" w14:textId="77777777" w:rsidR="002B7D7F" w:rsidRDefault="002B7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1D1FB" w14:textId="77777777" w:rsidR="00BC4689" w:rsidRDefault="00167930">
    <w:pPr>
      <w:pStyle w:val="Footer"/>
      <w:jc w:val="center"/>
    </w:pPr>
    <w:r>
      <w:rPr>
        <w:sz w:val="20"/>
        <w:szCs w:val="20"/>
        <w:rtl/>
      </w:rPr>
      <w:t xml:space="preserve">گزارش اولیه اقدامات  |  </w:t>
    </w:r>
    <w:r>
      <w:fldChar w:fldCharType="begin"/>
    </w:r>
    <w:r>
      <w:instrText>PAGE</w:instrText>
    </w:r>
    <w:r>
      <w:fldChar w:fldCharType="separate"/>
    </w:r>
    <w:r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534D8" w14:textId="77777777" w:rsidR="002B7D7F" w:rsidRDefault="002B7D7F">
      <w:pPr>
        <w:spacing w:after="0" w:line="240" w:lineRule="auto"/>
      </w:pPr>
      <w:r>
        <w:separator/>
      </w:r>
    </w:p>
  </w:footnote>
  <w:footnote w:type="continuationSeparator" w:id="0">
    <w:p w14:paraId="7E5AE806" w14:textId="77777777" w:rsidR="002B7D7F" w:rsidRDefault="002B7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930"/>
    <w:rsid w:val="0029639D"/>
    <w:rsid w:val="002B7D7F"/>
    <w:rsid w:val="002F2B20"/>
    <w:rsid w:val="00326F90"/>
    <w:rsid w:val="00542958"/>
    <w:rsid w:val="00780F2B"/>
    <w:rsid w:val="00984FBA"/>
    <w:rsid w:val="00AA1D8D"/>
    <w:rsid w:val="00B031FC"/>
    <w:rsid w:val="00B47730"/>
    <w:rsid w:val="00B62503"/>
    <w:rsid w:val="00BC4689"/>
    <w:rsid w:val="00CB0664"/>
    <w:rsid w:val="00E239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22CAD"/>
  <w14:defaultImageDpi w14:val="300"/>
  <w15:docId w15:val="{1D0BF459-FB4F-49F9-BAB8-945632420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00" w:line="259" w:lineRule="auto"/>
    </w:pPr>
    <w:rPr>
      <w:rFonts w:ascii="B Nazanin" w:eastAsia="B Nazanin" w:hAnsi="B Nazanin" w:cs="B Nazanin"/>
      <w:color w:val="000000"/>
      <w:sz w:val="25"/>
      <w:lang w:val="fa-IR"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bidi/>
      <w:spacing w:after="40" w:line="340" w:lineRule="exact"/>
    </w:pPr>
    <w:rPr>
      <w:rFonts w:ascii="B Nazanin" w:hAnsi="B Nazanin" w:cs="B Nazanin"/>
      <w:color w:val="000000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167930"/>
  </w:style>
  <w:style w:type="character" w:styleId="Hyperlink">
    <w:name w:val="Hyperlink"/>
    <w:basedOn w:val="DefaultParagraphFont"/>
    <w:uiPriority w:val="99"/>
    <w:unhideWhenUsed/>
    <w:rsid w:val="001679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ydrocodeir.github.io/Isfahan/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https://hydrocodeir.github.io/Isfahan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hydrocodeir.github.io/Isfaha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ydrocodeir.github.io/Isfahan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hydrocodeir.github.io/Isfahan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hydrocodeir.github.io/Isfaha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ydrocodeir.github.io/Isfahan/" TargetMode="Externa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2105</Words>
  <Characters>12004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گزارش اولیه اقدامات در پایگاه شواهد انتقال آب بین حوضه ای</vt:lpstr>
    </vt:vector>
  </TitlesOfParts>
  <Manager/>
  <Company/>
  <LinksUpToDate>false</LinksUpToDate>
  <CharactersWithSpaces>14081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اولیه اقدامات در پایگاه شواهد انتقال آب بین حوضه ای</dc:title>
  <dc:subject>پایش و ارزیابی پروژه های انتقال آب مرتبط با استان اصفهان</dc:subject>
  <dc:creator>دانشگاه فردوسی مشهد</dc:creator>
  <cp:keywords/>
  <dc:description>generated by python-docx</dc:description>
  <cp:lastModifiedBy>psh2610</cp:lastModifiedBy>
  <cp:revision>6</cp:revision>
  <dcterms:created xsi:type="dcterms:W3CDTF">2013-12-23T23:15:00Z</dcterms:created>
  <dcterms:modified xsi:type="dcterms:W3CDTF">2026-10-13T07:05:00Z</dcterms:modified>
  <cp:category/>
  <dc:language>fa-IR</dc:language>
</cp:coreProperties>
</file>