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930B63"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A93388">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FD6044" w:rsidRDefault="00930B63">
      <w:pPr>
        <w:pStyle w:val="11"/>
        <w:tabs>
          <w:tab w:val="right" w:leader="dot" w:pos="9345"/>
        </w:tabs>
        <w:rPr>
          <w:rFonts w:asciiTheme="minorHAnsi" w:eastAsiaTheme="minorEastAsia" w:hAnsiTheme="minorHAnsi"/>
          <w:bCs w:val="0"/>
          <w:noProof/>
          <w:sz w:val="22"/>
          <w:szCs w:val="22"/>
          <w:lang w:eastAsia="ru-RU"/>
        </w:rPr>
      </w:pPr>
      <w:r w:rsidRPr="00930B63">
        <w:fldChar w:fldCharType="begin"/>
      </w:r>
      <w:r w:rsidR="00473495">
        <w:instrText xml:space="preserve"> TOC \h \z \t "Заголовок 1;1;Заголовок 2;1;Заголовок 3;1;Заголовок 4;1;Раздел;1" </w:instrText>
      </w:r>
      <w:r w:rsidRPr="00930B63">
        <w:fldChar w:fldCharType="separate"/>
      </w:r>
      <w:hyperlink w:anchor="_Toc527733961" w:history="1">
        <w:r w:rsidR="00FD6044" w:rsidRPr="00C11100">
          <w:rPr>
            <w:rStyle w:val="a6"/>
            <w:noProof/>
          </w:rPr>
          <w:t>Введение</w:t>
        </w:r>
        <w:r w:rsidR="00FD6044">
          <w:rPr>
            <w:noProof/>
            <w:webHidden/>
          </w:rPr>
          <w:tab/>
        </w:r>
        <w:r>
          <w:rPr>
            <w:noProof/>
            <w:webHidden/>
          </w:rPr>
          <w:fldChar w:fldCharType="begin"/>
        </w:r>
        <w:r w:rsidR="00FD6044">
          <w:rPr>
            <w:noProof/>
            <w:webHidden/>
          </w:rPr>
          <w:instrText xml:space="preserve"> PAGEREF _Toc527733961 \h </w:instrText>
        </w:r>
        <w:r>
          <w:rPr>
            <w:noProof/>
            <w:webHidden/>
          </w:rPr>
        </w:r>
        <w:r>
          <w:rPr>
            <w:noProof/>
            <w:webHidden/>
          </w:rPr>
          <w:fldChar w:fldCharType="separate"/>
        </w:r>
        <w:r w:rsidR="00A93388">
          <w:rPr>
            <w:noProof/>
            <w:webHidden/>
          </w:rPr>
          <w:t>8</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2" w:history="1">
        <w:r w:rsidR="00FD6044" w:rsidRPr="00C11100">
          <w:rPr>
            <w:rStyle w:val="a6"/>
            <w:noProof/>
          </w:rPr>
          <w:t>1 Анализ предметной области</w:t>
        </w:r>
        <w:r w:rsidR="00FD6044">
          <w:rPr>
            <w:noProof/>
            <w:webHidden/>
          </w:rPr>
          <w:tab/>
        </w:r>
        <w:r>
          <w:rPr>
            <w:noProof/>
            <w:webHidden/>
          </w:rPr>
          <w:fldChar w:fldCharType="begin"/>
        </w:r>
        <w:r w:rsidR="00FD6044">
          <w:rPr>
            <w:noProof/>
            <w:webHidden/>
          </w:rPr>
          <w:instrText xml:space="preserve"> PAGEREF _Toc527733962 \h </w:instrText>
        </w:r>
        <w:r>
          <w:rPr>
            <w:noProof/>
            <w:webHidden/>
          </w:rPr>
        </w:r>
        <w:r>
          <w:rPr>
            <w:noProof/>
            <w:webHidden/>
          </w:rPr>
          <w:fldChar w:fldCharType="separate"/>
        </w:r>
        <w:r w:rsidR="00A93388">
          <w:rPr>
            <w:noProof/>
            <w:webHidden/>
          </w:rPr>
          <w:t>11</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3" w:history="1">
        <w:r w:rsidR="00FD6044" w:rsidRPr="00C11100">
          <w:rPr>
            <w:rStyle w:val="a6"/>
            <w:noProof/>
          </w:rPr>
          <w:t>1.1 Краткая история развития</w:t>
        </w:r>
        <w:r w:rsidR="00FD6044">
          <w:rPr>
            <w:noProof/>
            <w:webHidden/>
          </w:rPr>
          <w:tab/>
        </w:r>
        <w:r>
          <w:rPr>
            <w:noProof/>
            <w:webHidden/>
          </w:rPr>
          <w:fldChar w:fldCharType="begin"/>
        </w:r>
        <w:r w:rsidR="00FD6044">
          <w:rPr>
            <w:noProof/>
            <w:webHidden/>
          </w:rPr>
          <w:instrText xml:space="preserve"> PAGEREF _Toc527733963 \h </w:instrText>
        </w:r>
        <w:r>
          <w:rPr>
            <w:noProof/>
            <w:webHidden/>
          </w:rPr>
        </w:r>
        <w:r>
          <w:rPr>
            <w:noProof/>
            <w:webHidden/>
          </w:rPr>
          <w:fldChar w:fldCharType="separate"/>
        </w:r>
        <w:r w:rsidR="00A93388">
          <w:rPr>
            <w:noProof/>
            <w:webHidden/>
          </w:rPr>
          <w:t>11</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4" w:history="1">
        <w:r w:rsidR="00FD6044" w:rsidRPr="00C11100">
          <w:rPr>
            <w:rStyle w:val="a6"/>
            <w:noProof/>
          </w:rPr>
          <w:t>1.2</w:t>
        </w:r>
        <w:r w:rsidR="00FD6044" w:rsidRPr="00C11100">
          <w:rPr>
            <w:rStyle w:val="a6"/>
            <w:rFonts w:eastAsia="Noto Sans CJK SC Regular" w:cs="FreeSans"/>
            <w:b/>
            <w:noProof/>
          </w:rPr>
          <w:t xml:space="preserve"> </w:t>
        </w:r>
        <w:r w:rsidR="00FD6044" w:rsidRPr="00C11100">
          <w:rPr>
            <w:rStyle w:val="a6"/>
            <w:noProof/>
          </w:rPr>
          <w:t>Текущее положение дел</w:t>
        </w:r>
        <w:r w:rsidR="00FD6044">
          <w:rPr>
            <w:noProof/>
            <w:webHidden/>
          </w:rPr>
          <w:tab/>
        </w:r>
        <w:r>
          <w:rPr>
            <w:noProof/>
            <w:webHidden/>
          </w:rPr>
          <w:fldChar w:fldCharType="begin"/>
        </w:r>
        <w:r w:rsidR="00FD6044">
          <w:rPr>
            <w:noProof/>
            <w:webHidden/>
          </w:rPr>
          <w:instrText xml:space="preserve"> PAGEREF _Toc527733964 \h </w:instrText>
        </w:r>
        <w:r>
          <w:rPr>
            <w:noProof/>
            <w:webHidden/>
          </w:rPr>
        </w:r>
        <w:r>
          <w:rPr>
            <w:noProof/>
            <w:webHidden/>
          </w:rPr>
          <w:fldChar w:fldCharType="separate"/>
        </w:r>
        <w:r w:rsidR="00A93388">
          <w:rPr>
            <w:noProof/>
            <w:webHidden/>
          </w:rPr>
          <w:t>13</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5" w:history="1">
        <w:r w:rsidR="00FD6044" w:rsidRPr="00C11100">
          <w:rPr>
            <w:rStyle w:val="a6"/>
            <w:noProof/>
          </w:rPr>
          <w:t>1.3 Описание реквизита и правил игры</w:t>
        </w:r>
        <w:r w:rsidR="00FD6044">
          <w:rPr>
            <w:noProof/>
            <w:webHidden/>
          </w:rPr>
          <w:tab/>
        </w:r>
        <w:r>
          <w:rPr>
            <w:noProof/>
            <w:webHidden/>
          </w:rPr>
          <w:fldChar w:fldCharType="begin"/>
        </w:r>
        <w:r w:rsidR="00FD6044">
          <w:rPr>
            <w:noProof/>
            <w:webHidden/>
          </w:rPr>
          <w:instrText xml:space="preserve"> PAGEREF _Toc527733965 \h </w:instrText>
        </w:r>
        <w:r>
          <w:rPr>
            <w:noProof/>
            <w:webHidden/>
          </w:rPr>
        </w:r>
        <w:r>
          <w:rPr>
            <w:noProof/>
            <w:webHidden/>
          </w:rPr>
          <w:fldChar w:fldCharType="separate"/>
        </w:r>
        <w:r w:rsidR="00A93388">
          <w:rPr>
            <w:noProof/>
            <w:webHidden/>
          </w:rPr>
          <w:t>17</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6" w:history="1">
        <w:r w:rsidR="00FD6044" w:rsidRPr="00C11100">
          <w:rPr>
            <w:rStyle w:val="a6"/>
            <w:noProof/>
          </w:rPr>
          <w:t>2 Архитектура приложения</w:t>
        </w:r>
        <w:r w:rsidR="00FD6044">
          <w:rPr>
            <w:noProof/>
            <w:webHidden/>
          </w:rPr>
          <w:tab/>
        </w:r>
        <w:r>
          <w:rPr>
            <w:noProof/>
            <w:webHidden/>
          </w:rPr>
          <w:fldChar w:fldCharType="begin"/>
        </w:r>
        <w:r w:rsidR="00FD6044">
          <w:rPr>
            <w:noProof/>
            <w:webHidden/>
          </w:rPr>
          <w:instrText xml:space="preserve"> PAGEREF _Toc527733966 \h </w:instrText>
        </w:r>
        <w:r>
          <w:rPr>
            <w:noProof/>
            <w:webHidden/>
          </w:rPr>
        </w:r>
        <w:r>
          <w:rPr>
            <w:noProof/>
            <w:webHidden/>
          </w:rPr>
          <w:fldChar w:fldCharType="separate"/>
        </w:r>
        <w:r w:rsidR="00A93388">
          <w:rPr>
            <w:noProof/>
            <w:webHidden/>
          </w:rPr>
          <w:t>19</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7" w:history="1">
        <w:r w:rsidR="00FD6044" w:rsidRPr="00C11100">
          <w:rPr>
            <w:rStyle w:val="a6"/>
            <w:noProof/>
          </w:rPr>
          <w:t>2.1 Разделение на модули</w:t>
        </w:r>
        <w:r w:rsidR="00FD6044">
          <w:rPr>
            <w:noProof/>
            <w:webHidden/>
          </w:rPr>
          <w:tab/>
        </w:r>
        <w:r>
          <w:rPr>
            <w:noProof/>
            <w:webHidden/>
          </w:rPr>
          <w:fldChar w:fldCharType="begin"/>
        </w:r>
        <w:r w:rsidR="00FD6044">
          <w:rPr>
            <w:noProof/>
            <w:webHidden/>
          </w:rPr>
          <w:instrText xml:space="preserve"> PAGEREF _Toc527733967 \h </w:instrText>
        </w:r>
        <w:r>
          <w:rPr>
            <w:noProof/>
            <w:webHidden/>
          </w:rPr>
        </w:r>
        <w:r>
          <w:rPr>
            <w:noProof/>
            <w:webHidden/>
          </w:rPr>
          <w:fldChar w:fldCharType="separate"/>
        </w:r>
        <w:r w:rsidR="00A93388">
          <w:rPr>
            <w:noProof/>
            <w:webHidden/>
          </w:rPr>
          <w:t>19</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8" w:history="1">
        <w:r w:rsidR="00FD6044" w:rsidRPr="00C11100">
          <w:rPr>
            <w:rStyle w:val="a6"/>
            <w:noProof/>
          </w:rPr>
          <w:t>2.2 Алгоритмы и структуры данных</w:t>
        </w:r>
        <w:r w:rsidR="00FD6044">
          <w:rPr>
            <w:noProof/>
            <w:webHidden/>
          </w:rPr>
          <w:tab/>
        </w:r>
        <w:r>
          <w:rPr>
            <w:noProof/>
            <w:webHidden/>
          </w:rPr>
          <w:fldChar w:fldCharType="begin"/>
        </w:r>
        <w:r w:rsidR="00FD6044">
          <w:rPr>
            <w:noProof/>
            <w:webHidden/>
          </w:rPr>
          <w:instrText xml:space="preserve"> PAGEREF _Toc527733968 \h </w:instrText>
        </w:r>
        <w:r>
          <w:rPr>
            <w:noProof/>
            <w:webHidden/>
          </w:rPr>
        </w:r>
        <w:r>
          <w:rPr>
            <w:noProof/>
            <w:webHidden/>
          </w:rPr>
          <w:fldChar w:fldCharType="separate"/>
        </w:r>
        <w:r w:rsidR="00A93388">
          <w:rPr>
            <w:noProof/>
            <w:webHidden/>
          </w:rPr>
          <w:t>23</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69" w:history="1">
        <w:r w:rsidR="00FD6044" w:rsidRPr="00C11100">
          <w:rPr>
            <w:rStyle w:val="a6"/>
            <w:noProof/>
          </w:rPr>
          <w:t>2.2.1 Модуль Решатель</w:t>
        </w:r>
        <w:r w:rsidR="00FD6044">
          <w:rPr>
            <w:noProof/>
            <w:webHidden/>
          </w:rPr>
          <w:tab/>
        </w:r>
        <w:r>
          <w:rPr>
            <w:noProof/>
            <w:webHidden/>
          </w:rPr>
          <w:fldChar w:fldCharType="begin"/>
        </w:r>
        <w:r w:rsidR="00FD6044">
          <w:rPr>
            <w:noProof/>
            <w:webHidden/>
          </w:rPr>
          <w:instrText xml:space="preserve"> PAGEREF _Toc527733969 \h </w:instrText>
        </w:r>
        <w:r>
          <w:rPr>
            <w:noProof/>
            <w:webHidden/>
          </w:rPr>
        </w:r>
        <w:r>
          <w:rPr>
            <w:noProof/>
            <w:webHidden/>
          </w:rPr>
          <w:fldChar w:fldCharType="separate"/>
        </w:r>
        <w:r w:rsidR="00A93388">
          <w:rPr>
            <w:noProof/>
            <w:webHidden/>
          </w:rPr>
          <w:t>23</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0" w:history="1">
        <w:r w:rsidR="00FD6044" w:rsidRPr="00C11100">
          <w:rPr>
            <w:rStyle w:val="a6"/>
            <w:noProof/>
          </w:rPr>
          <w:t>2.2.2 Модуль Доска</w:t>
        </w:r>
        <w:r w:rsidR="00FD6044">
          <w:rPr>
            <w:noProof/>
            <w:webHidden/>
          </w:rPr>
          <w:tab/>
        </w:r>
        <w:r>
          <w:rPr>
            <w:noProof/>
            <w:webHidden/>
          </w:rPr>
          <w:fldChar w:fldCharType="begin"/>
        </w:r>
        <w:r w:rsidR="00FD6044">
          <w:rPr>
            <w:noProof/>
            <w:webHidden/>
          </w:rPr>
          <w:instrText xml:space="preserve"> PAGEREF _Toc527733970 \h </w:instrText>
        </w:r>
        <w:r>
          <w:rPr>
            <w:noProof/>
            <w:webHidden/>
          </w:rPr>
        </w:r>
        <w:r>
          <w:rPr>
            <w:noProof/>
            <w:webHidden/>
          </w:rPr>
          <w:fldChar w:fldCharType="separate"/>
        </w:r>
        <w:r w:rsidR="00A93388">
          <w:rPr>
            <w:noProof/>
            <w:webHidden/>
          </w:rPr>
          <w:t>33</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1" w:history="1">
        <w:r w:rsidR="00FD6044" w:rsidRPr="00C11100">
          <w:rPr>
            <w:rStyle w:val="a6"/>
            <w:noProof/>
          </w:rPr>
          <w:t>2.2.3 Модуль Архив</w:t>
        </w:r>
        <w:r w:rsidR="00FD6044">
          <w:rPr>
            <w:noProof/>
            <w:webHidden/>
          </w:rPr>
          <w:tab/>
        </w:r>
        <w:r>
          <w:rPr>
            <w:noProof/>
            <w:webHidden/>
          </w:rPr>
          <w:fldChar w:fldCharType="begin"/>
        </w:r>
        <w:r w:rsidR="00FD6044">
          <w:rPr>
            <w:noProof/>
            <w:webHidden/>
          </w:rPr>
          <w:instrText xml:space="preserve"> PAGEREF _Toc527733971 \h </w:instrText>
        </w:r>
        <w:r>
          <w:rPr>
            <w:noProof/>
            <w:webHidden/>
          </w:rPr>
        </w:r>
        <w:r>
          <w:rPr>
            <w:noProof/>
            <w:webHidden/>
          </w:rPr>
          <w:fldChar w:fldCharType="separate"/>
        </w:r>
        <w:r w:rsidR="00A93388">
          <w:rPr>
            <w:noProof/>
            <w:webHidden/>
          </w:rPr>
          <w:t>36</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2" w:history="1">
        <w:r w:rsidR="00FD6044" w:rsidRPr="00C11100">
          <w:rPr>
            <w:rStyle w:val="a6"/>
            <w:noProof/>
          </w:rPr>
          <w:t>2.2.4 Модули Список и Фильтр</w:t>
        </w:r>
        <w:r w:rsidR="00FD6044">
          <w:rPr>
            <w:noProof/>
            <w:webHidden/>
          </w:rPr>
          <w:tab/>
        </w:r>
        <w:r>
          <w:rPr>
            <w:noProof/>
            <w:webHidden/>
          </w:rPr>
          <w:fldChar w:fldCharType="begin"/>
        </w:r>
        <w:r w:rsidR="00FD6044">
          <w:rPr>
            <w:noProof/>
            <w:webHidden/>
          </w:rPr>
          <w:instrText xml:space="preserve"> PAGEREF _Toc527733972 \h </w:instrText>
        </w:r>
        <w:r>
          <w:rPr>
            <w:noProof/>
            <w:webHidden/>
          </w:rPr>
        </w:r>
        <w:r>
          <w:rPr>
            <w:noProof/>
            <w:webHidden/>
          </w:rPr>
          <w:fldChar w:fldCharType="separate"/>
        </w:r>
        <w:r w:rsidR="00A93388">
          <w:rPr>
            <w:noProof/>
            <w:webHidden/>
          </w:rPr>
          <w:t>36</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3" w:history="1">
        <w:r w:rsidR="00FD6044" w:rsidRPr="00C11100">
          <w:rPr>
            <w:rStyle w:val="a6"/>
            <w:noProof/>
          </w:rPr>
          <w:t>3 Реализация проекта в программной среде</w:t>
        </w:r>
        <w:r w:rsidR="00FD6044">
          <w:rPr>
            <w:noProof/>
            <w:webHidden/>
          </w:rPr>
          <w:tab/>
        </w:r>
        <w:r>
          <w:rPr>
            <w:noProof/>
            <w:webHidden/>
          </w:rPr>
          <w:fldChar w:fldCharType="begin"/>
        </w:r>
        <w:r w:rsidR="00FD6044">
          <w:rPr>
            <w:noProof/>
            <w:webHidden/>
          </w:rPr>
          <w:instrText xml:space="preserve"> PAGEREF _Toc527733973 \h </w:instrText>
        </w:r>
        <w:r>
          <w:rPr>
            <w:noProof/>
            <w:webHidden/>
          </w:rPr>
        </w:r>
        <w:r>
          <w:rPr>
            <w:noProof/>
            <w:webHidden/>
          </w:rPr>
          <w:fldChar w:fldCharType="separate"/>
        </w:r>
        <w:r w:rsidR="00A93388">
          <w:rPr>
            <w:noProof/>
            <w:webHidden/>
          </w:rPr>
          <w:t>38</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4" w:history="1">
        <w:r w:rsidR="00FD6044" w:rsidRPr="00C11100">
          <w:rPr>
            <w:rStyle w:val="a6"/>
            <w:noProof/>
          </w:rPr>
          <w:t>3.1 База данных и класс Xeno</w:t>
        </w:r>
        <w:r w:rsidR="00FD6044">
          <w:rPr>
            <w:noProof/>
            <w:webHidden/>
          </w:rPr>
          <w:tab/>
        </w:r>
        <w:r>
          <w:rPr>
            <w:noProof/>
            <w:webHidden/>
          </w:rPr>
          <w:fldChar w:fldCharType="begin"/>
        </w:r>
        <w:r w:rsidR="00FD6044">
          <w:rPr>
            <w:noProof/>
            <w:webHidden/>
          </w:rPr>
          <w:instrText xml:space="preserve"> PAGEREF _Toc527733974 \h </w:instrText>
        </w:r>
        <w:r>
          <w:rPr>
            <w:noProof/>
            <w:webHidden/>
          </w:rPr>
        </w:r>
        <w:r>
          <w:rPr>
            <w:noProof/>
            <w:webHidden/>
          </w:rPr>
          <w:fldChar w:fldCharType="separate"/>
        </w:r>
        <w:r w:rsidR="00A93388">
          <w:rPr>
            <w:noProof/>
            <w:webHidden/>
          </w:rPr>
          <w:t>38</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5" w:history="1">
        <w:r w:rsidR="00FD6044" w:rsidRPr="00C11100">
          <w:rPr>
            <w:rStyle w:val="a6"/>
            <w:noProof/>
          </w:rPr>
          <w:t>3.2 Класс Solver (реализация модуля Решатель)</w:t>
        </w:r>
        <w:r w:rsidR="00FD6044">
          <w:rPr>
            <w:noProof/>
            <w:webHidden/>
          </w:rPr>
          <w:tab/>
        </w:r>
        <w:r>
          <w:rPr>
            <w:noProof/>
            <w:webHidden/>
          </w:rPr>
          <w:fldChar w:fldCharType="begin"/>
        </w:r>
        <w:r w:rsidR="00FD6044">
          <w:rPr>
            <w:noProof/>
            <w:webHidden/>
          </w:rPr>
          <w:instrText xml:space="preserve"> PAGEREF _Toc527733975 \h </w:instrText>
        </w:r>
        <w:r>
          <w:rPr>
            <w:noProof/>
            <w:webHidden/>
          </w:rPr>
        </w:r>
        <w:r>
          <w:rPr>
            <w:noProof/>
            <w:webHidden/>
          </w:rPr>
          <w:fldChar w:fldCharType="separate"/>
        </w:r>
        <w:r w:rsidR="00A93388">
          <w:rPr>
            <w:noProof/>
            <w:webHidden/>
          </w:rPr>
          <w:t>44</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6" w:history="1">
        <w:r w:rsidR="00FD6044" w:rsidRPr="00C11100">
          <w:rPr>
            <w:rStyle w:val="a6"/>
            <w:noProof/>
          </w:rPr>
          <w:t>3.3 Класс Board (реализация модуля Доска)</w:t>
        </w:r>
        <w:r w:rsidR="00FD6044">
          <w:rPr>
            <w:noProof/>
            <w:webHidden/>
          </w:rPr>
          <w:tab/>
        </w:r>
        <w:r>
          <w:rPr>
            <w:noProof/>
            <w:webHidden/>
          </w:rPr>
          <w:fldChar w:fldCharType="begin"/>
        </w:r>
        <w:r w:rsidR="00FD6044">
          <w:rPr>
            <w:noProof/>
            <w:webHidden/>
          </w:rPr>
          <w:instrText xml:space="preserve"> PAGEREF _Toc527733976 \h </w:instrText>
        </w:r>
        <w:r>
          <w:rPr>
            <w:noProof/>
            <w:webHidden/>
          </w:rPr>
        </w:r>
        <w:r>
          <w:rPr>
            <w:noProof/>
            <w:webHidden/>
          </w:rPr>
          <w:fldChar w:fldCharType="separate"/>
        </w:r>
        <w:r w:rsidR="00A93388">
          <w:rPr>
            <w:noProof/>
            <w:webHidden/>
          </w:rPr>
          <w:t>49</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7" w:history="1">
        <w:r w:rsidR="00FD6044" w:rsidRPr="00C11100">
          <w:rPr>
            <w:rStyle w:val="a6"/>
            <w:noProof/>
          </w:rPr>
          <w:t>3.4 Класс Dialog</w:t>
        </w:r>
        <w:r w:rsidR="00FD6044" w:rsidRPr="00C11100">
          <w:rPr>
            <w:rStyle w:val="a6"/>
            <w:noProof/>
            <w:lang w:val="en-US"/>
          </w:rPr>
          <w:t>Add</w:t>
        </w:r>
        <w:r w:rsidR="00FD6044" w:rsidRPr="00C11100">
          <w:rPr>
            <w:rStyle w:val="a6"/>
            <w:noProof/>
          </w:rPr>
          <w:t xml:space="preserve"> (диалог добавления игрока)</w:t>
        </w:r>
        <w:r w:rsidR="00FD6044">
          <w:rPr>
            <w:noProof/>
            <w:webHidden/>
          </w:rPr>
          <w:tab/>
        </w:r>
        <w:r>
          <w:rPr>
            <w:noProof/>
            <w:webHidden/>
          </w:rPr>
          <w:fldChar w:fldCharType="begin"/>
        </w:r>
        <w:r w:rsidR="00FD6044">
          <w:rPr>
            <w:noProof/>
            <w:webHidden/>
          </w:rPr>
          <w:instrText xml:space="preserve"> PAGEREF _Toc527733977 \h </w:instrText>
        </w:r>
        <w:r>
          <w:rPr>
            <w:noProof/>
            <w:webHidden/>
          </w:rPr>
        </w:r>
        <w:r>
          <w:rPr>
            <w:noProof/>
            <w:webHidden/>
          </w:rPr>
          <w:fldChar w:fldCharType="separate"/>
        </w:r>
        <w:r w:rsidR="00A93388">
          <w:rPr>
            <w:noProof/>
            <w:webHidden/>
          </w:rPr>
          <w:t>52</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8" w:history="1">
        <w:r w:rsidR="00FD6044" w:rsidRPr="00C11100">
          <w:rPr>
            <w:rStyle w:val="a6"/>
            <w:noProof/>
          </w:rPr>
          <w:t>3.5 Класс Participant (вспомогательный элемент интерфейса)</w:t>
        </w:r>
        <w:r w:rsidR="00FD6044">
          <w:rPr>
            <w:noProof/>
            <w:webHidden/>
          </w:rPr>
          <w:tab/>
        </w:r>
        <w:r>
          <w:rPr>
            <w:noProof/>
            <w:webHidden/>
          </w:rPr>
          <w:fldChar w:fldCharType="begin"/>
        </w:r>
        <w:r w:rsidR="00FD6044">
          <w:rPr>
            <w:noProof/>
            <w:webHidden/>
          </w:rPr>
          <w:instrText xml:space="preserve"> PAGEREF _Toc527733978 \h </w:instrText>
        </w:r>
        <w:r>
          <w:rPr>
            <w:noProof/>
            <w:webHidden/>
          </w:rPr>
        </w:r>
        <w:r>
          <w:rPr>
            <w:noProof/>
            <w:webHidden/>
          </w:rPr>
          <w:fldChar w:fldCharType="separate"/>
        </w:r>
        <w:r w:rsidR="00A93388">
          <w:rPr>
            <w:noProof/>
            <w:webHidden/>
          </w:rPr>
          <w:t>52</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79" w:history="1">
        <w:r w:rsidR="00FD6044" w:rsidRPr="00C11100">
          <w:rPr>
            <w:rStyle w:val="a6"/>
            <w:noProof/>
          </w:rPr>
          <w:t>3.6 Класс UI (интерфейс приложения)</w:t>
        </w:r>
        <w:r w:rsidR="00FD6044">
          <w:rPr>
            <w:noProof/>
            <w:webHidden/>
          </w:rPr>
          <w:tab/>
        </w:r>
        <w:r>
          <w:rPr>
            <w:noProof/>
            <w:webHidden/>
          </w:rPr>
          <w:fldChar w:fldCharType="begin"/>
        </w:r>
        <w:r w:rsidR="00FD6044">
          <w:rPr>
            <w:noProof/>
            <w:webHidden/>
          </w:rPr>
          <w:instrText xml:space="preserve"> PAGEREF _Toc527733979 \h </w:instrText>
        </w:r>
        <w:r>
          <w:rPr>
            <w:noProof/>
            <w:webHidden/>
          </w:rPr>
        </w:r>
        <w:r>
          <w:rPr>
            <w:noProof/>
            <w:webHidden/>
          </w:rPr>
          <w:fldChar w:fldCharType="separate"/>
        </w:r>
        <w:r w:rsidR="00A93388">
          <w:rPr>
            <w:noProof/>
            <w:webHidden/>
          </w:rPr>
          <w:t>53</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80" w:history="1">
        <w:r w:rsidR="00FD6044" w:rsidRPr="00C11100">
          <w:rPr>
            <w:rStyle w:val="a6"/>
            <w:noProof/>
          </w:rPr>
          <w:t>Заключение</w:t>
        </w:r>
        <w:r w:rsidR="00FD6044">
          <w:rPr>
            <w:noProof/>
            <w:webHidden/>
          </w:rPr>
          <w:tab/>
        </w:r>
        <w:r>
          <w:rPr>
            <w:noProof/>
            <w:webHidden/>
          </w:rPr>
          <w:fldChar w:fldCharType="begin"/>
        </w:r>
        <w:r w:rsidR="00FD6044">
          <w:rPr>
            <w:noProof/>
            <w:webHidden/>
          </w:rPr>
          <w:instrText xml:space="preserve"> PAGEREF _Toc527733980 \h </w:instrText>
        </w:r>
        <w:r>
          <w:rPr>
            <w:noProof/>
            <w:webHidden/>
          </w:rPr>
        </w:r>
        <w:r>
          <w:rPr>
            <w:noProof/>
            <w:webHidden/>
          </w:rPr>
          <w:fldChar w:fldCharType="separate"/>
        </w:r>
        <w:r w:rsidR="00A93388">
          <w:rPr>
            <w:noProof/>
            <w:webHidden/>
          </w:rPr>
          <w:t>54</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81" w:history="1">
        <w:r w:rsidR="00FD6044" w:rsidRPr="00C11100">
          <w:rPr>
            <w:rStyle w:val="a6"/>
            <w:noProof/>
          </w:rPr>
          <w:t>Список использованных источников</w:t>
        </w:r>
        <w:r w:rsidR="00FD6044">
          <w:rPr>
            <w:noProof/>
            <w:webHidden/>
          </w:rPr>
          <w:tab/>
        </w:r>
        <w:r>
          <w:rPr>
            <w:noProof/>
            <w:webHidden/>
          </w:rPr>
          <w:fldChar w:fldCharType="begin"/>
        </w:r>
        <w:r w:rsidR="00FD6044">
          <w:rPr>
            <w:noProof/>
            <w:webHidden/>
          </w:rPr>
          <w:instrText xml:space="preserve"> PAGEREF _Toc527733981 \h </w:instrText>
        </w:r>
        <w:r>
          <w:rPr>
            <w:noProof/>
            <w:webHidden/>
          </w:rPr>
        </w:r>
        <w:r>
          <w:rPr>
            <w:noProof/>
            <w:webHidden/>
          </w:rPr>
          <w:fldChar w:fldCharType="separate"/>
        </w:r>
        <w:r w:rsidR="00A93388">
          <w:rPr>
            <w:noProof/>
            <w:webHidden/>
          </w:rPr>
          <w:t>59</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82" w:history="1">
        <w:r w:rsidR="00FD6044" w:rsidRPr="00C11100">
          <w:rPr>
            <w:rStyle w:val="a6"/>
            <w:noProof/>
          </w:rPr>
          <w:t>Приложение 1</w:t>
        </w:r>
        <w:r w:rsidR="00FD6044">
          <w:rPr>
            <w:noProof/>
            <w:webHidden/>
          </w:rPr>
          <w:tab/>
        </w:r>
        <w:r>
          <w:rPr>
            <w:noProof/>
            <w:webHidden/>
          </w:rPr>
          <w:fldChar w:fldCharType="begin"/>
        </w:r>
        <w:r w:rsidR="00FD6044">
          <w:rPr>
            <w:noProof/>
            <w:webHidden/>
          </w:rPr>
          <w:instrText xml:space="preserve"> PAGEREF _Toc527733982 \h </w:instrText>
        </w:r>
        <w:r>
          <w:rPr>
            <w:noProof/>
            <w:webHidden/>
          </w:rPr>
        </w:r>
        <w:r>
          <w:rPr>
            <w:noProof/>
            <w:webHidden/>
          </w:rPr>
          <w:fldChar w:fldCharType="separate"/>
        </w:r>
        <w:r w:rsidR="00A93388">
          <w:rPr>
            <w:noProof/>
            <w:webHidden/>
          </w:rPr>
          <w:t>62</w:t>
        </w:r>
        <w:r>
          <w:rPr>
            <w:noProof/>
            <w:webHidden/>
          </w:rPr>
          <w:fldChar w:fldCharType="end"/>
        </w:r>
      </w:hyperlink>
    </w:p>
    <w:p w:rsidR="00FD6044" w:rsidRDefault="00930B63">
      <w:pPr>
        <w:pStyle w:val="11"/>
        <w:tabs>
          <w:tab w:val="right" w:leader="dot" w:pos="9345"/>
        </w:tabs>
        <w:rPr>
          <w:rFonts w:asciiTheme="minorHAnsi" w:eastAsiaTheme="minorEastAsia" w:hAnsiTheme="minorHAnsi"/>
          <w:bCs w:val="0"/>
          <w:noProof/>
          <w:sz w:val="22"/>
          <w:szCs w:val="22"/>
          <w:lang w:eastAsia="ru-RU"/>
        </w:rPr>
      </w:pPr>
      <w:hyperlink w:anchor="_Toc527733983" w:history="1">
        <w:r w:rsidR="00FD6044" w:rsidRPr="00C11100">
          <w:rPr>
            <w:rStyle w:val="a6"/>
            <w:noProof/>
          </w:rPr>
          <w:t>Приложение 2</w:t>
        </w:r>
        <w:bookmarkStart w:id="0" w:name="_GoBack"/>
        <w:bookmarkEnd w:id="0"/>
        <w:r w:rsidR="00FD6044">
          <w:rPr>
            <w:noProof/>
            <w:webHidden/>
          </w:rPr>
          <w:tab/>
        </w:r>
        <w:r>
          <w:rPr>
            <w:noProof/>
            <w:webHidden/>
          </w:rPr>
          <w:fldChar w:fldCharType="begin"/>
        </w:r>
        <w:r w:rsidR="00FD6044">
          <w:rPr>
            <w:noProof/>
            <w:webHidden/>
          </w:rPr>
          <w:instrText xml:space="preserve"> PAGEREF _Toc527733983 \h </w:instrText>
        </w:r>
        <w:r>
          <w:rPr>
            <w:noProof/>
            <w:webHidden/>
          </w:rPr>
        </w:r>
        <w:r>
          <w:rPr>
            <w:noProof/>
            <w:webHidden/>
          </w:rPr>
          <w:fldChar w:fldCharType="separate"/>
        </w:r>
        <w:r w:rsidR="00A93388">
          <w:rPr>
            <w:noProof/>
            <w:webHidden/>
          </w:rPr>
          <w:t>66</w:t>
        </w:r>
        <w:r>
          <w:rPr>
            <w:noProof/>
            <w:webHidden/>
          </w:rPr>
          <w:fldChar w:fldCharType="end"/>
        </w:r>
      </w:hyperlink>
    </w:p>
    <w:p w:rsidR="00473495" w:rsidRPr="00442BDA" w:rsidRDefault="00930B63" w:rsidP="00442BDA">
      <w:pPr>
        <w:rPr>
          <w:lang w:val="en-US"/>
        </w:rPr>
        <w:sectPr w:rsidR="00473495" w:rsidRPr="00442BDA" w:rsidSect="0058305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7"/>
          <w:cols w:space="708"/>
          <w:docGrid w:linePitch="381"/>
        </w:sectPr>
      </w:pPr>
      <w:r>
        <w:fldChar w:fldCharType="end"/>
      </w:r>
    </w:p>
    <w:p w:rsidR="000D3A12" w:rsidRDefault="00170317" w:rsidP="00F52A8D">
      <w:pPr>
        <w:pStyle w:val="1"/>
      </w:pPr>
      <w:bookmarkStart w:id="1" w:name="_Toc527581415"/>
      <w:bookmarkStart w:id="2" w:name="_Toc527733961"/>
      <w:r>
        <w:lastRenderedPageBreak/>
        <w:t>Введение</w:t>
      </w:r>
      <w:bookmarkEnd w:id="1"/>
      <w:bookmarkEnd w:id="2"/>
    </w:p>
    <w:p w:rsidR="00170317" w:rsidRDefault="00170317" w:rsidP="0051600B">
      <w:pPr>
        <w:spacing w:line="240" w:lineRule="auto"/>
      </w:pPr>
    </w:p>
    <w:p w:rsidR="0074002B" w:rsidRDefault="0074002B"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w:t>
      </w:r>
      <w:proofErr w:type="gramStart"/>
      <w:r>
        <w:t>вести</w:t>
      </w:r>
      <w:proofErr w:type="gramEnd"/>
      <w:r>
        <w:t xml:space="preserve">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w:t>
      </w:r>
      <w:r>
        <w:lastRenderedPageBreak/>
        <w:t>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r w:rsidR="004F3FB1">
        <w:t>предпосылки,</w:t>
      </w:r>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w:t>
      </w:r>
      <w:r>
        <w:lastRenderedPageBreak/>
        <w:t>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F52A8D">
      <w:pPr>
        <w:pStyle w:val="1"/>
      </w:pPr>
      <w:bookmarkStart w:id="3" w:name="_Toc527581416"/>
      <w:bookmarkStart w:id="4" w:name="_Toc527733962"/>
      <w:r>
        <w:lastRenderedPageBreak/>
        <w:t>1 Анализ предметной области</w:t>
      </w:r>
      <w:bookmarkEnd w:id="3"/>
      <w:bookmarkEnd w:id="4"/>
    </w:p>
    <w:p w:rsidR="0073196F" w:rsidRDefault="0073196F" w:rsidP="004943DD">
      <w:pPr>
        <w:spacing w:line="240" w:lineRule="auto"/>
      </w:pPr>
    </w:p>
    <w:p w:rsidR="0073196F" w:rsidRDefault="0073196F" w:rsidP="00446CAA">
      <w:pPr>
        <w:pStyle w:val="2"/>
      </w:pPr>
      <w:bookmarkStart w:id="5" w:name="_Toc527581417"/>
      <w:bookmarkStart w:id="6" w:name="_Toc527733963"/>
      <w:r>
        <w:t>1.1 Краткая история развития</w:t>
      </w:r>
      <w:bookmarkEnd w:id="5"/>
      <w:bookmarkEnd w:id="6"/>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w:t>
      </w:r>
      <w:r w:rsidR="00533B16">
        <w:t>Н</w:t>
      </w:r>
      <w:r>
        <w:t xml:space="preserve">аходки </w:t>
      </w:r>
      <w:r w:rsidR="00533B16">
        <w:t xml:space="preserve">археологов </w:t>
      </w:r>
      <w:r w:rsidR="008649A3">
        <w:t>говорят,</w:t>
      </w:r>
      <w:r>
        <w:t xml:space="preserve"> что в шашки играли на Руси</w:t>
      </w:r>
      <w:r w:rsidR="00533B16">
        <w:t xml:space="preserve">, и территории нынешних Швеции </w:t>
      </w:r>
      <w:r>
        <w:t>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t xml:space="preserve">За прошедшие тысячелетия набор возможных правил значительно </w:t>
      </w:r>
      <w:r>
        <w:lastRenderedPageBreak/>
        <w:t>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xml:space="preserve">, надо отдать все свои фигуры противнику. Выигрывает тот, кто остался без </w:t>
      </w:r>
      <w:r w:rsidR="00533B16">
        <w:t>своих фигур</w:t>
      </w:r>
      <w:r>
        <w:t>.</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lastRenderedPageBreak/>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4943DD">
      <w:pPr>
        <w:spacing w:line="240" w:lineRule="auto"/>
      </w:pPr>
    </w:p>
    <w:p w:rsidR="00DD4BC7" w:rsidRDefault="00DD4BC7" w:rsidP="00446CAA">
      <w:pPr>
        <w:pStyle w:val="2"/>
      </w:pPr>
      <w:bookmarkStart w:id="7" w:name="__RefHeading___Toc3253_3603829487"/>
      <w:bookmarkStart w:id="8" w:name="_Toc527581418"/>
      <w:bookmarkStart w:id="9" w:name="_Toc527733964"/>
      <w:r>
        <w:t>1.2</w:t>
      </w:r>
      <w:r>
        <w:rPr>
          <w:rFonts w:eastAsia="Noto Sans CJK SC Regular" w:cs="FreeSans"/>
          <w:b/>
          <w:sz w:val="32"/>
          <w:szCs w:val="32"/>
        </w:rPr>
        <w:t xml:space="preserve"> </w:t>
      </w:r>
      <w:r>
        <w:t>Текущее положение дел</w:t>
      </w:r>
      <w:bookmarkEnd w:id="7"/>
      <w:bookmarkEnd w:id="8"/>
      <w:bookmarkEnd w:id="9"/>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 xml:space="preserve">ей ничем не уступают, а графически даже </w:t>
      </w:r>
      <w:r>
        <w:lastRenderedPageBreak/>
        <w:t>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 xml:space="preserve">В самой по себе игре в шашки никакой опасности нет. Наоборот присутствует масса положительных последствий. Опасность виртуальной </w:t>
      </w:r>
      <w:r>
        <w:lastRenderedPageBreak/>
        <w:t>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w:t>
      </w:r>
      <w:r>
        <w:lastRenderedPageBreak/>
        <w:t>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xml:space="preserve">, имеющую возможность записи ходов партии, простой фильтр поиска сыгранных партий между двумя заданными игроками, а также </w:t>
      </w:r>
      <w:r>
        <w:lastRenderedPageBreak/>
        <w:t>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943DD">
      <w:pPr>
        <w:spacing w:line="240" w:lineRule="auto"/>
      </w:pPr>
    </w:p>
    <w:p w:rsidR="00DD4BC7" w:rsidRDefault="00DD4BC7" w:rsidP="00446CAA">
      <w:pPr>
        <w:pStyle w:val="2"/>
      </w:pPr>
      <w:bookmarkStart w:id="10" w:name="__RefHeading___Toc14873_3670794064"/>
      <w:bookmarkStart w:id="11" w:name="_Toc527581419"/>
      <w:bookmarkStart w:id="12" w:name="_Toc527733965"/>
      <w:r>
        <w:t>1.3 Описание реквизита и правил игры</w:t>
      </w:r>
      <w:bookmarkEnd w:id="10"/>
      <w:bookmarkEnd w:id="11"/>
      <w:bookmarkEnd w:id="12"/>
    </w:p>
    <w:p w:rsidR="00DD4BC7" w:rsidRDefault="00DD4BC7" w:rsidP="004943DD">
      <w:pPr>
        <w:spacing w:line="240" w:lineRule="auto"/>
      </w:pPr>
    </w:p>
    <w:p w:rsidR="0051600B" w:rsidRDefault="0051600B" w:rsidP="004943DD">
      <w:pPr>
        <w:spacing w:line="240" w:lineRule="auto"/>
      </w:pPr>
    </w:p>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3" w:name="__RefHeading___Toc1223_1152646395"/>
      <w:r>
        <w:t>Начальное размещение:</w:t>
      </w:r>
      <w:bookmarkEnd w:id="13"/>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xml:space="preserve">- шашки игрока занимают </w:t>
      </w:r>
      <w:r w:rsidR="00DE2D0D">
        <w:t xml:space="preserve">клетки </w:t>
      </w:r>
      <w:r>
        <w:t xml:space="preserve">трёх первых, </w:t>
      </w:r>
      <w:r w:rsidR="00DE2D0D">
        <w:t>от игрока, горизонталей</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w:t>
      </w:r>
      <w:r w:rsidR="008649A3">
        <w:t>,</w:t>
      </w:r>
      <w:r>
        <w:t xml:space="preserve"> пока не окажется на первой </w:t>
      </w:r>
      <w:r>
        <w:lastRenderedPageBreak/>
        <w:t>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4" w:name="__RefHeading___Toc1283_1152646395"/>
      <w:r>
        <w:t>Условия завершения партии:</w:t>
      </w:r>
      <w:bookmarkEnd w:id="14"/>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74002B">
      <w:pPr>
        <w:jc w:val="left"/>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невозможность совершить ни одного хода (победа отдаётся</w:t>
      </w:r>
      <w:r w:rsidR="0074002B">
        <w:t xml:space="preserve"> тому </w:t>
      </w:r>
      <w:r>
        <w:t xml:space="preserve"> </w:t>
      </w:r>
      <w:r w:rsidR="008649A3">
        <w:t>игроку,</w:t>
      </w:r>
      <w:r>
        <w:t xml:space="preserve"> чей ход привёл к сложившейся расстановке</w:t>
      </w:r>
      <w:r w:rsidR="0074002B">
        <w:t xml:space="preserve"> фигур</w:t>
      </w:r>
      <w:r>
        <w:t>)</w:t>
      </w:r>
    </w:p>
    <w:p w:rsidR="004719B2" w:rsidRDefault="004719B2" w:rsidP="00F52A8D">
      <w:pPr>
        <w:pStyle w:val="1"/>
      </w:pPr>
      <w:bookmarkStart w:id="15" w:name="_Toc527581420"/>
      <w:bookmarkStart w:id="16" w:name="_Toc527733966"/>
      <w:r w:rsidRPr="00B719B6">
        <w:lastRenderedPageBreak/>
        <w:t xml:space="preserve">2 </w:t>
      </w:r>
      <w:r>
        <w:t>Архитектура приложения</w:t>
      </w:r>
      <w:bookmarkEnd w:id="15"/>
      <w:bookmarkEnd w:id="16"/>
    </w:p>
    <w:p w:rsidR="004719B2" w:rsidRDefault="004719B2" w:rsidP="0051600B">
      <w:pPr>
        <w:spacing w:line="240" w:lineRule="auto"/>
      </w:pPr>
    </w:p>
    <w:p w:rsidR="004719B2" w:rsidRDefault="004719B2" w:rsidP="00446CAA">
      <w:pPr>
        <w:pStyle w:val="2"/>
      </w:pPr>
      <w:bookmarkStart w:id="17" w:name="_Toc527581421"/>
      <w:bookmarkStart w:id="18" w:name="_Toc527733967"/>
      <w:r>
        <w:t>2.1 Разделение на модули</w:t>
      </w:r>
      <w:bookmarkEnd w:id="17"/>
      <w:bookmarkEnd w:id="18"/>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отправлять информацию о совершённом ходе (текущую расстановку, запись </w:t>
      </w:r>
      <w:r>
        <w:lastRenderedPageBreak/>
        <w:t>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w:t>
      </w:r>
      <w:r>
        <w:lastRenderedPageBreak/>
        <w:t>(система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lastRenderedPageBreak/>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w:t>
      </w:r>
      <w:r>
        <w:lastRenderedPageBreak/>
        <w:t>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51600B">
      <w:pPr>
        <w:spacing w:line="240" w:lineRule="auto"/>
      </w:pPr>
    </w:p>
    <w:p w:rsidR="00CE2CCB" w:rsidRDefault="00CE2CCB" w:rsidP="00446CAA">
      <w:pPr>
        <w:pStyle w:val="2"/>
      </w:pPr>
      <w:bookmarkStart w:id="19" w:name="_Toc527581422"/>
      <w:bookmarkStart w:id="20" w:name="_Toc527733968"/>
      <w:r>
        <w:t>2.2 Алгоритмы и структуры данных</w:t>
      </w:r>
      <w:bookmarkEnd w:id="19"/>
      <w:bookmarkEnd w:id="20"/>
    </w:p>
    <w:p w:rsidR="00CE2CCB" w:rsidRDefault="00CE2CCB" w:rsidP="0051600B">
      <w:pPr>
        <w:spacing w:line="240" w:lineRule="auto"/>
      </w:pPr>
    </w:p>
    <w:p w:rsidR="00CE2CCB" w:rsidRPr="00B719B6" w:rsidRDefault="00CE2CCB" w:rsidP="0051600B">
      <w:pPr>
        <w:pStyle w:val="3"/>
      </w:pPr>
      <w:bookmarkStart w:id="21" w:name="_Toc527581423"/>
      <w:bookmarkStart w:id="22" w:name="_Toc527733969"/>
      <w:r>
        <w:t>2.2.1 Модуль Решатель</w:t>
      </w:r>
      <w:bookmarkEnd w:id="21"/>
      <w:bookmarkEnd w:id="22"/>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w:t>
      </w:r>
      <w:r>
        <w:lastRenderedPageBreak/>
        <w:t>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w:t>
      </w:r>
      <w:r>
        <w:lastRenderedPageBreak/>
        <w:t>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lastRenderedPageBreak/>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lastRenderedPageBreak/>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27B20" w:rsidRDefault="008D28EE" w:rsidP="00827B20">
      <w:r>
        <w:t xml:space="preserve">А — универсальное </w:t>
      </w:r>
      <w:r w:rsidR="00611D75">
        <w:t>множество,</w:t>
      </w:r>
      <w:r>
        <w:t xml:space="preserve"> содержащее номера всех чёрных </w:t>
      </w:r>
      <w:r w:rsidR="00827B20">
        <w:lastRenderedPageBreak/>
        <w:t>клеток игровой доски.</w:t>
      </w:r>
    </w:p>
    <w:p w:rsidR="008D28EE" w:rsidRPr="00827B20" w:rsidRDefault="008D28EE" w:rsidP="00827B20">
      <w:pPr>
        <w:ind w:left="707"/>
      </w:pPr>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rsidR="004F3FB1">
        <w:rPr>
          <w:rFonts w:eastAsiaTheme="minorEastAsia"/>
        </w:rPr>
        <w:t xml:space="preserve"> </w:t>
      </w:r>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rsidR="004F3FB1">
        <w:rPr>
          <w:rFonts w:eastAsiaTheme="minorEastAsia"/>
        </w:rPr>
        <w:t xml:space="preserve"> </w:t>
      </w:r>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w:r w:rsidR="004F3FB1">
        <w:t xml:space="preserve"> </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27B20">
      <w:pPr>
        <w:ind w:left="707"/>
      </w:pPr>
      <m:oMathPara>
        <m:oMathParaPr>
          <m:jc m:val="left"/>
        </m:oMathParaPr>
        <m:oMath>
          <m:r>
            <w:rPr>
              <w:rFonts w:ascii="Cambria Math" w:hAnsi="Cambria Math"/>
            </w:rPr>
            <m:t>ЖЕРТВЫ=ЧЁРНЫЕ∖ПЕРИМЕТР</m:t>
          </m:r>
        </m:oMath>
      </m:oMathPara>
    </w:p>
    <w:p w:rsidR="008D28EE" w:rsidRDefault="008D28EE" w:rsidP="008D28EE">
      <w:r>
        <w:lastRenderedPageBreak/>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w:t>
      </w:r>
      <w:proofErr w:type="spellStart"/>
      <w:r>
        <w:t>a</w:t>
      </w:r>
      <w:proofErr w:type="spellEnd"/>
      <w:r>
        <w:t xml:space="preserve">)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w:t>
      </w:r>
      <w:proofErr w:type="spellStart"/>
      <w:r>
        <w:t>a</w:t>
      </w:r>
      <w:proofErr w:type="spellEnd"/>
      <w:r>
        <w:t xml:space="preserve">)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rsidR="00827B20">
        <w:t>фигурах,</w:t>
      </w:r>
      <w:r>
        <w:t xml:space="preserve"> ушедших за периметр доски безвозвратно теряется</w:t>
      </w:r>
      <w:proofErr w:type="gramEnd"/>
      <w:r>
        <w:t>.</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lastRenderedPageBreak/>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rsidR="00827B20">
        <w:rPr>
          <w:rFonts w:eastAsiaTheme="minorEastAsia"/>
        </w:rPr>
        <w:t xml:space="preserve"> </w:t>
      </w:r>
      <w:r>
        <w:t xml:space="preserve">– подмножество имеющее свойство </w:t>
      </w:r>
      <w:r w:rsidR="006E07EB">
        <w:t>«</w:t>
      </w:r>
      <w:r>
        <w:t>не содержит фигуру</w:t>
      </w:r>
      <w:r w:rsidR="006E07EB">
        <w:t>»</w:t>
      </w:r>
      <w:r>
        <w:t>. Тогда:</w:t>
      </w:r>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m:t>
          </m:r>
          <m:d>
            <m:dPr>
              <m:ctrlPr>
                <w:rPr>
                  <w:rFonts w:ascii="Cambria Math" w:hAnsi="Cambria Math"/>
                  <w:i/>
                </w:rPr>
              </m:ctrlPr>
            </m:dPr>
            <m:e>
              <m:r>
                <w:rPr>
                  <w:rFonts w:ascii="Cambria Math" w:hAnsi="Cambria Math"/>
                </w:rPr>
                <m:t>БЕЛЫЕ∩s</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ЖЕРТВЫ</m:t>
                  </m:r>
                </m:e>
              </m:d>
            </m:e>
          </m:d>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ЮЗ(ПУСТЫЕ))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27B20">
      <w:pPr>
        <w:ind w:left="707"/>
      </w:pPr>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27B20" w:rsidRPr="00827B20" w:rsidRDefault="008D28EE" w:rsidP="00827B20">
      <w:pPr>
        <w:ind w:left="707"/>
        <w:rPr>
          <w:rFonts w:eastAsiaTheme="minorEastAsia"/>
        </w:rPr>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m:t>
          </m:r>
        </m:oMath>
      </m:oMathPara>
    </w:p>
    <w:p w:rsidR="008D28EE" w:rsidRDefault="008D28EE" w:rsidP="00827B20">
      <w:pPr>
        <w:ind w:left="3539"/>
      </w:pPr>
      <m:oMathPara>
        <m:oMathParaPr>
          <m:jc m:val="left"/>
        </m:oMathParaPr>
        <m:oMath>
          <m:r>
            <w:rPr>
              <w:rFonts w:ascii="Cambria Math" w:hAnsi="Cambria Math"/>
            </w:rPr>
            <m:t>∩s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930B63"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930B63"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d>
              <m:r>
                <w:rPr>
                  <w:rFonts w:ascii="Cambria Math" w:hAnsi="Cambria Math"/>
                </w:rPr>
                <m:t>∪</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930B63" w:rsidP="00827B20">
      <w:pPr>
        <w:ind w:left="707"/>
      </w:pPr>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 xml:space="preserve">                                                                                           ∪ЖЕРТВЫ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930B63" w:rsidP="00827B20">
      <w:pPr>
        <w:ind w:left="707"/>
      </w:pPr>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m:t>
              </m: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930B63" w:rsidP="00827B20">
      <w:pPr>
        <w:ind w:left="707"/>
      </w:pPr>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m:t>
              </m:r>
            </m:e>
            <m:e>
              <m:r>
                <w:rPr>
                  <w:rFonts w:ascii="Cambria Math" w:hAnsi="Cambria Math"/>
                </w:rPr>
                <m:t xml:space="preserve">                                                                     ∪ДОСТУПНЫЕ</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Pr="00DE1A10" w:rsidRDefault="008D28EE" w:rsidP="00F52A8D">
      <w:pPr>
        <w:rPr>
          <w:rFonts w:eastAsiaTheme="minorEastAsia"/>
        </w:rPr>
      </w:pPr>
      <m:oMath>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rsidR="00F52A8D" w:rsidRPr="00F52A8D">
        <w:rPr>
          <w:rFonts w:eastAsiaTheme="minorEastAsia"/>
        </w:rPr>
        <w:t xml:space="preserve"> </w:t>
      </w:r>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rsidR="00F52A8D" w:rsidRPr="00F52A8D">
        <w:rPr>
          <w:rFonts w:eastAsiaTheme="minorEastAsia"/>
        </w:rPr>
        <w:t xml:space="preserve"> </w:t>
      </w:r>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rsidR="00F52A8D" w:rsidRPr="00F52A8D">
        <w:rPr>
          <w:rFonts w:eastAsiaTheme="minorEastAsia"/>
        </w:rPr>
        <w:t xml:space="preserve"> </w:t>
      </w:r>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w:t>
      </w:r>
      <w:r w:rsidR="00F52A8D" w:rsidRPr="00F52A8D">
        <w:t>,</w:t>
      </w:r>
      <w:r w:rsidR="008D28EE">
        <w:t xml:space="preserve">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3" w:name="_Toc527581424"/>
      <w:bookmarkStart w:id="24" w:name="_Toc527733970"/>
      <w:r w:rsidRPr="00B719B6">
        <w:t>2</w:t>
      </w:r>
      <w:r>
        <w:t>.2.2 Модуль Доска</w:t>
      </w:r>
      <w:bookmarkEnd w:id="23"/>
      <w:bookmarkEnd w:id="24"/>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rsidR="003F4FFF">
        <w:rPr>
          <w:rFonts w:eastAsiaTheme="minorEastAsia"/>
        </w:rPr>
        <w:t xml:space="preserve"> </w:t>
      </w:r>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r w:rsidR="003F4FFF">
        <w:t>фигуру,</w:t>
      </w:r>
      <w:r>
        <w:t xml:space="preserve"> то она </w:t>
      </w:r>
      <w:proofErr w:type="gramStart"/>
      <w:r>
        <w:t xml:space="preserve">сообщает об </w:t>
      </w:r>
      <w:r>
        <w:lastRenderedPageBreak/>
        <w:t>этом Доске передавая</w:t>
      </w:r>
      <w:proofErr w:type="gramEnd"/>
      <w:r>
        <w:t xml:space="preserve">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rsidR="00827B20">
        <w:rPr>
          <w:rFonts w:eastAsiaTheme="minorEastAsia"/>
        </w:rPr>
        <w:t xml:space="preserve"> </w:t>
      </w:r>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то </w:t>
      </w:r>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w:t>
      </w:r>
      <w:r>
        <w:t xml:space="preserve">– ему снова передаётся РАССТАНОВКА, но право </w:t>
      </w:r>
      <w:r w:rsidR="00827B20">
        <w:t>хода передаётся второму игроку.</w:t>
      </w:r>
    </w:p>
    <w:p w:rsidR="00914344" w:rsidRDefault="00914344" w:rsidP="00446CAA">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rsidR="00827B20">
        <w:rPr>
          <w:rFonts w:eastAsiaTheme="minorEastAsia"/>
        </w:rPr>
        <w:t xml:space="preserve"> </w:t>
      </w:r>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827B20" w:rsidRDefault="00827B20" w:rsidP="00827B20">
      <w:pPr>
        <w:spacing w:line="240" w:lineRule="auto"/>
      </w:pPr>
    </w:p>
    <w:p w:rsidR="00914344" w:rsidRDefault="00914344" w:rsidP="0051600B">
      <w:pPr>
        <w:pStyle w:val="3"/>
      </w:pPr>
      <w:bookmarkStart w:id="25" w:name="__RefHeading___Toc4629_2647704897"/>
      <w:bookmarkStart w:id="26" w:name="_Toc527581425"/>
      <w:bookmarkStart w:id="27" w:name="_Toc527733971"/>
      <w:r>
        <w:t>2.2.3 Модул</w:t>
      </w:r>
      <w:r w:rsidRPr="00914344">
        <w:t>ь</w:t>
      </w:r>
      <w:r>
        <w:t xml:space="preserve"> Архив</w:t>
      </w:r>
      <w:bookmarkEnd w:id="25"/>
      <w:bookmarkEnd w:id="26"/>
      <w:bookmarkEnd w:id="27"/>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8" w:name="__RefHeading___Toc6323_2159697033"/>
      <w:bookmarkStart w:id="29" w:name="_Toc527581426"/>
      <w:bookmarkStart w:id="30" w:name="_Toc527733972"/>
      <w:r>
        <w:t>2.2.4 Модули Список и Фильтр</w:t>
      </w:r>
      <w:bookmarkEnd w:id="28"/>
      <w:bookmarkEnd w:id="29"/>
      <w:bookmarkEnd w:id="30"/>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w:t>
      </w:r>
      <w:r>
        <w:lastRenderedPageBreak/>
        <w:t>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 xml:space="preserve">любой </w:t>
      </w:r>
      <w:proofErr w:type="gramStart"/>
      <w:r>
        <w:t>из</w:t>
      </w:r>
      <w:proofErr w:type="gramEnd"/>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E177B3" w:rsidRPr="00E177B3" w:rsidRDefault="00914344" w:rsidP="00E177B3">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Pr="00E177B3" w:rsidRDefault="00914344" w:rsidP="00E177B3">
      <w:pPr>
        <w:sectPr w:rsidR="00914344" w:rsidRPr="00E177B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14344" w:rsidRDefault="00914344" w:rsidP="00F52A8D">
      <w:pPr>
        <w:pStyle w:val="1"/>
      </w:pPr>
      <w:bookmarkStart w:id="31" w:name="_Toc527581427"/>
      <w:bookmarkStart w:id="32" w:name="_Toc527733973"/>
      <w:r>
        <w:lastRenderedPageBreak/>
        <w:t>3 Реализация проекта в программной среде</w:t>
      </w:r>
      <w:bookmarkEnd w:id="31"/>
      <w:bookmarkEnd w:id="32"/>
    </w:p>
    <w:p w:rsidR="00914344" w:rsidRDefault="00914344" w:rsidP="0051600B">
      <w:pPr>
        <w:spacing w:line="240" w:lineRule="auto"/>
      </w:pPr>
    </w:p>
    <w:p w:rsidR="00914344" w:rsidRDefault="00914344" w:rsidP="00446CAA">
      <w:pPr>
        <w:pStyle w:val="2"/>
      </w:pPr>
      <w:bookmarkStart w:id="33" w:name="__RefHeading___Toc10645_2338992042"/>
      <w:bookmarkStart w:id="34" w:name="_Toc527581428"/>
      <w:bookmarkStart w:id="35" w:name="_Toc527733974"/>
      <w:r>
        <w:t>3.1 База данных и класс Xeno</w:t>
      </w:r>
      <w:bookmarkEnd w:id="33"/>
      <w:bookmarkEnd w:id="34"/>
      <w:bookmarkEnd w:id="35"/>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041FCA"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p w:rsidR="00041FCA" w:rsidRDefault="00041FCA" w:rsidP="0051600B">
      <w:pPr>
        <w:jc w:val="left"/>
      </w:pPr>
    </w:p>
    <w:p w:rsidR="00914344" w:rsidRDefault="0051600B" w:rsidP="0051600B">
      <w:pPr>
        <w:jc w:val="left"/>
      </w:pPr>
      <w:r>
        <w:t>Таблица 1 - Отношение Игроки</w:t>
      </w:r>
    </w:p>
    <w:tbl>
      <w:tblPr>
        <w:tblW w:w="4733" w:type="pct"/>
        <w:jc w:val="center"/>
        <w:tblInd w:w="260" w:type="dxa"/>
        <w:tblLayout w:type="fixed"/>
        <w:tblCellMar>
          <w:left w:w="10" w:type="dxa"/>
          <w:right w:w="10" w:type="dxa"/>
        </w:tblCellMar>
        <w:tblLook w:val="0000"/>
      </w:tblPr>
      <w:tblGrid>
        <w:gridCol w:w="983"/>
        <w:gridCol w:w="1436"/>
        <w:gridCol w:w="1339"/>
        <w:gridCol w:w="1338"/>
        <w:gridCol w:w="1338"/>
        <w:gridCol w:w="1339"/>
        <w:gridCol w:w="1187"/>
      </w:tblGrid>
      <w:tr w:rsidR="00DE1A10" w:rsidRPr="00DE1A10" w:rsidTr="00412DAD">
        <w:trPr>
          <w:cantSplit/>
          <w:trHeight w:val="292"/>
          <w:jc w:val="center"/>
        </w:trPr>
        <w:tc>
          <w:tcPr>
            <w:tcW w:w="98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ключ</w:t>
            </w:r>
          </w:p>
        </w:tc>
        <w:tc>
          <w:tcPr>
            <w:tcW w:w="143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b/>
                <w:sz w:val="24"/>
                <w:szCs w:val="24"/>
              </w:rPr>
            </w:pPr>
            <w:r w:rsidRPr="00DE1A10">
              <w:rPr>
                <w:b/>
                <w:sz w:val="24"/>
                <w:szCs w:val="24"/>
              </w:rPr>
              <w:t>имя</w:t>
            </w:r>
          </w:p>
        </w:tc>
        <w:tc>
          <w:tcPr>
            <w:tcW w:w="133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b/>
                <w:sz w:val="24"/>
                <w:szCs w:val="24"/>
              </w:rPr>
            </w:pPr>
            <w:r w:rsidRPr="00DE1A10">
              <w:rPr>
                <w:b/>
                <w:sz w:val="24"/>
                <w:szCs w:val="24"/>
              </w:rPr>
              <w:t>тип</w:t>
            </w:r>
          </w:p>
        </w:tc>
        <w:tc>
          <w:tcPr>
            <w:tcW w:w="133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размер</w:t>
            </w:r>
          </w:p>
        </w:tc>
        <w:tc>
          <w:tcPr>
            <w:tcW w:w="133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b/>
                <w:sz w:val="24"/>
                <w:szCs w:val="24"/>
              </w:rPr>
            </w:pPr>
            <w:proofErr w:type="spellStart"/>
            <w:r w:rsidRPr="00DE1A10">
              <w:rPr>
                <w:b/>
                <w:sz w:val="24"/>
                <w:szCs w:val="24"/>
              </w:rPr>
              <w:t>авто-ит</w:t>
            </w:r>
            <w:proofErr w:type="spellEnd"/>
          </w:p>
        </w:tc>
        <w:tc>
          <w:tcPr>
            <w:tcW w:w="133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lang w:val="en-US"/>
              </w:rPr>
            </w:pPr>
            <w:r w:rsidRPr="00DE1A10">
              <w:rPr>
                <w:b/>
                <w:sz w:val="24"/>
                <w:szCs w:val="24"/>
              </w:rPr>
              <w:t xml:space="preserve">не </w:t>
            </w:r>
            <w:r w:rsidRPr="00DE1A10">
              <w:rPr>
                <w:b/>
                <w:sz w:val="24"/>
                <w:szCs w:val="24"/>
                <w:lang w:val="en-US"/>
              </w:rPr>
              <w:t>null</w:t>
            </w:r>
          </w:p>
        </w:tc>
        <w:tc>
          <w:tcPr>
            <w:tcW w:w="1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proofErr w:type="spellStart"/>
            <w:r w:rsidRPr="00DE1A10">
              <w:rPr>
                <w:b/>
                <w:sz w:val="24"/>
                <w:szCs w:val="24"/>
              </w:rPr>
              <w:t>уник-ть</w:t>
            </w:r>
            <w:proofErr w:type="spellEnd"/>
          </w:p>
        </w:tc>
      </w:tr>
      <w:tr w:rsidR="00DE1A10" w:rsidRPr="00DE1A10" w:rsidTr="00412DAD">
        <w:trPr>
          <w:cantSplit/>
          <w:trHeight w:val="292"/>
          <w:jc w:val="center"/>
        </w:trPr>
        <w:tc>
          <w:tcPr>
            <w:tcW w:w="98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PK</w:t>
            </w:r>
          </w:p>
        </w:tc>
        <w:tc>
          <w:tcPr>
            <w:tcW w:w="1436"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proofErr w:type="spellStart"/>
            <w:r>
              <w:rPr>
                <w:sz w:val="24"/>
                <w:szCs w:val="24"/>
                <w:lang w:val="en-US"/>
              </w:rPr>
              <w:t>playerID</w:t>
            </w:r>
            <w:proofErr w:type="spellEnd"/>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Integer</w:t>
            </w: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r>
              <w:rPr>
                <w:sz w:val="24"/>
                <w:szCs w:val="24"/>
              </w:rPr>
              <w:t>да</w:t>
            </w: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p>
        </w:tc>
        <w:tc>
          <w:tcPr>
            <w:tcW w:w="118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r>
      <w:tr w:rsidR="00DE1A10" w:rsidRPr="00DE1A10" w:rsidTr="00412DAD">
        <w:trPr>
          <w:cantSplit/>
          <w:trHeight w:val="292"/>
          <w:jc w:val="center"/>
        </w:trPr>
        <w:tc>
          <w:tcPr>
            <w:tcW w:w="98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436"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r>
              <w:rPr>
                <w:sz w:val="24"/>
                <w:szCs w:val="24"/>
                <w:lang w:val="en-US"/>
              </w:rPr>
              <w:t>name</w:t>
            </w: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string</w:t>
            </w: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21</w:t>
            </w:r>
          </w:p>
        </w:tc>
        <w:tc>
          <w:tcPr>
            <w:tcW w:w="133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c>
          <w:tcPr>
            <w:tcW w:w="118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r>
    </w:tbl>
    <w:p w:rsidR="00041FCA" w:rsidRDefault="00041FCA" w:rsidP="00914344"/>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243633" w:rsidRDefault="00914344" w:rsidP="00041FCA">
      <w:pPr>
        <w:ind w:left="708" w:firstLine="0"/>
      </w:pPr>
      <w:r>
        <w:t>);</w:t>
      </w:r>
      <w:r w:rsidR="0051600B" w:rsidRPr="0051600B">
        <w:t xml:space="preserve"> </w:t>
      </w:r>
    </w:p>
    <w:p w:rsidR="00914344" w:rsidRDefault="0051600B" w:rsidP="0051600B">
      <w:pPr>
        <w:jc w:val="left"/>
      </w:pPr>
      <w:r>
        <w:lastRenderedPageBreak/>
        <w:t>Таблица 2</w:t>
      </w:r>
      <w:r w:rsidR="005F7E9E">
        <w:rPr>
          <w:lang w:val="en-US"/>
        </w:rPr>
        <w:t xml:space="preserve"> -</w:t>
      </w:r>
      <w:r>
        <w:t xml:space="preserve"> Отношение Партии</w:t>
      </w:r>
    </w:p>
    <w:tbl>
      <w:tblPr>
        <w:tblW w:w="4763" w:type="pct"/>
        <w:jc w:val="center"/>
        <w:tblInd w:w="384" w:type="dxa"/>
        <w:tblLayout w:type="fixed"/>
        <w:tblCellMar>
          <w:left w:w="10" w:type="dxa"/>
          <w:right w:w="10" w:type="dxa"/>
        </w:tblCellMar>
        <w:tblLook w:val="0000"/>
      </w:tblPr>
      <w:tblGrid>
        <w:gridCol w:w="799"/>
        <w:gridCol w:w="1503"/>
        <w:gridCol w:w="1344"/>
        <w:gridCol w:w="1342"/>
        <w:gridCol w:w="1342"/>
        <w:gridCol w:w="1343"/>
        <w:gridCol w:w="1343"/>
      </w:tblGrid>
      <w:tr w:rsidR="00914344" w:rsidRPr="00914344" w:rsidTr="00B91872">
        <w:trPr>
          <w:cantSplit/>
          <w:trHeight w:val="359"/>
          <w:jc w:val="center"/>
        </w:trPr>
        <w:tc>
          <w:tcPr>
            <w:tcW w:w="79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ключ</w:t>
            </w: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имя</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proofErr w:type="spellStart"/>
            <w:r>
              <w:rPr>
                <w:b/>
                <w:bCs/>
                <w:sz w:val="24"/>
                <w:szCs w:val="24"/>
              </w:rPr>
              <w:t>авто-ит</w:t>
            </w:r>
            <w:proofErr w:type="spellEnd"/>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5F7E9E" w:rsidRDefault="005F7E9E" w:rsidP="005F7E9E">
            <w:pPr>
              <w:spacing w:line="240" w:lineRule="auto"/>
              <w:ind w:firstLine="0"/>
              <w:jc w:val="center"/>
              <w:rPr>
                <w:b/>
                <w:bCs/>
                <w:sz w:val="24"/>
                <w:szCs w:val="24"/>
              </w:rPr>
            </w:pPr>
            <w:r>
              <w:rPr>
                <w:b/>
                <w:bCs/>
                <w:sz w:val="24"/>
                <w:szCs w:val="24"/>
              </w:rPr>
              <w:t xml:space="preserve">не </w:t>
            </w:r>
            <w:r>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proofErr w:type="spellStart"/>
            <w:r>
              <w:rPr>
                <w:b/>
                <w:bCs/>
                <w:sz w:val="24"/>
                <w:szCs w:val="24"/>
              </w:rPr>
              <w:t>уник-ть</w:t>
            </w:r>
            <w:proofErr w:type="spellEnd"/>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partyID</w:t>
            </w:r>
            <w:proofErr w:type="spellEnd"/>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playerIDw</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playerIDb</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dateStart</w:t>
            </w:r>
            <w:proofErr w:type="spellEnd"/>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dateFinish</w:t>
            </w:r>
            <w:proofErr w:type="spellEnd"/>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bl>
    <w:p w:rsidR="00041FCA" w:rsidRDefault="00041FCA" w:rsidP="00914344"/>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Pr="00BE0C56" w:rsidRDefault="00914344" w:rsidP="00914344">
      <w:pPr>
        <w:rPr>
          <w:lang w:val="en-US"/>
        </w:rPr>
      </w:pPr>
      <w:r w:rsidRPr="00BE0C56">
        <w:rPr>
          <w:lang w:val="en-US"/>
        </w:rPr>
        <w:t>CHECK ('playerIDw' &lt;&gt; 'playerIDb')</w:t>
      </w:r>
    </w:p>
    <w:p w:rsidR="00BE0C56" w:rsidRPr="00533B16" w:rsidRDefault="00914344" w:rsidP="00BE0C56">
      <w:pPr>
        <w:rPr>
          <w:lang w:val="en-US"/>
        </w:rPr>
      </w:pPr>
      <w:r w:rsidRPr="00BE0C56">
        <w:rPr>
          <w:lang w:val="en-US"/>
        </w:rPr>
        <w:t>);</w:t>
      </w:r>
    </w:p>
    <w:p w:rsidR="00041FCA" w:rsidRPr="00533B16" w:rsidRDefault="00041FCA" w:rsidP="00BE0C56">
      <w:pPr>
        <w:rPr>
          <w:lang w:val="en-US"/>
        </w:rPr>
      </w:pPr>
    </w:p>
    <w:p w:rsidR="00914344" w:rsidRPr="00B23630" w:rsidRDefault="00BE0C56" w:rsidP="00BE0C56">
      <w:pPr>
        <w:rPr>
          <w:lang w:val="en-US"/>
        </w:rPr>
      </w:pPr>
      <w:r w:rsidRPr="00BE0C56">
        <w:rPr>
          <w:lang w:val="en-US"/>
        </w:rPr>
        <w:t xml:space="preserve"> </w:t>
      </w:r>
      <w:r>
        <w:t>Таблица</w:t>
      </w:r>
      <w:r w:rsidRPr="00BE0C56">
        <w:rPr>
          <w:lang w:val="en-US"/>
        </w:rPr>
        <w:t xml:space="preserve"> 3</w:t>
      </w:r>
      <w:r w:rsidR="00446CAA" w:rsidRPr="00533B16">
        <w:rPr>
          <w:lang w:val="en-US"/>
        </w:rPr>
        <w:t xml:space="preserve"> - </w:t>
      </w:r>
      <w:r>
        <w:t>Отношение</w:t>
      </w:r>
      <w:r w:rsidRPr="00BE0C56">
        <w:rPr>
          <w:lang w:val="en-US"/>
        </w:rPr>
        <w:t xml:space="preserve"> </w:t>
      </w:r>
      <w:r>
        <w:t>Ходы</w:t>
      </w:r>
    </w:p>
    <w:tbl>
      <w:tblPr>
        <w:tblW w:w="9068" w:type="dxa"/>
        <w:jc w:val="center"/>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243633">
        <w:trPr>
          <w:cantSplit/>
          <w:jc w:val="center"/>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b/>
                <w:bCs/>
                <w:sz w:val="24"/>
                <w:szCs w:val="24"/>
              </w:rPr>
            </w:pPr>
            <w:proofErr w:type="spellStart"/>
            <w:r w:rsidRPr="00914344">
              <w:rPr>
                <w:b/>
                <w:bCs/>
                <w:sz w:val="24"/>
                <w:szCs w:val="24"/>
              </w:rPr>
              <w:t>уник-ть</w:t>
            </w:r>
            <w:proofErr w:type="spellEnd"/>
          </w:p>
        </w:tc>
      </w:tr>
      <w:tr w:rsidR="00914344" w:rsidRPr="00914344" w:rsidTr="00243633">
        <w:trPr>
          <w:cantSplit/>
          <w:jc w:val="center"/>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bl>
    <w:p w:rsidR="00041FCA" w:rsidRDefault="00041FCA" w:rsidP="00914344"/>
    <w:p w:rsidR="00914344" w:rsidRDefault="00914344" w:rsidP="00914344">
      <w:r>
        <w:t xml:space="preserve">В этой таблице будет составной первичный ключ, так как не может </w:t>
      </w:r>
      <w:r>
        <w:lastRenderedPageBreak/>
        <w:t xml:space="preserve">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w:t>
      </w:r>
      <w:proofErr w:type="spellStart"/>
      <w:r w:rsidRPr="00B76AFB">
        <w:rPr>
          <w:lang w:val="en-US"/>
        </w:rPr>
        <w:t>playerIDb</w:t>
      </w:r>
      <w:proofErr w:type="spellEnd"/>
      <w:r w:rsidRPr="00B76AFB">
        <w:rPr>
          <w:lang w:val="en-US"/>
        </w:rPr>
        <w:t>`, `</w:t>
      </w:r>
      <w:proofErr w:type="spellStart"/>
      <w:r w:rsidRPr="00B76AFB">
        <w:rPr>
          <w:lang w:val="en-US"/>
        </w:rPr>
        <w:t>playerIDw</w:t>
      </w:r>
      <w:proofErr w:type="spellEnd"/>
      <w:r w:rsidRPr="00B76AFB">
        <w:rPr>
          <w:lang w:val="en-US"/>
        </w:rPr>
        <w:t>`,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xml:space="preserve">– запрос на обновление информации о партии (в случае если её бросили </w:t>
      </w:r>
      <w:r>
        <w:lastRenderedPageBreak/>
        <w:t>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 xml:space="preserve">SELECT </w:t>
      </w:r>
      <w:proofErr w:type="spellStart"/>
      <w:r>
        <w:t>_playerID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w:t>
      </w:r>
      <w:proofErr w:type="spellStart"/>
      <w:r w:rsidRPr="00B76AFB">
        <w:rPr>
          <w:lang w:val="en-US"/>
        </w:rPr>
        <w:t>Players`</w:t>
      </w:r>
      <w:proofErr w:type="gramStart"/>
      <w:r w:rsidRPr="00B76AFB">
        <w:rPr>
          <w:lang w:val="en-US"/>
        </w:rPr>
        <w:t>.`</w:t>
      </w:r>
      <w:proofErr w:type="gramEnd"/>
      <w:r w:rsidRPr="00B76AFB">
        <w:rPr>
          <w:lang w:val="en-US"/>
        </w:rPr>
        <w:t>_playerID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 xml:space="preserve">и его модификация для получения списка всех партий сыгранных </w:t>
      </w:r>
      <w:r>
        <w:lastRenderedPageBreak/>
        <w:t>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w:t>
      </w:r>
      <w:r>
        <w:lastRenderedPageBreak/>
        <w:t>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r w:rsidRPr="00B76AFB">
        <w:rPr>
          <w:lang w:val="en-US"/>
        </w:rPr>
        <w:t>QDataStream &amp;operator &lt;&lt;</w:t>
      </w:r>
      <w:r w:rsidR="00041FCA" w:rsidRPr="00041FCA">
        <w:rPr>
          <w:lang w:val="en-US"/>
        </w:rPr>
        <w:t xml:space="preserve"> </w:t>
      </w:r>
      <w:r w:rsidRPr="00B76AFB">
        <w:rPr>
          <w:lang w:val="en-US"/>
        </w:rPr>
        <w:t>(</w:t>
      </w:r>
      <w:proofErr w:type="spellStart"/>
      <w:r w:rsidRPr="00B76AFB">
        <w:rPr>
          <w:lang w:val="en-US"/>
        </w:rPr>
        <w:t>QDataStream</w:t>
      </w:r>
      <w:proofErr w:type="spellEnd"/>
      <w:r w:rsidRPr="00B76AFB">
        <w:rPr>
          <w:lang w:val="en-US"/>
        </w:rPr>
        <w:t xml:space="preserve"> &amp;in, </w:t>
      </w:r>
      <w:proofErr w:type="spellStart"/>
      <w:r w:rsidRPr="00B76AFB">
        <w:rPr>
          <w:lang w:val="en-US"/>
        </w:rPr>
        <w:t>Xeno</w:t>
      </w:r>
      <w:proofErr w:type="spellEnd"/>
      <w:r w:rsidRPr="00B76AFB">
        <w:rPr>
          <w:lang w:val="en-US"/>
        </w:rPr>
        <w:t>:</w:t>
      </w:r>
      <w:proofErr w:type="gramStart"/>
      <w:r w:rsidRPr="00B76AFB">
        <w:rPr>
          <w:lang w:val="en-US"/>
        </w:rPr>
        <w:t>:Move</w:t>
      </w:r>
      <w:proofErr w:type="gramEnd"/>
      <w:r w:rsidRPr="00B76AFB">
        <w:rPr>
          <w:lang w:val="en-US"/>
        </w:rPr>
        <w:t>::Snap const &amp;x)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&gt;&gt;</w:t>
      </w:r>
      <w:r w:rsidR="00041FCA" w:rsidRPr="00041FCA">
        <w:rPr>
          <w:lang w:val="en-US"/>
        </w:rPr>
        <w:t xml:space="preserve"> </w:t>
      </w:r>
      <w:r w:rsidRPr="00B76AFB">
        <w:rPr>
          <w:lang w:val="en-US"/>
        </w:rPr>
        <w:t>(QDataStream &amp;out, Xeno:</w:t>
      </w:r>
      <w:proofErr w:type="gramStart"/>
      <w:r w:rsidRPr="00B76AFB">
        <w:rPr>
          <w:lang w:val="en-US"/>
        </w:rPr>
        <w:t>:Move</w:t>
      </w:r>
      <w:proofErr w:type="gramEnd"/>
      <w:r w:rsidRPr="00B76AFB">
        <w:rPr>
          <w:lang w:val="en-US"/>
        </w:rPr>
        <w:t>::Snap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w:t>
      </w:r>
      <w:proofErr w:type="spellStart"/>
      <w:r>
        <w:t>Xeno::Move::Snap</w:t>
      </w:r>
      <w:proofErr w:type="spellEnd"/>
      <w:r>
        <w:t xml:space="preserve"> будет упакован</w:t>
      </w:r>
      <w:r w:rsidR="000910B6">
        <w:t xml:space="preserve"> и </w:t>
      </w:r>
      <w:r w:rsidR="000910B6">
        <w:lastRenderedPageBreak/>
        <w:t>помещё</w:t>
      </w:r>
      <w:r>
        <w:t xml:space="preserve">н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xml:space="preserve">, объекте типа </w:t>
      </w:r>
      <w:proofErr w:type="spellStart"/>
      <w:r>
        <w:t>Xeno::Move::Snap</w:t>
      </w:r>
      <w:proofErr w:type="spellEnd"/>
      <w:r>
        <w:t>.</w:t>
      </w:r>
    </w:p>
    <w:p w:rsidR="00914344" w:rsidRDefault="00914344" w:rsidP="00446CAA">
      <w:pPr>
        <w:spacing w:line="240" w:lineRule="auto"/>
      </w:pPr>
    </w:p>
    <w:p w:rsidR="00914344" w:rsidRDefault="00914344" w:rsidP="00446CAA">
      <w:pPr>
        <w:pStyle w:val="2"/>
      </w:pPr>
      <w:bookmarkStart w:id="36" w:name="__RefHeading___Toc10647_2338992042"/>
      <w:bookmarkStart w:id="37" w:name="_Toc527581429"/>
      <w:bookmarkStart w:id="38" w:name="_Toc527733975"/>
      <w:r>
        <w:t xml:space="preserve">3.2 Класс </w:t>
      </w:r>
      <w:proofErr w:type="spellStart"/>
      <w:r>
        <w:t>Solver</w:t>
      </w:r>
      <w:proofErr w:type="spellEnd"/>
      <w:r>
        <w:t xml:space="preserve"> (реализация модуля Решатель)</w:t>
      </w:r>
      <w:bookmarkEnd w:id="36"/>
      <w:bookmarkEnd w:id="37"/>
      <w:bookmarkEnd w:id="38"/>
    </w:p>
    <w:p w:rsidR="00914344" w:rsidRDefault="00914344" w:rsidP="00446CAA">
      <w:pPr>
        <w:spacing w:line="240" w:lineRule="auto"/>
      </w:pPr>
    </w:p>
    <w:p w:rsidR="00446CAA" w:rsidRDefault="00446CAA" w:rsidP="00446CAA">
      <w:pPr>
        <w:spacing w:line="240" w:lineRule="auto"/>
      </w:pPr>
    </w:p>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типы данных предоставляемые Xeno. </w:t>
      </w:r>
      <w:proofErr w:type="gramStart"/>
      <w:r>
        <w:t>Например</w:t>
      </w:r>
      <w:proofErr w:type="gramEnd"/>
      <w:r>
        <w:t xml:space="preserve"> </w:t>
      </w:r>
      <w:proofErr w:type="spellStart"/>
      <w:r>
        <w:t>Xeno::Move::Snap</w:t>
      </w:r>
      <w:proofErr w:type="spellEnd"/>
      <w:r>
        <w:t xml:space="preserve"> используется как аргумент метода </w:t>
      </w:r>
      <w:proofErr w:type="spellStart"/>
      <w:r>
        <w:t>Solver:</w:t>
      </w:r>
      <w:proofErr w:type="gramStart"/>
      <w:r>
        <w:t>:SetMoves</w:t>
      </w:r>
      <w:proofErr w:type="spellEnd"/>
      <w:r>
        <w:t>(</w:t>
      </w:r>
      <w:proofErr w:type="spellStart"/>
      <w:r>
        <w:t>const</w:t>
      </w:r>
      <w:proofErr w:type="spellEnd"/>
      <w:r>
        <w:t xml:space="preserve"> </w:t>
      </w:r>
      <w:proofErr w:type="spellStart"/>
      <w:r>
        <w:t>Xeno:</w:t>
      </w:r>
      <w:proofErr w:type="gramEnd"/>
      <w:r>
        <w:t>:Move:</w:t>
      </w:r>
      <w:proofErr w:type="gram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lastRenderedPageBreak/>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w:t>
      </w:r>
      <w:r>
        <w:lastRenderedPageBreak/>
        <w:t xml:space="preserve">каждой единственной клетки из </w:t>
      </w:r>
      <w:proofErr w:type="spellStart"/>
      <w:r>
        <w:t>Moves::unlocked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r>
        <w:rPr>
          <w:lang w:val="en-US"/>
        </w:rPr>
        <w:t>all</w:t>
      </w:r>
      <w:r w:rsidRPr="003F4FFF">
        <w:rPr>
          <w:lang w:val="en-US"/>
        </w:rPr>
        <w:tab/>
      </w:r>
      <w:r w:rsidRPr="003F4FFF">
        <w:rPr>
          <w:lang w:val="en-US"/>
        </w:rPr>
        <w:tab/>
      </w:r>
      <w:r w:rsidR="00914344" w:rsidRPr="003F4FFF">
        <w:rPr>
          <w:lang w:val="en-US"/>
        </w:rPr>
        <w:t xml:space="preserve">= </w:t>
      </w:r>
      <w:r w:rsidR="00914344" w:rsidRPr="00B76AFB">
        <w:rPr>
          <w:lang w:val="en-US"/>
        </w:rPr>
        <w:t>player</w:t>
      </w:r>
      <w:r w:rsidR="00914344" w:rsidRPr="003F4FFF">
        <w:rPr>
          <w:lang w:val="en-US"/>
        </w:rPr>
        <w:t xml:space="preserve"> | </w:t>
      </w:r>
      <w:r w:rsidR="00914344" w:rsidRPr="00B76AFB">
        <w:rPr>
          <w:lang w:val="en-US"/>
        </w:rPr>
        <w:t>enemy</w:t>
      </w:r>
      <w:r w:rsidR="00914344" w:rsidRPr="003F4FFF">
        <w:rPr>
          <w:lang w:val="en-US"/>
        </w:rPr>
        <w:t>;</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w:t>
      </w:r>
      <w:r>
        <w:lastRenderedPageBreak/>
        <w:t>записывается новое значение 0, а старое значение старшего бита теряется.</w:t>
      </w:r>
    </w:p>
    <w:p w:rsidR="00914344" w:rsidRDefault="00914344" w:rsidP="00914344">
      <w:r>
        <w:t>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w:t>
      </w:r>
      <w:r w:rsidR="00041FCA">
        <w:t>анее рассчитанные битовые маски</w:t>
      </w:r>
      <w:r>
        <w:t xml:space="preserve"> </w:t>
      </w:r>
      <w:r w:rsidR="00041FCA">
        <w:t>где,</w:t>
      </w:r>
      <w:r>
        <w:t xml:space="preserve"> к </w:t>
      </w:r>
      <w:r w:rsidR="00041FCA">
        <w:t>примеру,</w:t>
      </w:r>
      <w:r>
        <w:t xml:space="preserve">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003F4FFF" w:rsidRPr="00533B16">
        <w:rPr>
          <w:lang w:val="en-US"/>
        </w:rPr>
        <w:tab/>
      </w:r>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3F4FFF" w:rsidP="00914344">
      <w:r>
        <w:t xml:space="preserve">uint32_t </w:t>
      </w:r>
      <w:proofErr w:type="spellStart"/>
      <w:r>
        <w:t>trimBorderRight</w:t>
      </w:r>
      <w:proofErr w:type="spellEnd"/>
      <w:r>
        <w:tab/>
      </w:r>
      <w:r w:rsidR="00914344">
        <w:t>= 0b11101111111011111110111111101111;</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proofErr w:type="spellStart"/>
      <w:r>
        <w:rPr>
          <w:lang w:val="en-US"/>
        </w:rPr>
        <w:t>maskEvenNE</w:t>
      </w:r>
      <w:proofErr w:type="spellEnd"/>
      <w:r w:rsidRPr="003F4FFF">
        <w:rPr>
          <w:lang w:val="en-US"/>
        </w:rPr>
        <w:tab/>
      </w:r>
      <w:r w:rsidRPr="003F4FFF">
        <w:rPr>
          <w:lang w:val="en-US"/>
        </w:rPr>
        <w:tab/>
      </w:r>
      <w:r w:rsidR="00914344" w:rsidRPr="003F4FFF">
        <w:rPr>
          <w:lang w:val="en-US"/>
        </w:rPr>
        <w:t xml:space="preserve">= </w:t>
      </w:r>
      <w:proofErr w:type="spellStart"/>
      <w:r w:rsidR="00914344" w:rsidRPr="00B76AFB">
        <w:rPr>
          <w:lang w:val="en-US"/>
        </w:rPr>
        <w:t>maskEven</w:t>
      </w:r>
      <w:proofErr w:type="spellEnd"/>
      <w:r w:rsidR="00914344" w:rsidRPr="003F4FFF">
        <w:rPr>
          <w:lang w:val="en-US"/>
        </w:rPr>
        <w:t xml:space="preserve"> &amp; </w:t>
      </w:r>
      <w:proofErr w:type="spellStart"/>
      <w:r w:rsidR="00914344" w:rsidRPr="00B76AFB">
        <w:rPr>
          <w:lang w:val="en-US"/>
        </w:rPr>
        <w:t>trimBorderRight</w:t>
      </w:r>
      <w:proofErr w:type="spellEnd"/>
      <w:r w:rsidR="00914344" w:rsidRPr="003F4FFF">
        <w:rPr>
          <w:lang w:val="en-US"/>
        </w:rPr>
        <w:t>;</w:t>
      </w:r>
    </w:p>
    <w:p w:rsidR="00914344" w:rsidRDefault="00914344" w:rsidP="00914344">
      <w:r>
        <w:t>В результате рассматриваемая операция сдвига будет выглядеть так:</w:t>
      </w:r>
    </w:p>
    <w:p w:rsidR="00041FCA" w:rsidRPr="00533B16" w:rsidRDefault="00914344" w:rsidP="00914344">
      <w:pPr>
        <w:rPr>
          <w:lang w:val="en-US"/>
        </w:rPr>
      </w:pPr>
      <w:proofErr w:type="gramStart"/>
      <w:r w:rsidRPr="00B76AFB">
        <w:rPr>
          <w:lang w:val="en-US"/>
        </w:rPr>
        <w:t>uint</w:t>
      </w:r>
      <w:r w:rsidRPr="00533B16">
        <w:rPr>
          <w:lang w:val="en-US"/>
        </w:rPr>
        <w:t>32_</w:t>
      </w:r>
      <w:r w:rsidRPr="00B76AFB">
        <w:rPr>
          <w:lang w:val="en-US"/>
        </w:rPr>
        <w:t>t</w:t>
      </w:r>
      <w:proofErr w:type="gramEnd"/>
      <w:r w:rsidRPr="00533B16">
        <w:rPr>
          <w:lang w:val="en-US"/>
        </w:rPr>
        <w:t xml:space="preserve"> </w:t>
      </w:r>
      <w:proofErr w:type="spellStart"/>
      <w:r w:rsidRPr="00B76AFB">
        <w:rPr>
          <w:lang w:val="en-US"/>
        </w:rPr>
        <w:t>shiftedSna</w:t>
      </w:r>
      <w:r w:rsidR="003F4FFF">
        <w:rPr>
          <w:lang w:val="en-US"/>
        </w:rPr>
        <w:t>pW</w:t>
      </w:r>
      <w:proofErr w:type="spellEnd"/>
      <w:r w:rsidR="003F4FFF" w:rsidRPr="00533B16">
        <w:rPr>
          <w:lang w:val="en-US"/>
        </w:rPr>
        <w:tab/>
      </w:r>
      <w:r w:rsidR="00041FCA" w:rsidRPr="00533B16">
        <w:rPr>
          <w:lang w:val="en-US"/>
        </w:rPr>
        <w:t>= ((</w:t>
      </w:r>
      <w:proofErr w:type="spellStart"/>
      <w:r w:rsidR="00041FCA">
        <w:rPr>
          <w:lang w:val="en-US"/>
        </w:rPr>
        <w:t>snap</w:t>
      </w:r>
      <w:r w:rsidR="00041FCA" w:rsidRPr="00533B16">
        <w:rPr>
          <w:lang w:val="en-US"/>
        </w:rPr>
        <w:t>.</w:t>
      </w:r>
      <w:r w:rsidR="00041FCA">
        <w:rPr>
          <w:lang w:val="en-US"/>
        </w:rPr>
        <w:t>W</w:t>
      </w:r>
      <w:proofErr w:type="spellEnd"/>
      <w:r w:rsidR="00041FCA" w:rsidRPr="00533B16">
        <w:rPr>
          <w:lang w:val="en-US"/>
        </w:rPr>
        <w:t xml:space="preserve"> &amp; </w:t>
      </w:r>
      <w:proofErr w:type="spellStart"/>
      <w:r w:rsidR="00041FCA">
        <w:rPr>
          <w:lang w:val="en-US"/>
        </w:rPr>
        <w:t>maskEvenNE</w:t>
      </w:r>
      <w:proofErr w:type="spellEnd"/>
      <w:r w:rsidR="00041FCA" w:rsidRPr="00533B16">
        <w:rPr>
          <w:lang w:val="en-US"/>
        </w:rPr>
        <w:t>)&lt;&lt;4)</w:t>
      </w:r>
    </w:p>
    <w:p w:rsidR="00914344" w:rsidRDefault="00914344" w:rsidP="00041FCA">
      <w:pPr>
        <w:ind w:left="3539"/>
      </w:pPr>
      <w:r w:rsidRPr="003F4FFF">
        <w:t>|</w:t>
      </w:r>
      <w:r w:rsidR="00041FCA">
        <w:t xml:space="preserve"> </w:t>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lastRenderedPageBreak/>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041FCA">
      <w:pPr>
        <w:ind w:left="707"/>
      </w:pPr>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446CAA" w:rsidRPr="00446CAA"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w:t>
      </w:r>
      <w:r w:rsidR="00446CAA" w:rsidRPr="00446CAA">
        <w:rPr>
          <w:lang w:val="en-US"/>
        </w:rPr>
        <w:t xml:space="preserve"> </w:t>
      </w:r>
      <w:r w:rsidR="00446CAA" w:rsidRPr="00446CAA">
        <w:rPr>
          <w:lang w:val="en-US"/>
        </w:rPr>
        <w:tab/>
      </w:r>
      <w:r w:rsidRPr="00B76AFB">
        <w:rPr>
          <w:lang w:val="en-US"/>
        </w:rPr>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w:t>
      </w:r>
    </w:p>
    <w:p w:rsidR="00446CAA" w:rsidRPr="00446CAA" w:rsidRDefault="00914344" w:rsidP="00446CAA">
      <w:pPr>
        <w:ind w:left="4247"/>
        <w:rPr>
          <w:lang w:val="en-US"/>
        </w:rPr>
      </w:pPr>
      <w:r w:rsidRPr="00B76AFB">
        <w:rPr>
          <w:lang w:val="en-US"/>
        </w:rPr>
        <w:t>|</w:t>
      </w:r>
      <w:r w:rsidR="00446CAA" w:rsidRPr="00B76AFB">
        <w:rPr>
          <w:lang w:val="en-US"/>
        </w:rPr>
        <w:t xml:space="preserve"> </w:t>
      </w:r>
      <w:r w:rsidR="00446CAA">
        <w:rPr>
          <w:lang w:val="en-US"/>
        </w:rPr>
        <w:t>(</w:t>
      </w:r>
      <w:proofErr w:type="spellStart"/>
      <w:r w:rsidR="00446CAA">
        <w:rPr>
          <w:lang w:val="en-US"/>
        </w:rPr>
        <w:t>snap.B</w:t>
      </w:r>
      <w:proofErr w:type="spellEnd"/>
      <w:r w:rsidR="00446CAA">
        <w:rPr>
          <w:lang w:val="en-US"/>
        </w:rPr>
        <w:t xml:space="preserve"> &amp; </w:t>
      </w:r>
      <w:proofErr w:type="spellStart"/>
      <w:proofErr w:type="gramStart"/>
      <w:r w:rsidR="00446CAA">
        <w:rPr>
          <w:lang w:val="en-US"/>
        </w:rPr>
        <w:t>enemySW</w:t>
      </w:r>
      <w:proofErr w:type="spellEnd"/>
      <w:r w:rsidR="00446CAA">
        <w:rPr>
          <w:lang w:val="en-US"/>
        </w:rPr>
        <w:t>(</w:t>
      </w:r>
      <w:proofErr w:type="spellStart"/>
      <w:proofErr w:type="gramEnd"/>
      <w:r w:rsidR="00446CAA">
        <w:rPr>
          <w:lang w:val="en-US"/>
        </w:rPr>
        <w:t>snap.B</w:t>
      </w:r>
      <w:proofErr w:type="spellEnd"/>
      <w:r w:rsidR="00446CAA">
        <w:rPr>
          <w:lang w:val="en-US"/>
        </w:rPr>
        <w:t>))</w:t>
      </w:r>
    </w:p>
    <w:p w:rsidR="00914344" w:rsidRPr="00446CAA" w:rsidRDefault="00914344" w:rsidP="00446CAA">
      <w:pPr>
        <w:ind w:left="4247"/>
      </w:pPr>
      <w:r w:rsidRPr="00446CAA">
        <w:t>|</w:t>
      </w:r>
      <w:r w:rsidR="00446CAA">
        <w:t xml:space="preserve"> </w:t>
      </w:r>
      <w:proofErr w:type="spellStart"/>
      <w:r w:rsidRPr="00446CAA">
        <w:rPr>
          <w:lang w:val="en-US"/>
        </w:rPr>
        <w:t>perimeterBlack</w:t>
      </w:r>
      <w:proofErr w:type="spellEnd"/>
      <w:r w:rsidRPr="00446CAA">
        <w:t>;</w:t>
      </w:r>
    </w:p>
    <w:p w:rsidR="00914344" w:rsidRDefault="00914344" w:rsidP="00914344">
      <w:r>
        <w:t>Поиск Незапертых и потенциальных Же</w:t>
      </w:r>
      <w:proofErr w:type="gramStart"/>
      <w:r>
        <w:t>ртв пр</w:t>
      </w:r>
      <w:proofErr w:type="gramEnd"/>
      <w:r>
        <w:t>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w:t>
      </w:r>
      <w:r>
        <w:lastRenderedPageBreak/>
        <w:t xml:space="preserve">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041FCA" w:rsidRPr="00041FCA" w:rsidRDefault="00041FCA" w:rsidP="00914344">
      <w:pPr>
        <w:rPr>
          <w:lang w:val="en-US"/>
        </w:rPr>
      </w:pPr>
      <w:r>
        <w:rPr>
          <w:lang w:val="en-US"/>
        </w:rPr>
        <w:t xml:space="preserve">uint32_t </w:t>
      </w:r>
      <w:proofErr w:type="spellStart"/>
      <w:r>
        <w:rPr>
          <w:lang w:val="en-US"/>
        </w:rPr>
        <w:t>routeNE.prey</w:t>
      </w:r>
      <w:proofErr w:type="spellEnd"/>
      <w:r>
        <w:rPr>
          <w:lang w:val="en-US"/>
        </w:rPr>
        <w:t xml:space="preserve"> = </w:t>
      </w:r>
      <w:proofErr w:type="spellStart"/>
      <w:r>
        <w:rPr>
          <w:lang w:val="en-US"/>
        </w:rPr>
        <w:t>snap.B</w:t>
      </w:r>
      <w:proofErr w:type="spellEnd"/>
    </w:p>
    <w:p w:rsidR="00041FCA" w:rsidRDefault="00914344" w:rsidP="00041FCA">
      <w:pPr>
        <w:ind w:left="2831"/>
      </w:pPr>
      <w:r w:rsidRPr="00B76AFB">
        <w:rPr>
          <w:lang w:val="en-US"/>
        </w:rPr>
        <w:t xml:space="preserve">&amp; </w:t>
      </w:r>
      <w:proofErr w:type="spellStart"/>
      <w:r w:rsidRPr="00B76AFB">
        <w:rPr>
          <w:lang w:val="en-US"/>
        </w:rPr>
        <w:t>routeNE.chain</w:t>
      </w:r>
      <w:proofErr w:type="spellEnd"/>
    </w:p>
    <w:p w:rsidR="00914344" w:rsidRPr="00533B16" w:rsidRDefault="00914344" w:rsidP="00041FCA">
      <w:pPr>
        <w:ind w:left="2831"/>
      </w:pPr>
      <w:r w:rsidRPr="00533B16">
        <w:t>&amp;</w:t>
      </w:r>
      <w:r w:rsidR="00041FCA">
        <w:t xml:space="preserve"> </w:t>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rsidR="00041FCA">
        <w:tab/>
      </w:r>
      <w:r>
        <w:t>=</w:t>
      </w:r>
      <w:r>
        <w:tab/>
      </w:r>
      <w:proofErr w:type="spellStart"/>
      <w:r>
        <w:t>~all</w:t>
      </w:r>
      <w:proofErr w:type="spellEnd"/>
      <w:r>
        <w:t>; //все клетки без фигур</w:t>
      </w:r>
    </w:p>
    <w:p w:rsidR="00041FCA" w:rsidRPr="00041FCA" w:rsidRDefault="00914344" w:rsidP="00914344">
      <w:pPr>
        <w:rPr>
          <w:lang w:val="en-US"/>
        </w:rPr>
      </w:pPr>
      <w:proofErr w:type="spellStart"/>
      <w:r w:rsidRPr="00B76AFB">
        <w:rPr>
          <w:lang w:val="en-US"/>
        </w:rPr>
        <w:t>routeNE.unlock</w:t>
      </w:r>
      <w:r w:rsidR="00041FCA">
        <w:rPr>
          <w:lang w:val="en-US"/>
        </w:rPr>
        <w:t>ed</w:t>
      </w:r>
      <w:proofErr w:type="spellEnd"/>
      <w:r w:rsidR="00041FCA">
        <w:rPr>
          <w:lang w:val="en-US"/>
        </w:rPr>
        <w:tab/>
        <w:t>=</w:t>
      </w:r>
      <w:r w:rsidR="00041FCA">
        <w:rPr>
          <w:lang w:val="en-US"/>
        </w:rPr>
        <w:tab/>
        <w:t>(</w:t>
      </w:r>
      <w:proofErr w:type="spellStart"/>
      <w:r w:rsidR="00041FCA">
        <w:rPr>
          <w:lang w:val="en-US"/>
        </w:rPr>
        <w:t>snap.W</w:t>
      </w:r>
      <w:proofErr w:type="spellEnd"/>
      <w:r w:rsidR="00041FCA">
        <w:rPr>
          <w:lang w:val="en-US"/>
        </w:rPr>
        <w:t xml:space="preserve"> &amp; </w:t>
      </w:r>
      <w:proofErr w:type="spellStart"/>
      <w:proofErr w:type="gramStart"/>
      <w:r w:rsidR="00041FCA">
        <w:rPr>
          <w:lang w:val="en-US"/>
        </w:rPr>
        <w:t>playerSW</w:t>
      </w:r>
      <w:proofErr w:type="spellEnd"/>
      <w:r w:rsidR="00041FCA">
        <w:rPr>
          <w:lang w:val="en-US"/>
        </w:rPr>
        <w:t>(</w:t>
      </w:r>
      <w:proofErr w:type="gramEnd"/>
      <w:r w:rsidR="00041FCA">
        <w:rPr>
          <w:lang w:val="en-US"/>
        </w:rPr>
        <w:t>empty))</w:t>
      </w:r>
    </w:p>
    <w:p w:rsidR="00914344" w:rsidRPr="00B76AFB" w:rsidRDefault="00914344" w:rsidP="00041FCA">
      <w:pPr>
        <w:ind w:left="2831"/>
        <w:rPr>
          <w:lang w:val="en-US"/>
        </w:rPr>
      </w:pPr>
      <w:r w:rsidRPr="00B76AFB">
        <w:rPr>
          <w:lang w:val="en-US"/>
        </w:rPr>
        <w:t>|</w:t>
      </w:r>
      <w:r w:rsidR="00041FCA" w:rsidRPr="00041FCA">
        <w:rPr>
          <w:lang w:val="en-US"/>
        </w:rPr>
        <w:t xml:space="preserve"> </w:t>
      </w:r>
      <w:r w:rsidRPr="00B76AFB">
        <w:rPr>
          <w:lang w:val="en-US"/>
        </w:rPr>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20787D">
      <w:pPr>
        <w:spacing w:line="240" w:lineRule="auto"/>
      </w:pPr>
    </w:p>
    <w:p w:rsidR="00914344" w:rsidRDefault="00914344" w:rsidP="0020787D">
      <w:pPr>
        <w:pStyle w:val="2"/>
      </w:pPr>
      <w:bookmarkStart w:id="39" w:name="__RefHeading___Toc12927_2338992042"/>
      <w:bookmarkStart w:id="40" w:name="_Toc527733976"/>
      <w:r>
        <w:t>3.3 Класс Board (реализация модуля Доска)</w:t>
      </w:r>
      <w:bookmarkEnd w:id="39"/>
      <w:bookmarkEnd w:id="40"/>
    </w:p>
    <w:p w:rsidR="00914344" w:rsidRDefault="00914344" w:rsidP="0020787D">
      <w:pPr>
        <w:spacing w:line="240" w:lineRule="auto"/>
      </w:pPr>
    </w:p>
    <w:p w:rsidR="003A3AE2" w:rsidRDefault="003A3AE2" w:rsidP="0020787D">
      <w:pPr>
        <w:spacing w:line="240" w:lineRule="auto"/>
      </w:pPr>
    </w:p>
    <w:p w:rsidR="00914344" w:rsidRDefault="000910B6" w:rsidP="00914344">
      <w:r>
        <w:t>Класс,</w:t>
      </w:r>
      <w:r w:rsidR="00914344">
        <w:t xml:space="preserve"> реализующий модуль Доска. Основные его составляющие:</w:t>
      </w:r>
    </w:p>
    <w:p w:rsidR="00914344" w:rsidRDefault="00914344" w:rsidP="00914344">
      <w:proofErr w:type="spellStart"/>
      <w:r>
        <w:t>Board::Style</w:t>
      </w:r>
      <w:proofErr w:type="spellEnd"/>
      <w:r>
        <w:t xml:space="preserve"> </w:t>
      </w:r>
      <w:proofErr w:type="spellStart"/>
      <w:r>
        <w:t>_style</w:t>
      </w:r>
      <w:proofErr w:type="spellEnd"/>
      <w:r>
        <w:t>; //описывает размеры и оформление элементов доски</w:t>
      </w:r>
    </w:p>
    <w:p w:rsidR="00914344" w:rsidRDefault="00914344" w:rsidP="00914344">
      <w:proofErr w:type="spellStart"/>
      <w:r>
        <w:t>Xeno::Move</w:t>
      </w:r>
      <w:proofErr w:type="spellEnd"/>
      <w:r>
        <w:t xml:space="preserve"> </w:t>
      </w:r>
      <w:proofErr w:type="spellStart"/>
      <w:r>
        <w:t>_move</w:t>
      </w:r>
      <w:proofErr w:type="spellEnd"/>
      <w:r>
        <w:t>;</w:t>
      </w:r>
    </w:p>
    <w:p w:rsidR="00914344" w:rsidRDefault="00914344" w:rsidP="00914344">
      <w:proofErr w:type="spellStart"/>
      <w:r>
        <w:t>Solver</w:t>
      </w:r>
      <w:proofErr w:type="spellEnd"/>
      <w:r>
        <w:t xml:space="preserve">* </w:t>
      </w:r>
      <w:proofErr w:type="spellStart"/>
      <w:r>
        <w:t>_solver</w:t>
      </w:r>
      <w:proofErr w:type="spellEnd"/>
      <w:r>
        <w:t>;//указатель на связанный экземпляр</w:t>
      </w:r>
    </w:p>
    <w:p w:rsidR="00914344" w:rsidRDefault="00914344" w:rsidP="00914344">
      <w:proofErr w:type="spellStart"/>
      <w:r>
        <w:t>Solver::Sieve::Moves</w:t>
      </w:r>
      <w:proofErr w:type="spellEnd"/>
      <w:r>
        <w:t xml:space="preserve">* </w:t>
      </w:r>
      <w:proofErr w:type="spellStart"/>
      <w:r>
        <w:t>_moves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w:t>
      </w:r>
      <w:r>
        <w:lastRenderedPageBreak/>
        <w:t>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lastRenderedPageBreak/>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w:t>
      </w:r>
      <w:proofErr w:type="spellStart"/>
      <w:r w:rsidRPr="00B76AFB">
        <w:rPr>
          <w:lang w:val="en-US"/>
        </w:rPr>
        <w:t>Xeno</w:t>
      </w:r>
      <w:proofErr w:type="spellEnd"/>
      <w:r w:rsidRPr="00B76AFB">
        <w:rPr>
          <w:lang w:val="en-US"/>
        </w:rPr>
        <w:t>::Move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Cell::Restyle</w:t>
      </w:r>
      <w:proofErr w:type="spellEnd"/>
      <w:r>
        <w:t xml:space="preserve"> и </w:t>
      </w:r>
      <w:proofErr w:type="spellStart"/>
      <w:r>
        <w:t>Label::Restyle</w:t>
      </w:r>
      <w:proofErr w:type="spellEnd"/>
      <w:r>
        <w:t xml:space="preserve"> – перерисовывают себя и фигуры в соответствии со значениями экземпляра </w:t>
      </w:r>
      <w:proofErr w:type="spellStart"/>
      <w:r>
        <w:t>_style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Cell::ShowCheck</w:t>
      </w:r>
      <w:proofErr w:type="spellEnd"/>
      <w:r>
        <w:t xml:space="preserve"> – на основании информации в </w:t>
      </w:r>
      <w:proofErr w:type="spellStart"/>
      <w:r>
        <w:t>_style</w:t>
      </w:r>
      <w:proofErr w:type="spellEnd"/>
      <w:r>
        <w:t xml:space="preserve"> и </w:t>
      </w:r>
      <w:proofErr w:type="spellStart"/>
      <w:r>
        <w:t>_move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uint32_t const &amp;drops)</w:t>
      </w:r>
    </w:p>
    <w:p w:rsidR="00914344" w:rsidRDefault="00914344" w:rsidP="00914344">
      <w:proofErr w:type="spellStart"/>
      <w:r>
        <w:t>Cell::SetDrop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uint32_t const &amp;drops)</w:t>
      </w:r>
    </w:p>
    <w:p w:rsidR="00914344" w:rsidRDefault="00914344" w:rsidP="00914344">
      <w:proofErr w:type="spellStart"/>
      <w:r>
        <w:lastRenderedPageBreak/>
        <w:t>Cell::Set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w:t>
      </w:r>
      <w:proofErr w:type="spellStart"/>
      <w:r>
        <w:t>Xeno::Move</w:t>
      </w:r>
      <w:proofErr w:type="spellEnd"/>
      <w:r>
        <w:t xml:space="preserve"> </w:t>
      </w:r>
      <w:proofErr w:type="spellStart"/>
      <w:r>
        <w:t>_move</w:t>
      </w:r>
      <w:proofErr w:type="spellEnd"/>
      <w:r>
        <w:t>)</w:t>
      </w:r>
      <w:proofErr w:type="gramEnd"/>
    </w:p>
    <w:p w:rsidR="00914344" w:rsidRDefault="00914344" w:rsidP="00914344">
      <w:proofErr w:type="spellStart"/>
      <w:r>
        <w:t>UI:</w:t>
      </w:r>
      <w:proofErr w:type="gramStart"/>
      <w:r>
        <w:t>:CatchMove</w:t>
      </w:r>
      <w:proofErr w:type="spellEnd"/>
      <w:r>
        <w:t>(</w:t>
      </w:r>
      <w:proofErr w:type="spellStart"/>
      <w:r>
        <w:t>Xeno::Move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3A3AE2">
      <w:pPr>
        <w:spacing w:line="240" w:lineRule="auto"/>
      </w:pPr>
    </w:p>
    <w:p w:rsidR="00914344" w:rsidRDefault="00914344" w:rsidP="00446CAA">
      <w:pPr>
        <w:pStyle w:val="2"/>
      </w:pPr>
      <w:bookmarkStart w:id="41" w:name="__RefHeading___Toc13010_2338992042"/>
      <w:bookmarkStart w:id="42" w:name="_Toc527581430"/>
      <w:bookmarkStart w:id="43" w:name="_Toc527733977"/>
      <w:r>
        <w:t xml:space="preserve">3.4 Класс </w:t>
      </w:r>
      <w:proofErr w:type="spellStart"/>
      <w:r>
        <w:t>Dialog</w:t>
      </w:r>
      <w:proofErr w:type="spellEnd"/>
      <w:r>
        <w:rPr>
          <w:lang w:val="en-US"/>
        </w:rPr>
        <w:t>Add</w:t>
      </w:r>
      <w:r w:rsidRPr="00B76AFB">
        <w:t xml:space="preserve"> </w:t>
      </w:r>
      <w:r>
        <w:t>(диалог добавления игрока)</w:t>
      </w:r>
      <w:bookmarkEnd w:id="41"/>
      <w:bookmarkEnd w:id="42"/>
      <w:bookmarkEnd w:id="43"/>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446CAA">
      <w:pPr>
        <w:pStyle w:val="2"/>
      </w:pPr>
      <w:bookmarkStart w:id="44" w:name="__RefHeading___Toc13012_2338992042"/>
      <w:bookmarkStart w:id="45" w:name="_Toc527581431"/>
      <w:bookmarkStart w:id="46" w:name="_Toc527733978"/>
      <w:r>
        <w:t xml:space="preserve">3.5 Класс </w:t>
      </w:r>
      <w:proofErr w:type="spellStart"/>
      <w:r>
        <w:t>Participant</w:t>
      </w:r>
      <w:proofErr w:type="spellEnd"/>
      <w:r>
        <w:t xml:space="preserve"> (вспомогательный элемент интерфейса)</w:t>
      </w:r>
      <w:bookmarkEnd w:id="44"/>
      <w:bookmarkEnd w:id="45"/>
      <w:bookmarkEnd w:id="46"/>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w:t>
      </w:r>
      <w:r>
        <w:lastRenderedPageBreak/>
        <w:t xml:space="preserve">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446CAA">
      <w:pPr>
        <w:pStyle w:val="2"/>
      </w:pPr>
      <w:bookmarkStart w:id="47" w:name="__RefHeading___Toc13014_2338992042"/>
      <w:bookmarkStart w:id="48" w:name="_Toc527581432"/>
      <w:bookmarkStart w:id="49" w:name="_Toc527733979"/>
      <w:r>
        <w:t>3.6 Класс UI (интерфейс приложения)</w:t>
      </w:r>
      <w:bookmarkEnd w:id="47"/>
      <w:bookmarkEnd w:id="48"/>
      <w:bookmarkEnd w:id="49"/>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E177B3" w:rsidRPr="00E177B3" w:rsidRDefault="00914344" w:rsidP="00E177B3">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C930D2" w:rsidRPr="00E177B3" w:rsidRDefault="00C930D2" w:rsidP="00E177B3">
      <w:pPr>
        <w:sectPr w:rsidR="00C930D2" w:rsidRPr="00E177B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07EAF" w:rsidRDefault="00907EAF" w:rsidP="0020787D">
      <w:pPr>
        <w:pStyle w:val="1"/>
      </w:pPr>
      <w:bookmarkStart w:id="50" w:name="__RefHeading___Toc636_2052651560"/>
      <w:bookmarkStart w:id="51" w:name="_Toc527581433"/>
      <w:bookmarkStart w:id="52" w:name="_Toc527733980"/>
      <w:r>
        <w:lastRenderedPageBreak/>
        <w:t>Заключение</w:t>
      </w:r>
      <w:bookmarkEnd w:id="50"/>
      <w:bookmarkEnd w:id="51"/>
      <w:bookmarkEnd w:id="52"/>
    </w:p>
    <w:p w:rsidR="00907EAF" w:rsidRDefault="00907EAF" w:rsidP="0020787D">
      <w:pPr>
        <w:spacing w:line="240" w:lineRule="auto"/>
      </w:pPr>
    </w:p>
    <w:p w:rsidR="0074002B" w:rsidRDefault="0074002B" w:rsidP="0020787D">
      <w:pPr>
        <w:spacing w:line="240" w:lineRule="auto"/>
      </w:pPr>
    </w:p>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w:t>
      </w:r>
      <w:r>
        <w:lastRenderedPageBreak/>
        <w:t>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 xml:space="preserve">реализован набор основных и вспомогательных </w:t>
      </w:r>
      <w:r>
        <w:lastRenderedPageBreak/>
        <w:t>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xml:space="preserve">) неоспоримым плюсом является качественная реализация </w:t>
      </w:r>
      <w:r>
        <w:lastRenderedPageBreak/>
        <w:t>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w:t>
      </w:r>
      <w:r>
        <w:lastRenderedPageBreak/>
        <w:t xml:space="preserve">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74002B">
      <w:pPr>
        <w:jc w:val="left"/>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F52A8D">
      <w:pPr>
        <w:pStyle w:val="1"/>
      </w:pPr>
      <w:bookmarkStart w:id="53" w:name="_Toc527581434"/>
      <w:bookmarkStart w:id="54" w:name="_Toc527733981"/>
      <w:r>
        <w:lastRenderedPageBreak/>
        <w:t>Список использованных источников</w:t>
      </w:r>
      <w:bookmarkEnd w:id="53"/>
      <w:bookmarkEnd w:id="54"/>
    </w:p>
    <w:p w:rsidR="007A2EB9" w:rsidRDefault="007A2EB9" w:rsidP="0020787D">
      <w:pPr>
        <w:spacing w:line="240" w:lineRule="auto"/>
        <w:ind w:firstLine="0"/>
      </w:pPr>
    </w:p>
    <w:p w:rsidR="003F4FFF" w:rsidRDefault="003F4FFF" w:rsidP="0020787D">
      <w:pPr>
        <w:spacing w:line="240" w:lineRule="auto"/>
        <w:ind w:firstLine="0"/>
      </w:pPr>
    </w:p>
    <w:p w:rsidR="007A2EB9" w:rsidRPr="00A93388" w:rsidRDefault="007A2EB9" w:rsidP="007A2EB9">
      <w:r>
        <w:rPr>
          <w:szCs w:val="28"/>
        </w:rPr>
        <w:t xml:space="preserve">1 </w:t>
      </w:r>
      <w:r w:rsidRPr="00A93388">
        <w:rPr>
          <w:szCs w:val="28"/>
        </w:rPr>
        <w:t xml:space="preserve">ГОСТ 19.105-78 Единая система программной документации. Общие требования к программным документам. – М.: </w:t>
      </w:r>
      <w:proofErr w:type="spellStart"/>
      <w:r w:rsidRPr="00A93388">
        <w:rPr>
          <w:szCs w:val="28"/>
        </w:rPr>
        <w:t>Стандартинформ</w:t>
      </w:r>
      <w:proofErr w:type="spellEnd"/>
      <w:r w:rsidRPr="00A93388">
        <w:rPr>
          <w:szCs w:val="28"/>
        </w:rPr>
        <w:t>, 2010 – 4 с.</w:t>
      </w:r>
    </w:p>
    <w:p w:rsidR="007A2EB9" w:rsidRPr="00A93388" w:rsidRDefault="007A2EB9" w:rsidP="007A2EB9">
      <w:r w:rsidRPr="00A93388">
        <w:rPr>
          <w:szCs w:val="28"/>
        </w:rPr>
        <w:t xml:space="preserve">2 ГОСТ 19.404-79 Единая система программной документации. Пояснительная записка. Требования к содержанию и оформлению. – М.: </w:t>
      </w:r>
      <w:proofErr w:type="spellStart"/>
      <w:r w:rsidRPr="00A93388">
        <w:rPr>
          <w:szCs w:val="28"/>
        </w:rPr>
        <w:t>Стандартинформ</w:t>
      </w:r>
      <w:proofErr w:type="spellEnd"/>
      <w:r w:rsidRPr="00A93388">
        <w:rPr>
          <w:szCs w:val="28"/>
        </w:rPr>
        <w:t>, 2010 – 3 с.</w:t>
      </w:r>
    </w:p>
    <w:p w:rsidR="007A2EB9" w:rsidRPr="00A93388" w:rsidRDefault="007A2EB9" w:rsidP="007A2EB9">
      <w:r w:rsidRPr="00A93388">
        <w:rPr>
          <w:szCs w:val="28"/>
        </w:rPr>
        <w:t>3 ГОСТ 19.401-78 Единая система программной документации. Те</w:t>
      </w:r>
      <w:proofErr w:type="gramStart"/>
      <w:r w:rsidRPr="00A93388">
        <w:rPr>
          <w:szCs w:val="28"/>
        </w:rPr>
        <w:t>кст пр</w:t>
      </w:r>
      <w:proofErr w:type="gramEnd"/>
      <w:r w:rsidRPr="00A93388">
        <w:rPr>
          <w:szCs w:val="28"/>
        </w:rPr>
        <w:t xml:space="preserve">ограммы. Требования к содержанию и оформлению. – М.: </w:t>
      </w:r>
      <w:proofErr w:type="spellStart"/>
      <w:r w:rsidRPr="00A93388">
        <w:rPr>
          <w:szCs w:val="28"/>
        </w:rPr>
        <w:t>Стандартинформ</w:t>
      </w:r>
      <w:proofErr w:type="spellEnd"/>
      <w:r w:rsidRPr="00A93388">
        <w:rPr>
          <w:szCs w:val="28"/>
        </w:rPr>
        <w:t>, 2010 – 2 с.</w:t>
      </w:r>
    </w:p>
    <w:p w:rsidR="007A2EB9" w:rsidRPr="00A93388" w:rsidRDefault="007A2EB9" w:rsidP="007A2EB9">
      <w:r w:rsidRPr="00A93388">
        <w:rPr>
          <w:szCs w:val="28"/>
        </w:rPr>
        <w:t xml:space="preserve">4 ГОСТ 19.402-78 Единая система программной документации. Описание программы. – М.: </w:t>
      </w:r>
      <w:proofErr w:type="spellStart"/>
      <w:r w:rsidRPr="00A93388">
        <w:rPr>
          <w:szCs w:val="28"/>
        </w:rPr>
        <w:t>Стандартинформ</w:t>
      </w:r>
      <w:proofErr w:type="spellEnd"/>
      <w:r w:rsidRPr="00A93388">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Ростов-на-Дону, 2015. – 160 с.</w:t>
      </w:r>
    </w:p>
    <w:p w:rsidR="007A2EB9" w:rsidRDefault="007A2EB9" w:rsidP="007A2EB9">
      <w:r>
        <w:lastRenderedPageBreak/>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lastRenderedPageBreak/>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4002B">
      <w:pPr>
        <w:jc w:val="left"/>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5" w:name="__RefHeading___Toc15065_3162184212"/>
      <w:bookmarkStart w:id="56" w:name="_Toc527733982"/>
      <w:r>
        <w:lastRenderedPageBreak/>
        <w:t>Приложение 1</w:t>
      </w:r>
      <w:bookmarkEnd w:id="55"/>
      <w:bookmarkEnd w:id="56"/>
    </w:p>
    <w:p w:rsidR="00F304C5" w:rsidRDefault="00F304C5" w:rsidP="00F304C5">
      <w:pPr>
        <w:pStyle w:val="Textbody"/>
        <w:jc w:val="right"/>
      </w:pPr>
      <w:r>
        <w:t>Рисунки и листинги</w:t>
      </w:r>
    </w:p>
    <w:p w:rsidR="00F304C5" w:rsidRDefault="00F304C5" w:rsidP="003F4FFF">
      <w:pPr>
        <w:pStyle w:val="Textbody"/>
        <w:spacing w:line="240" w:lineRule="auto"/>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930B63" w:rsidP="00F304C5">
      <w:pPr>
        <w:jc w:val="center"/>
      </w:pPr>
      <w:r>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4F3FB1" w:rsidRDefault="004F3FB1"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733983"/>
      <w:r>
        <w:lastRenderedPageBreak/>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3F4FFF">
      <w:pPr>
        <w:spacing w:line="240" w:lineRule="auto"/>
      </w:pPr>
    </w:p>
    <w:p w:rsidR="00F304C5" w:rsidRDefault="00F304C5" w:rsidP="003F4FFF">
      <w:pPr>
        <w:spacing w:line="240" w:lineRule="auto"/>
      </w:pPr>
    </w:p>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spellStart"/>
      <w:proofErr w:type="gramStart"/>
      <w:r>
        <w:rPr>
          <w:szCs w:val="28"/>
        </w:rPr>
        <w:t>к</w:t>
      </w:r>
      <w:r w:rsidR="00F56756">
        <w:rPr>
          <w:szCs w:val="28"/>
        </w:rPr>
        <w:t>росс-платформенных</w:t>
      </w:r>
      <w:proofErr w:type="spellEnd"/>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кросс-платформенных</w:t>
      </w:r>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FB1" w:rsidRDefault="004F3FB1" w:rsidP="00D20760">
      <w:pPr>
        <w:spacing w:line="240" w:lineRule="auto"/>
      </w:pPr>
      <w:r>
        <w:separator/>
      </w:r>
    </w:p>
  </w:endnote>
  <w:endnote w:type="continuationSeparator" w:id="0">
    <w:p w:rsidR="004F3FB1" w:rsidRDefault="004F3FB1"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61"/>
      <w:gridCol w:w="499"/>
      <w:gridCol w:w="1269"/>
      <w:gridCol w:w="831"/>
      <w:gridCol w:w="606"/>
      <w:gridCol w:w="3063"/>
      <w:gridCol w:w="445"/>
      <w:gridCol w:w="425"/>
      <w:gridCol w:w="425"/>
      <w:gridCol w:w="845"/>
      <w:gridCol w:w="657"/>
    </w:tblGrid>
    <w:tr w:rsidR="004F3FB1" w:rsidTr="00B27C58">
      <w:trPr>
        <w:trHeight w:hRule="exact" w:val="283"/>
        <w:tblHeader/>
        <w:jc w:val="center"/>
      </w:trPr>
      <w:tc>
        <w:tcPr>
          <w:tcW w:w="46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4F3FB1" w:rsidRDefault="004F3FB1"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4F3FB1" w:rsidTr="00B27C58">
      <w:trPr>
        <w:trHeight w:hRule="exact" w:val="283"/>
        <w:jc w:val="center"/>
      </w:trPr>
      <w:tc>
        <w:tcPr>
          <w:tcW w:w="461" w:type="dxa"/>
          <w:tcMar>
            <w:top w:w="55" w:type="dxa"/>
            <w:left w:w="55" w:type="dxa"/>
            <w:bottom w:w="55" w:type="dxa"/>
            <w:right w:w="55" w:type="dxa"/>
          </w:tcMar>
          <w:vAlign w:val="center"/>
        </w:tcPr>
        <w:p w:rsidR="004F3FB1" w:rsidRDefault="004F3FB1" w:rsidP="007A2EB9">
          <w:pPr>
            <w:pStyle w:val="TableContents"/>
          </w:pPr>
        </w:p>
      </w:tc>
      <w:tc>
        <w:tcPr>
          <w:tcW w:w="499" w:type="dxa"/>
          <w:tcMar>
            <w:top w:w="55" w:type="dxa"/>
            <w:left w:w="55" w:type="dxa"/>
            <w:bottom w:w="55" w:type="dxa"/>
            <w:right w:w="55" w:type="dxa"/>
          </w:tcMar>
          <w:vAlign w:val="center"/>
        </w:tcPr>
        <w:p w:rsidR="004F3FB1" w:rsidRDefault="004F3FB1" w:rsidP="007A2EB9">
          <w:pPr>
            <w:pStyle w:val="TableContents"/>
          </w:pPr>
        </w:p>
      </w:tc>
      <w:tc>
        <w:tcPr>
          <w:tcW w:w="1269" w:type="dxa"/>
          <w:tcMar>
            <w:top w:w="55" w:type="dxa"/>
            <w:left w:w="55" w:type="dxa"/>
            <w:bottom w:w="55" w:type="dxa"/>
            <w:right w:w="55" w:type="dxa"/>
          </w:tcMar>
          <w:vAlign w:val="center"/>
        </w:tcPr>
        <w:p w:rsidR="004F3FB1" w:rsidRDefault="004F3FB1" w:rsidP="007A2EB9">
          <w:pPr>
            <w:pStyle w:val="TableContents"/>
          </w:pPr>
        </w:p>
      </w:tc>
      <w:tc>
        <w:tcPr>
          <w:tcW w:w="831" w:type="dxa"/>
          <w:tcMar>
            <w:top w:w="55" w:type="dxa"/>
            <w:left w:w="55" w:type="dxa"/>
            <w:bottom w:w="55" w:type="dxa"/>
            <w:right w:w="55" w:type="dxa"/>
          </w:tcMar>
          <w:vAlign w:val="center"/>
        </w:tcPr>
        <w:p w:rsidR="004F3FB1" w:rsidRDefault="004F3FB1" w:rsidP="007A2EB9">
          <w:pPr>
            <w:pStyle w:val="TableContents"/>
          </w:pPr>
        </w:p>
      </w:tc>
      <w:tc>
        <w:tcPr>
          <w:tcW w:w="606" w:type="dxa"/>
          <w:tcMar>
            <w:top w:w="55" w:type="dxa"/>
            <w:left w:w="55" w:type="dxa"/>
            <w:bottom w:w="55" w:type="dxa"/>
            <w:right w:w="55" w:type="dxa"/>
          </w:tcMar>
          <w:vAlign w:val="center"/>
        </w:tcPr>
        <w:p w:rsidR="004F3FB1" w:rsidRDefault="004F3FB1" w:rsidP="007A2EB9">
          <w:pPr>
            <w:pStyle w:val="TableContents"/>
          </w:pP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461" w:type="dxa"/>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Изм</w:t>
          </w:r>
          <w:proofErr w:type="spellEnd"/>
        </w:p>
      </w:tc>
      <w:tc>
        <w:tcPr>
          <w:tcW w:w="49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Разр</w:t>
          </w:r>
          <w:proofErr w:type="spellEnd"/>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28"/>
            </w:rPr>
          </w:pPr>
        </w:p>
      </w:tc>
      <w:tc>
        <w:tcPr>
          <w:tcW w:w="3063" w:type="dxa"/>
          <w:vMerge w:val="restart"/>
          <w:tcMar>
            <w:top w:w="55" w:type="dxa"/>
            <w:left w:w="55" w:type="dxa"/>
            <w:bottom w:w="55" w:type="dxa"/>
            <w:right w:w="55" w:type="dxa"/>
          </w:tcMar>
          <w:vAlign w:val="center"/>
        </w:tcPr>
        <w:p w:rsidR="004F3FB1" w:rsidRPr="00B76AFB" w:rsidRDefault="004F3FB1"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4F3FB1" w:rsidRPr="00B27C58" w:rsidRDefault="004F3FB1"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Листов</w:t>
          </w:r>
        </w:p>
      </w:tc>
    </w:tr>
    <w:tr w:rsidR="004F3FB1" w:rsidTr="00B23630">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445" w:type="dxa"/>
          <w:tcMar>
            <w:top w:w="55" w:type="dxa"/>
            <w:left w:w="55" w:type="dxa"/>
            <w:bottom w:w="55" w:type="dxa"/>
            <w:right w:w="55" w:type="dxa"/>
          </w:tcMar>
          <w:vAlign w:val="center"/>
        </w:tcPr>
        <w:p w:rsidR="004F3FB1" w:rsidRPr="00B23630" w:rsidRDefault="004F3FB1" w:rsidP="00B23630">
          <w:pPr>
            <w:pStyle w:val="Standard"/>
            <w:jc w:val="center"/>
            <w:rPr>
              <w:sz w:val="16"/>
              <w:szCs w:val="16"/>
            </w:rPr>
          </w:pPr>
          <w:r w:rsidRPr="00B23630">
            <w:rPr>
              <w:sz w:val="16"/>
              <w:szCs w:val="16"/>
            </w:rPr>
            <w:t>д</w:t>
          </w: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45" w:type="dxa"/>
          <w:tcMar>
            <w:top w:w="55" w:type="dxa"/>
            <w:left w:w="55" w:type="dxa"/>
            <w:bottom w:w="55" w:type="dxa"/>
            <w:right w:w="55" w:type="dxa"/>
          </w:tcMar>
          <w:vAlign w:val="center"/>
        </w:tcPr>
        <w:p w:rsidR="004F3FB1" w:rsidRDefault="00930B63" w:rsidP="007A2EB9">
          <w:pPr>
            <w:pStyle w:val="TableContents"/>
            <w:jc w:val="center"/>
            <w:rPr>
              <w:sz w:val="16"/>
              <w:szCs w:val="16"/>
            </w:rPr>
          </w:pPr>
          <w:r>
            <w:rPr>
              <w:sz w:val="16"/>
              <w:szCs w:val="16"/>
            </w:rPr>
            <w:fldChar w:fldCharType="begin"/>
          </w:r>
          <w:r w:rsidR="004F3FB1">
            <w:rPr>
              <w:sz w:val="16"/>
              <w:szCs w:val="16"/>
            </w:rPr>
            <w:instrText xml:space="preserve"> PAGE </w:instrText>
          </w:r>
          <w:r>
            <w:rPr>
              <w:sz w:val="16"/>
              <w:szCs w:val="16"/>
            </w:rPr>
            <w:fldChar w:fldCharType="separate"/>
          </w:r>
          <w:r w:rsidR="00A93388">
            <w:rPr>
              <w:noProof/>
              <w:sz w:val="16"/>
              <w:szCs w:val="16"/>
            </w:rPr>
            <w:t>7</w:t>
          </w:r>
          <w:r>
            <w:rPr>
              <w:sz w:val="16"/>
              <w:szCs w:val="16"/>
            </w:rPr>
            <w:fldChar w:fldCharType="end"/>
          </w:r>
        </w:p>
      </w:tc>
      <w:tc>
        <w:tcPr>
          <w:tcW w:w="657" w:type="dxa"/>
          <w:tcMar>
            <w:top w:w="55" w:type="dxa"/>
            <w:left w:w="55" w:type="dxa"/>
            <w:bottom w:w="55" w:type="dxa"/>
            <w:right w:w="55" w:type="dxa"/>
          </w:tcMar>
          <w:vAlign w:val="center"/>
        </w:tcPr>
        <w:p w:rsidR="004F3FB1" w:rsidRPr="005F4EE5" w:rsidRDefault="00930B63" w:rsidP="007A2EB9">
          <w:pPr>
            <w:pStyle w:val="TableContents"/>
            <w:jc w:val="center"/>
            <w:rPr>
              <w:sz w:val="16"/>
              <w:szCs w:val="16"/>
            </w:rPr>
          </w:pPr>
          <w:fldSimple w:instr=" PAGEREF  last_page  \* MERGEFORMAT ">
            <w:r w:rsidR="00A93388" w:rsidRPr="00A93388">
              <w:rPr>
                <w:noProof/>
                <w:sz w:val="16"/>
                <w:szCs w:val="16"/>
              </w:rPr>
              <w:t>66</w:t>
            </w:r>
          </w:fldSimple>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rPr>
          </w:pP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val="restart"/>
          <w:tcMar>
            <w:top w:w="55" w:type="dxa"/>
            <w:left w:w="55" w:type="dxa"/>
            <w:bottom w:w="55" w:type="dxa"/>
            <w:right w:w="55" w:type="dxa"/>
          </w:tcMar>
          <w:vAlign w:val="center"/>
        </w:tcPr>
        <w:p w:rsidR="004F3FB1" w:rsidRDefault="004F3FB1" w:rsidP="000263BD">
          <w:pPr>
            <w:spacing w:line="240" w:lineRule="auto"/>
          </w:pPr>
          <w:r>
            <w:rPr>
              <w:lang w:eastAsia="ru-RU"/>
            </w:rPr>
            <w:t>ПКСз-41-С</w:t>
          </w:r>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bl>
  <w:p w:rsidR="004F3FB1" w:rsidRPr="001A77E0" w:rsidRDefault="004F3FB1" w:rsidP="00854FD0">
    <w:pPr>
      <w:pStyle w:val="ab"/>
      <w:spacing w:line="1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7"/>
      <w:gridCol w:w="883"/>
      <w:gridCol w:w="573"/>
      <w:gridCol w:w="696"/>
      <w:gridCol w:w="944"/>
      <w:gridCol w:w="866"/>
      <w:gridCol w:w="4171"/>
      <w:gridCol w:w="866"/>
    </w:tblGrid>
    <w:tr w:rsidR="004F3FB1" w:rsidTr="00B23630">
      <w:trPr>
        <w:trHeight w:hRule="exact" w:val="397"/>
        <w:tblHeader/>
        <w:jc w:val="center"/>
      </w:trPr>
      <w:tc>
        <w:tcPr>
          <w:tcW w:w="527" w:type="dxa"/>
          <w:tcMar>
            <w:top w:w="55" w:type="dxa"/>
            <w:left w:w="55" w:type="dxa"/>
            <w:bottom w:w="55" w:type="dxa"/>
            <w:right w:w="55" w:type="dxa"/>
          </w:tcMar>
          <w:vAlign w:val="center"/>
        </w:tcPr>
        <w:p w:rsidR="004F3FB1" w:rsidRDefault="004F3FB1" w:rsidP="007A2EB9">
          <w:pPr>
            <w:pStyle w:val="TableHeading"/>
            <w:rPr>
              <w:b w:val="0"/>
              <w:bCs w:val="0"/>
            </w:rPr>
          </w:pPr>
        </w:p>
      </w:tc>
      <w:tc>
        <w:tcPr>
          <w:tcW w:w="883" w:type="dxa"/>
          <w:tcMar>
            <w:top w:w="55" w:type="dxa"/>
            <w:left w:w="55" w:type="dxa"/>
            <w:bottom w:w="55" w:type="dxa"/>
            <w:right w:w="55" w:type="dxa"/>
          </w:tcMar>
          <w:vAlign w:val="center"/>
        </w:tcPr>
        <w:p w:rsidR="004F3FB1" w:rsidRDefault="004F3FB1" w:rsidP="007A2EB9">
          <w:pPr>
            <w:pStyle w:val="TableHeading"/>
            <w:rPr>
              <w:b w:val="0"/>
              <w:bCs w:val="0"/>
            </w:rPr>
          </w:pPr>
        </w:p>
      </w:tc>
      <w:tc>
        <w:tcPr>
          <w:tcW w:w="573" w:type="dxa"/>
          <w:tcMar>
            <w:top w:w="55" w:type="dxa"/>
            <w:left w:w="55" w:type="dxa"/>
            <w:bottom w:w="55" w:type="dxa"/>
            <w:right w:w="55" w:type="dxa"/>
          </w:tcMar>
          <w:vAlign w:val="center"/>
        </w:tcPr>
        <w:p w:rsidR="004F3FB1" w:rsidRDefault="004F3FB1" w:rsidP="007A2EB9">
          <w:pPr>
            <w:pStyle w:val="TableHeading"/>
            <w:rPr>
              <w:b w:val="0"/>
              <w:bCs w:val="0"/>
            </w:rPr>
          </w:pPr>
        </w:p>
      </w:tc>
      <w:tc>
        <w:tcPr>
          <w:tcW w:w="696" w:type="dxa"/>
          <w:tcMar>
            <w:top w:w="55" w:type="dxa"/>
            <w:left w:w="55" w:type="dxa"/>
            <w:bottom w:w="55" w:type="dxa"/>
            <w:right w:w="55" w:type="dxa"/>
          </w:tcMar>
          <w:vAlign w:val="center"/>
        </w:tcPr>
        <w:p w:rsidR="004F3FB1" w:rsidRDefault="004F3FB1" w:rsidP="007A2EB9">
          <w:pPr>
            <w:pStyle w:val="TableHeading"/>
            <w:rPr>
              <w:b w:val="0"/>
              <w:bCs w:val="0"/>
            </w:rPr>
          </w:pPr>
        </w:p>
      </w:tc>
      <w:tc>
        <w:tcPr>
          <w:tcW w:w="944" w:type="dxa"/>
          <w:tcMar>
            <w:top w:w="55" w:type="dxa"/>
            <w:left w:w="55" w:type="dxa"/>
            <w:bottom w:w="55" w:type="dxa"/>
            <w:right w:w="55" w:type="dxa"/>
          </w:tcMar>
          <w:vAlign w:val="center"/>
        </w:tcPr>
        <w:p w:rsidR="004F3FB1" w:rsidRDefault="004F3FB1" w:rsidP="007A2EB9">
          <w:pPr>
            <w:pStyle w:val="TableHeading"/>
            <w:rPr>
              <w:b w:val="0"/>
              <w:bCs w:val="0"/>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p>
      </w:tc>
      <w:tc>
        <w:tcPr>
          <w:tcW w:w="4171" w:type="dxa"/>
          <w:tcMar>
            <w:top w:w="55" w:type="dxa"/>
            <w:left w:w="55" w:type="dxa"/>
            <w:bottom w:w="55" w:type="dxa"/>
            <w:right w:w="55" w:type="dxa"/>
          </w:tcMar>
          <w:vAlign w:val="center"/>
        </w:tcPr>
        <w:p w:rsidR="004F3FB1" w:rsidRDefault="004F3FB1" w:rsidP="007A2EB9">
          <w:pPr>
            <w:pStyle w:val="TableHeading"/>
            <w:rPr>
              <w:sz w:val="28"/>
              <w:szCs w:val="28"/>
              <w:lang w:eastAsia="ru-RU"/>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r>
            <w:rPr>
              <w:b w:val="0"/>
              <w:bCs w:val="0"/>
            </w:rPr>
            <w:t>лист</w:t>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
      </w:tc>
      <w:tc>
        <w:tcPr>
          <w:tcW w:w="883" w:type="dxa"/>
          <w:tcMar>
            <w:top w:w="55" w:type="dxa"/>
            <w:left w:w="55" w:type="dxa"/>
            <w:bottom w:w="55" w:type="dxa"/>
            <w:right w:w="55" w:type="dxa"/>
          </w:tcMar>
          <w:vAlign w:val="center"/>
        </w:tcPr>
        <w:p w:rsidR="004F3FB1" w:rsidRDefault="004F3FB1" w:rsidP="007A2EB9">
          <w:pPr>
            <w:pStyle w:val="TableContents"/>
            <w:jc w:val="center"/>
          </w:pPr>
        </w:p>
      </w:tc>
      <w:tc>
        <w:tcPr>
          <w:tcW w:w="573" w:type="dxa"/>
          <w:tcMar>
            <w:top w:w="55" w:type="dxa"/>
            <w:left w:w="55" w:type="dxa"/>
            <w:bottom w:w="55" w:type="dxa"/>
            <w:right w:w="55" w:type="dxa"/>
          </w:tcMar>
          <w:vAlign w:val="center"/>
        </w:tcPr>
        <w:p w:rsidR="004F3FB1" w:rsidRDefault="004F3FB1" w:rsidP="007A2EB9">
          <w:pPr>
            <w:pStyle w:val="TableContents"/>
            <w:jc w:val="center"/>
          </w:pPr>
        </w:p>
      </w:tc>
      <w:tc>
        <w:tcPr>
          <w:tcW w:w="696" w:type="dxa"/>
          <w:tcMar>
            <w:top w:w="55" w:type="dxa"/>
            <w:left w:w="55" w:type="dxa"/>
            <w:bottom w:w="55" w:type="dxa"/>
            <w:right w:w="55" w:type="dxa"/>
          </w:tcMar>
          <w:vAlign w:val="center"/>
        </w:tcPr>
        <w:p w:rsidR="004F3FB1" w:rsidRDefault="004F3FB1" w:rsidP="007A2EB9">
          <w:pPr>
            <w:pStyle w:val="TableContents"/>
            <w:jc w:val="center"/>
          </w:pPr>
        </w:p>
      </w:tc>
      <w:tc>
        <w:tcPr>
          <w:tcW w:w="944" w:type="dxa"/>
          <w:tcMar>
            <w:top w:w="55" w:type="dxa"/>
            <w:left w:w="55" w:type="dxa"/>
            <w:bottom w:w="55" w:type="dxa"/>
            <w:right w:w="55" w:type="dxa"/>
          </w:tcMar>
          <w:vAlign w:val="center"/>
        </w:tcPr>
        <w:p w:rsidR="004F3FB1" w:rsidRDefault="004F3FB1" w:rsidP="007A2EB9">
          <w:pPr>
            <w:pStyle w:val="TableContents"/>
            <w:jc w:val="center"/>
          </w:pPr>
        </w:p>
      </w:tc>
      <w:tc>
        <w:tcPr>
          <w:tcW w:w="866" w:type="dxa"/>
          <w:tcMar>
            <w:top w:w="55" w:type="dxa"/>
            <w:left w:w="55" w:type="dxa"/>
            <w:bottom w:w="55" w:type="dxa"/>
            <w:right w:w="55" w:type="dxa"/>
          </w:tcMar>
          <w:vAlign w:val="center"/>
        </w:tcPr>
        <w:p w:rsidR="004F3FB1" w:rsidRDefault="004F3FB1" w:rsidP="007A2EB9">
          <w:pPr>
            <w:pStyle w:val="TableContents"/>
            <w:jc w:val="center"/>
          </w:pPr>
        </w:p>
      </w:tc>
      <w:tc>
        <w:tcPr>
          <w:tcW w:w="4171" w:type="dxa"/>
          <w:tcMar>
            <w:top w:w="55" w:type="dxa"/>
            <w:left w:w="55" w:type="dxa"/>
            <w:bottom w:w="55" w:type="dxa"/>
            <w:right w:w="55" w:type="dxa"/>
          </w:tcMar>
          <w:vAlign w:val="center"/>
        </w:tcPr>
        <w:p w:rsidR="004F3FB1" w:rsidRDefault="004F3FB1" w:rsidP="007A2EB9">
          <w:pPr>
            <w:pStyle w:val="TableHeading"/>
            <w:rPr>
              <w:b w:val="0"/>
              <w:bCs w:val="0"/>
              <w:sz w:val="28"/>
              <w:szCs w:val="28"/>
              <w:lang w:eastAsia="ru-RU"/>
            </w:rPr>
          </w:pPr>
          <w:r>
            <w:rPr>
              <w:b w:val="0"/>
              <w:bCs w:val="0"/>
              <w:sz w:val="28"/>
              <w:szCs w:val="28"/>
              <w:lang w:eastAsia="ru-RU"/>
            </w:rPr>
            <w:t>НПГТ 09.02.03.01 ПКСз-41-С ПЗ</w:t>
          </w:r>
        </w:p>
      </w:tc>
      <w:tc>
        <w:tcPr>
          <w:tcW w:w="866" w:type="dxa"/>
          <w:vMerge w:val="restart"/>
          <w:tcMar>
            <w:top w:w="55" w:type="dxa"/>
            <w:left w:w="55" w:type="dxa"/>
            <w:bottom w:w="55" w:type="dxa"/>
            <w:right w:w="55" w:type="dxa"/>
          </w:tcMar>
          <w:vAlign w:val="center"/>
        </w:tcPr>
        <w:p w:rsidR="004F3FB1" w:rsidRDefault="00930B63" w:rsidP="007A2EB9">
          <w:pPr>
            <w:pStyle w:val="TableContents"/>
            <w:jc w:val="center"/>
            <w:rPr>
              <w:sz w:val="28"/>
            </w:rPr>
          </w:pPr>
          <w:r>
            <w:rPr>
              <w:sz w:val="28"/>
            </w:rPr>
            <w:fldChar w:fldCharType="begin"/>
          </w:r>
          <w:r w:rsidR="004F3FB1">
            <w:rPr>
              <w:sz w:val="28"/>
            </w:rPr>
            <w:instrText xml:space="preserve"> PAGE </w:instrText>
          </w:r>
          <w:r>
            <w:rPr>
              <w:sz w:val="28"/>
            </w:rPr>
            <w:fldChar w:fldCharType="separate"/>
          </w:r>
          <w:r w:rsidR="00A93388">
            <w:rPr>
              <w:noProof/>
              <w:sz w:val="28"/>
            </w:rPr>
            <w:t>59</w:t>
          </w:r>
          <w:r>
            <w:rPr>
              <w:sz w:val="28"/>
            </w:rPr>
            <w:fldChar w:fldCharType="end"/>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roofErr w:type="spellStart"/>
          <w:r>
            <w:t>Изм</w:t>
          </w:r>
          <w:proofErr w:type="spellEnd"/>
        </w:p>
      </w:tc>
      <w:tc>
        <w:tcPr>
          <w:tcW w:w="883" w:type="dxa"/>
          <w:tcMar>
            <w:top w:w="55" w:type="dxa"/>
            <w:left w:w="55" w:type="dxa"/>
            <w:bottom w:w="55" w:type="dxa"/>
            <w:right w:w="55" w:type="dxa"/>
          </w:tcMar>
          <w:vAlign w:val="center"/>
        </w:tcPr>
        <w:p w:rsidR="004F3FB1" w:rsidRDefault="004F3FB1" w:rsidP="007A2EB9">
          <w:pPr>
            <w:pStyle w:val="TableContents"/>
            <w:jc w:val="center"/>
          </w:pPr>
          <w:r>
            <w:t>Кол</w:t>
          </w:r>
          <w:proofErr w:type="gramStart"/>
          <w:r>
            <w:t>.</w:t>
          </w:r>
          <w:proofErr w:type="gramEnd"/>
          <w:r>
            <w:t xml:space="preserve"> </w:t>
          </w:r>
          <w:proofErr w:type="gramStart"/>
          <w:r>
            <w:t>у</w:t>
          </w:r>
          <w:proofErr w:type="gramEnd"/>
          <w:r>
            <w:t>ч.</w:t>
          </w:r>
        </w:p>
      </w:tc>
      <w:tc>
        <w:tcPr>
          <w:tcW w:w="573" w:type="dxa"/>
          <w:tcMar>
            <w:top w:w="55" w:type="dxa"/>
            <w:left w:w="55" w:type="dxa"/>
            <w:bottom w:w="55" w:type="dxa"/>
            <w:right w:w="55" w:type="dxa"/>
          </w:tcMar>
          <w:vAlign w:val="center"/>
        </w:tcPr>
        <w:p w:rsidR="004F3FB1" w:rsidRDefault="004F3FB1" w:rsidP="007A2EB9">
          <w:pPr>
            <w:pStyle w:val="TableContents"/>
            <w:jc w:val="center"/>
          </w:pPr>
          <w:r>
            <w:t>Лист</w:t>
          </w:r>
        </w:p>
      </w:tc>
      <w:tc>
        <w:tcPr>
          <w:tcW w:w="696" w:type="dxa"/>
          <w:tcMar>
            <w:top w:w="55" w:type="dxa"/>
            <w:left w:w="55" w:type="dxa"/>
            <w:bottom w:w="55" w:type="dxa"/>
            <w:right w:w="55" w:type="dxa"/>
          </w:tcMar>
          <w:vAlign w:val="center"/>
        </w:tcPr>
        <w:p w:rsidR="004F3FB1" w:rsidRDefault="004F3FB1" w:rsidP="007A2EB9">
          <w:pPr>
            <w:pStyle w:val="TableContents"/>
            <w:jc w:val="center"/>
          </w:pPr>
          <w:r>
            <w:t>№ док</w:t>
          </w:r>
        </w:p>
      </w:tc>
      <w:tc>
        <w:tcPr>
          <w:tcW w:w="944" w:type="dxa"/>
          <w:tcMar>
            <w:top w:w="55" w:type="dxa"/>
            <w:left w:w="55" w:type="dxa"/>
            <w:bottom w:w="55" w:type="dxa"/>
            <w:right w:w="55" w:type="dxa"/>
          </w:tcMar>
          <w:vAlign w:val="center"/>
        </w:tcPr>
        <w:p w:rsidR="004F3FB1" w:rsidRDefault="004F3FB1" w:rsidP="007A2EB9">
          <w:pPr>
            <w:pStyle w:val="TableContents"/>
            <w:jc w:val="center"/>
          </w:pPr>
          <w:r>
            <w:t>Подпись</w:t>
          </w:r>
        </w:p>
      </w:tc>
      <w:tc>
        <w:tcPr>
          <w:tcW w:w="866" w:type="dxa"/>
          <w:tcMar>
            <w:top w:w="55" w:type="dxa"/>
            <w:left w:w="55" w:type="dxa"/>
            <w:bottom w:w="55" w:type="dxa"/>
            <w:right w:w="55" w:type="dxa"/>
          </w:tcMar>
          <w:vAlign w:val="center"/>
        </w:tcPr>
        <w:p w:rsidR="004F3FB1" w:rsidRDefault="004F3FB1" w:rsidP="007A2EB9">
          <w:pPr>
            <w:pStyle w:val="TableContents"/>
            <w:jc w:val="center"/>
          </w:pPr>
          <w:r>
            <w:t>Дата</w:t>
          </w:r>
        </w:p>
      </w:tc>
      <w:tc>
        <w:tcPr>
          <w:tcW w:w="4171" w:type="dxa"/>
          <w:tcMar>
            <w:top w:w="55" w:type="dxa"/>
            <w:left w:w="55" w:type="dxa"/>
            <w:bottom w:w="55" w:type="dxa"/>
            <w:right w:w="55" w:type="dxa"/>
          </w:tcMar>
          <w:vAlign w:val="center"/>
        </w:tcPr>
        <w:p w:rsidR="004F3FB1" w:rsidRDefault="004F3FB1" w:rsidP="007A2EB9">
          <w:pPr>
            <w:pStyle w:val="Standard"/>
            <w:jc w:val="center"/>
          </w:pPr>
        </w:p>
      </w:tc>
      <w:tc>
        <w:tcPr>
          <w:tcW w:w="866" w:type="dxa"/>
          <w:vMerge/>
          <w:tcMar>
            <w:top w:w="55" w:type="dxa"/>
            <w:left w:w="55" w:type="dxa"/>
            <w:bottom w:w="55" w:type="dxa"/>
            <w:right w:w="55" w:type="dxa"/>
          </w:tcMar>
          <w:vAlign w:val="center"/>
        </w:tcPr>
        <w:p w:rsidR="004F3FB1" w:rsidRDefault="004F3FB1" w:rsidP="007A2EB9">
          <w:pPr>
            <w:pStyle w:val="Standard"/>
            <w:jc w:val="center"/>
          </w:pPr>
        </w:p>
      </w:tc>
    </w:tr>
  </w:tbl>
  <w:p w:rsidR="004F3FB1" w:rsidRPr="001A77E0" w:rsidRDefault="004F3FB1" w:rsidP="00854FD0">
    <w:pPr>
      <w:pStyle w:val="ab"/>
      <w:spacing w:line="1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FB1" w:rsidRDefault="004F3FB1" w:rsidP="00D20760">
      <w:pPr>
        <w:spacing w:line="240" w:lineRule="auto"/>
      </w:pPr>
      <w:r>
        <w:separator/>
      </w:r>
    </w:p>
  </w:footnote>
  <w:footnote w:type="continuationSeparator" w:id="0">
    <w:p w:rsidR="004F3FB1" w:rsidRDefault="004F3FB1"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2E6970"/>
    <w:rsid w:val="000263BD"/>
    <w:rsid w:val="00041FCA"/>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0787D"/>
    <w:rsid w:val="00234908"/>
    <w:rsid w:val="00243633"/>
    <w:rsid w:val="00254613"/>
    <w:rsid w:val="00272155"/>
    <w:rsid w:val="002C2910"/>
    <w:rsid w:val="002E6970"/>
    <w:rsid w:val="002F2A21"/>
    <w:rsid w:val="003A3AE2"/>
    <w:rsid w:val="003C7DFE"/>
    <w:rsid w:val="003F4FFF"/>
    <w:rsid w:val="00412DAD"/>
    <w:rsid w:val="00430F8D"/>
    <w:rsid w:val="004325E8"/>
    <w:rsid w:val="00433F88"/>
    <w:rsid w:val="0043694E"/>
    <w:rsid w:val="00442BDA"/>
    <w:rsid w:val="0044393E"/>
    <w:rsid w:val="004465AE"/>
    <w:rsid w:val="00446CAA"/>
    <w:rsid w:val="004719B2"/>
    <w:rsid w:val="00473495"/>
    <w:rsid w:val="004930BB"/>
    <w:rsid w:val="004943DD"/>
    <w:rsid w:val="004C3653"/>
    <w:rsid w:val="004F243B"/>
    <w:rsid w:val="004F3FB1"/>
    <w:rsid w:val="0051600B"/>
    <w:rsid w:val="00533B16"/>
    <w:rsid w:val="00583058"/>
    <w:rsid w:val="005B68E8"/>
    <w:rsid w:val="005D14F7"/>
    <w:rsid w:val="005F4EE5"/>
    <w:rsid w:val="005F7E9E"/>
    <w:rsid w:val="00611D75"/>
    <w:rsid w:val="006E07EB"/>
    <w:rsid w:val="007050CE"/>
    <w:rsid w:val="0073196F"/>
    <w:rsid w:val="0074002B"/>
    <w:rsid w:val="00753F3F"/>
    <w:rsid w:val="00787DEF"/>
    <w:rsid w:val="007A2EB9"/>
    <w:rsid w:val="007F6E63"/>
    <w:rsid w:val="00827B20"/>
    <w:rsid w:val="00854FD0"/>
    <w:rsid w:val="008649A3"/>
    <w:rsid w:val="008A7CB7"/>
    <w:rsid w:val="008D1A9D"/>
    <w:rsid w:val="008D28EE"/>
    <w:rsid w:val="00907EAF"/>
    <w:rsid w:val="00914344"/>
    <w:rsid w:val="00930B63"/>
    <w:rsid w:val="009451F3"/>
    <w:rsid w:val="00996DD8"/>
    <w:rsid w:val="009F5BDB"/>
    <w:rsid w:val="00A279AE"/>
    <w:rsid w:val="00A93388"/>
    <w:rsid w:val="00B23630"/>
    <w:rsid w:val="00B27C58"/>
    <w:rsid w:val="00B719B6"/>
    <w:rsid w:val="00B91872"/>
    <w:rsid w:val="00BE0C56"/>
    <w:rsid w:val="00BE73DD"/>
    <w:rsid w:val="00C258F0"/>
    <w:rsid w:val="00C930D2"/>
    <w:rsid w:val="00CC264C"/>
    <w:rsid w:val="00CD35BA"/>
    <w:rsid w:val="00CE131A"/>
    <w:rsid w:val="00CE2CCB"/>
    <w:rsid w:val="00CF17F1"/>
    <w:rsid w:val="00D15197"/>
    <w:rsid w:val="00D20760"/>
    <w:rsid w:val="00DD4BC7"/>
    <w:rsid w:val="00DE1A10"/>
    <w:rsid w:val="00DE2D0D"/>
    <w:rsid w:val="00E04470"/>
    <w:rsid w:val="00E10149"/>
    <w:rsid w:val="00E167C8"/>
    <w:rsid w:val="00E177B3"/>
    <w:rsid w:val="00E84D44"/>
    <w:rsid w:val="00EC5894"/>
    <w:rsid w:val="00F304C5"/>
    <w:rsid w:val="00F52A8D"/>
    <w:rsid w:val="00F56756"/>
    <w:rsid w:val="00F80BEF"/>
    <w:rsid w:val="00FD3DAA"/>
    <w:rsid w:val="00FD60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30BB"/>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52A8D"/>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446CAA"/>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446CAA"/>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F52A8D"/>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 w:type="paragraph" w:customStyle="1" w:styleId="western1">
    <w:name w:val="western1"/>
    <w:basedOn w:val="a0"/>
    <w:rsid w:val="00DE1A10"/>
    <w:pPr>
      <w:widowControl/>
      <w:suppressAutoHyphens w:val="0"/>
      <w:spacing w:before="100" w:beforeAutospacing="1" w:after="74" w:line="240" w:lineRule="auto"/>
      <w:ind w:firstLine="578"/>
    </w:pPr>
    <w:rPr>
      <w:rFonts w:eastAsia="Times New Roman" w:cs="Times New Roman"/>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2549-B01B-4ADD-B316-D993375D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61</Pages>
  <Words>12157</Words>
  <Characters>69297</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83</cp:revision>
  <cp:lastPrinted>2018-10-20T13:41:00Z</cp:lastPrinted>
  <dcterms:created xsi:type="dcterms:W3CDTF">2018-10-17T09:42:00Z</dcterms:created>
  <dcterms:modified xsi:type="dcterms:W3CDTF">2018-10-20T13:43:00Z</dcterms:modified>
</cp:coreProperties>
</file>