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3DBB8" w14:textId="31EE6F70" w:rsidR="00914EDF" w:rsidRPr="00914EDF" w:rsidRDefault="00914EDF" w:rsidP="00D334F7">
      <w:pPr>
        <w:pStyle w:val="Heading1"/>
        <w:rPr>
          <w:rFonts w:eastAsia="Times New Roman"/>
          <w:lang w:eastAsia="en-IN"/>
        </w:rPr>
      </w:pPr>
      <w:r w:rsidRPr="00914EDF">
        <w:rPr>
          <w:rFonts w:eastAsia="Times New Roman"/>
          <w:lang w:eastAsia="en-IN"/>
        </w:rPr>
        <w:t>Predicting Crop Prices using Machine Learning Models</w:t>
      </w:r>
    </w:p>
    <w:p w14:paraId="5AF10CC4" w14:textId="77777777" w:rsidR="00914EDF" w:rsidRPr="00914EDF" w:rsidRDefault="00914EDF" w:rsidP="00D334F7">
      <w:pPr>
        <w:pStyle w:val="Heading2"/>
        <w:rPr>
          <w:rFonts w:eastAsia="Times New Roman"/>
          <w:lang w:eastAsia="en-IN"/>
        </w:rPr>
      </w:pPr>
      <w:r w:rsidRPr="00914EDF">
        <w:rPr>
          <w:rFonts w:eastAsia="Times New Roman"/>
          <w:lang w:eastAsia="en-IN"/>
        </w:rPr>
        <w:t>Introduction</w:t>
      </w:r>
    </w:p>
    <w:p w14:paraId="6C839CC2" w14:textId="77777777" w:rsidR="00914EDF" w:rsidRPr="00914EDF" w:rsidRDefault="00914EDF" w:rsidP="00D334F7">
      <w:pPr>
        <w:rPr>
          <w:lang w:eastAsia="en-IN"/>
        </w:rPr>
      </w:pPr>
      <w:r w:rsidRPr="00914EDF">
        <w:rPr>
          <w:lang w:eastAsia="en-IN"/>
        </w:rPr>
        <w:t>This journal explores the application of three distinct machine learning models—</w:t>
      </w:r>
      <w:proofErr w:type="spellStart"/>
      <w:r w:rsidRPr="00914EDF">
        <w:rPr>
          <w:lang w:eastAsia="en-IN"/>
        </w:rPr>
        <w:t>XGBoost</w:t>
      </w:r>
      <w:proofErr w:type="spellEnd"/>
      <w:r w:rsidRPr="00914EDF">
        <w:rPr>
          <w:lang w:eastAsia="en-IN"/>
        </w:rPr>
        <w:t>, Random Forest Regressor, and Support Vector Machines (SVM)—for predicting crop prices based on historical agricultural market data. Each model offers unique strengths in handling complex datasets and capturing different types of relationships between features and target variables.</w:t>
      </w:r>
    </w:p>
    <w:p w14:paraId="1021AB5A" w14:textId="77777777" w:rsidR="00914EDF" w:rsidRPr="00914EDF" w:rsidRDefault="00914EDF" w:rsidP="00D334F7">
      <w:pPr>
        <w:pStyle w:val="Heading2"/>
        <w:rPr>
          <w:rFonts w:eastAsia="Times New Roman"/>
          <w:lang w:eastAsia="en-IN"/>
        </w:rPr>
      </w:pPr>
      <w:r w:rsidRPr="00914EDF">
        <w:rPr>
          <w:rFonts w:eastAsia="Times New Roman"/>
          <w:lang w:eastAsia="en-IN"/>
        </w:rPr>
        <w:t>Dataset Overview</w:t>
      </w:r>
    </w:p>
    <w:p w14:paraId="76B74C52" w14:textId="77777777" w:rsidR="00914EDF" w:rsidRPr="00914EDF" w:rsidRDefault="00914EDF" w:rsidP="00D334F7">
      <w:pPr>
        <w:rPr>
          <w:lang w:eastAsia="en-IN"/>
        </w:rPr>
      </w:pPr>
      <w:r w:rsidRPr="00914EDF">
        <w:rPr>
          <w:lang w:eastAsia="en-IN"/>
        </w:rPr>
        <w:t xml:space="preserve">The dataset used in this study, </w:t>
      </w:r>
      <w:r w:rsidRPr="00914EDF">
        <w:rPr>
          <w:rFonts w:ascii="Courier New" w:hAnsi="Courier New" w:cs="Courier New"/>
          <w:sz w:val="20"/>
          <w:szCs w:val="20"/>
          <w:lang w:eastAsia="en-IN"/>
        </w:rPr>
        <w:t>Total_Crops.csv</w:t>
      </w:r>
      <w:r w:rsidRPr="00914EDF">
        <w:rPr>
          <w:lang w:eastAsia="en-IN"/>
        </w:rPr>
        <w:t>, comprises essential attributes such as mandi ID, crop ID, crop name, mandi name, arrival quantity, maximum price, minimum price, modal price, and date. Key attributes for prediction include modal price, date, mandi ID, crop ID, and lagged price features derived from historical data.</w:t>
      </w:r>
    </w:p>
    <w:p w14:paraId="70F7E191" w14:textId="77777777" w:rsidR="00914EDF" w:rsidRPr="00914EDF" w:rsidRDefault="00914EDF" w:rsidP="00D334F7">
      <w:pPr>
        <w:pStyle w:val="Heading2"/>
        <w:rPr>
          <w:rFonts w:eastAsia="Times New Roman"/>
          <w:lang w:eastAsia="en-IN"/>
        </w:rPr>
      </w:pPr>
      <w:r w:rsidRPr="00914EDF">
        <w:rPr>
          <w:rFonts w:eastAsia="Times New Roman"/>
          <w:lang w:eastAsia="en-IN"/>
        </w:rPr>
        <w:t>Data Preprocessing</w:t>
      </w:r>
    </w:p>
    <w:p w14:paraId="70957A93" w14:textId="77777777" w:rsidR="00914EDF" w:rsidRPr="00914EDF" w:rsidRDefault="00914EDF" w:rsidP="00914EDF">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334F7">
        <w:rPr>
          <w:rStyle w:val="Heading3Char"/>
        </w:rPr>
        <w:t>Cleaning and Transformation</w:t>
      </w:r>
      <w:r w:rsidRPr="00914EDF">
        <w:rPr>
          <w:rFonts w:ascii="Times New Roman" w:eastAsia="Times New Roman" w:hAnsi="Times New Roman" w:cs="Times New Roman"/>
          <w:kern w:val="0"/>
          <w:lang w:eastAsia="en-IN"/>
          <w14:ligatures w14:val="none"/>
        </w:rPr>
        <w:t xml:space="preserve">: </w:t>
      </w:r>
      <w:r w:rsidRPr="00D334F7">
        <w:t>Irrelevant attributes like arrival quantity are removed. The date column is converted into datetime format, and additional temporal features such as year, month, and day are extracted</w:t>
      </w:r>
      <w:r w:rsidRPr="00914EDF">
        <w:rPr>
          <w:rFonts w:ascii="Times New Roman" w:eastAsia="Times New Roman" w:hAnsi="Times New Roman" w:cs="Times New Roman"/>
          <w:kern w:val="0"/>
          <w:lang w:eastAsia="en-IN"/>
          <w14:ligatures w14:val="none"/>
        </w:rPr>
        <w:t>.</w:t>
      </w:r>
    </w:p>
    <w:p w14:paraId="318C3FD5" w14:textId="77777777" w:rsidR="00914EDF" w:rsidRPr="00D334F7" w:rsidRDefault="00914EDF" w:rsidP="00914EDF">
      <w:pPr>
        <w:numPr>
          <w:ilvl w:val="0"/>
          <w:numId w:val="1"/>
        </w:numPr>
        <w:spacing w:before="100" w:beforeAutospacing="1" w:after="100" w:afterAutospacing="1" w:line="240" w:lineRule="auto"/>
      </w:pPr>
      <w:r w:rsidRPr="00D334F7">
        <w:rPr>
          <w:rStyle w:val="Heading3Char"/>
        </w:rPr>
        <w:t>Feature Engineering</w:t>
      </w:r>
      <w:r w:rsidRPr="00D334F7">
        <w:t xml:space="preserve">: Lag features are created using the past 21 days' prices to predict the next day's modal price. Categorical variables (mandi ID and crop ID) are encoded using </w:t>
      </w:r>
      <w:proofErr w:type="spellStart"/>
      <w:r w:rsidRPr="00D334F7">
        <w:t>LabelEncoder</w:t>
      </w:r>
      <w:proofErr w:type="spellEnd"/>
      <w:r w:rsidRPr="00D334F7">
        <w:t>.</w:t>
      </w:r>
    </w:p>
    <w:p w14:paraId="6C798D8B" w14:textId="77777777" w:rsidR="00914EDF" w:rsidRPr="00914EDF" w:rsidRDefault="00914EDF" w:rsidP="00914EDF">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334F7">
        <w:rPr>
          <w:rStyle w:val="Heading3Char"/>
        </w:rPr>
        <w:t>Handling Missing Values</w:t>
      </w:r>
      <w:r w:rsidRPr="00914EDF">
        <w:rPr>
          <w:rFonts w:ascii="Times New Roman" w:eastAsia="Times New Roman" w:hAnsi="Times New Roman" w:cs="Times New Roman"/>
          <w:kern w:val="0"/>
          <w:lang w:eastAsia="en-IN"/>
          <w14:ligatures w14:val="none"/>
        </w:rPr>
        <w:t xml:space="preserve">: </w:t>
      </w:r>
      <w:r w:rsidRPr="00D334F7">
        <w:t>Rows with missing values resulting from the creation of lag features are dropped to ensure data integrity.</w:t>
      </w:r>
    </w:p>
    <w:p w14:paraId="0E37EC0F" w14:textId="77777777" w:rsidR="00914EDF" w:rsidRPr="00914EDF" w:rsidRDefault="00914EDF" w:rsidP="00D334F7">
      <w:pPr>
        <w:pStyle w:val="Heading2"/>
        <w:rPr>
          <w:rFonts w:eastAsia="Times New Roman"/>
          <w:lang w:eastAsia="en-IN"/>
        </w:rPr>
      </w:pPr>
      <w:r w:rsidRPr="00914EDF">
        <w:rPr>
          <w:rFonts w:eastAsia="Times New Roman"/>
          <w:lang w:eastAsia="en-IN"/>
        </w:rPr>
        <w:t>Model Selection and Training</w:t>
      </w:r>
    </w:p>
    <w:p w14:paraId="1267B7EB" w14:textId="3A63E807" w:rsidR="00914EDF" w:rsidRPr="00914EDF" w:rsidRDefault="00914EDF" w:rsidP="00D334F7">
      <w:pPr>
        <w:pStyle w:val="Heading3"/>
        <w:numPr>
          <w:ilvl w:val="0"/>
          <w:numId w:val="6"/>
        </w:numPr>
        <w:rPr>
          <w:rFonts w:eastAsia="Times New Roman"/>
          <w:lang w:eastAsia="en-IN"/>
        </w:rPr>
      </w:pPr>
      <w:proofErr w:type="spellStart"/>
      <w:r w:rsidRPr="00914EDF">
        <w:rPr>
          <w:rFonts w:eastAsia="Times New Roman"/>
          <w:lang w:eastAsia="en-IN"/>
        </w:rPr>
        <w:t>XGBoost</w:t>
      </w:r>
      <w:proofErr w:type="spellEnd"/>
      <w:r w:rsidRPr="00914EDF">
        <w:rPr>
          <w:rFonts w:eastAsia="Times New Roman"/>
          <w:lang w:eastAsia="en-IN"/>
        </w:rPr>
        <w:t xml:space="preserve"> Model</w:t>
      </w:r>
    </w:p>
    <w:p w14:paraId="30077C40" w14:textId="77777777" w:rsidR="00914EDF" w:rsidRPr="00D334F7" w:rsidRDefault="00914EDF" w:rsidP="00914EDF">
      <w:pPr>
        <w:numPr>
          <w:ilvl w:val="0"/>
          <w:numId w:val="2"/>
        </w:numPr>
        <w:spacing w:before="100" w:beforeAutospacing="1" w:after="100" w:afterAutospacing="1" w:line="240" w:lineRule="auto"/>
      </w:pPr>
      <w:r w:rsidRPr="00D334F7">
        <w:rPr>
          <w:rStyle w:val="Heading4Char"/>
        </w:rPr>
        <w:t>Model Characteristics</w:t>
      </w:r>
      <w:r w:rsidRPr="00914EDF">
        <w:rPr>
          <w:rFonts w:ascii="Times New Roman" w:eastAsia="Times New Roman" w:hAnsi="Times New Roman" w:cs="Times New Roman"/>
          <w:kern w:val="0"/>
          <w:lang w:eastAsia="en-IN"/>
          <w14:ligatures w14:val="none"/>
        </w:rPr>
        <w:t xml:space="preserve">: </w:t>
      </w:r>
      <w:proofErr w:type="spellStart"/>
      <w:r w:rsidRPr="00D334F7">
        <w:t>XGBoost</w:t>
      </w:r>
      <w:proofErr w:type="spellEnd"/>
      <w:r w:rsidRPr="00D334F7">
        <w:t xml:space="preserve"> is selected for its scalability and performance in gradient boosting scenarios.</w:t>
      </w:r>
    </w:p>
    <w:p w14:paraId="2A3680D6" w14:textId="77777777" w:rsidR="00914EDF" w:rsidRPr="00D334F7" w:rsidRDefault="00914EDF" w:rsidP="00914EDF">
      <w:pPr>
        <w:numPr>
          <w:ilvl w:val="0"/>
          <w:numId w:val="2"/>
        </w:numPr>
        <w:spacing w:before="100" w:beforeAutospacing="1" w:after="100" w:afterAutospacing="1" w:line="240" w:lineRule="auto"/>
      </w:pPr>
      <w:r w:rsidRPr="00D334F7">
        <w:rPr>
          <w:rStyle w:val="Heading4Char"/>
        </w:rPr>
        <w:t>Training Process:</w:t>
      </w:r>
      <w:r w:rsidRPr="00914EDF">
        <w:rPr>
          <w:rFonts w:ascii="Times New Roman" w:eastAsia="Times New Roman" w:hAnsi="Times New Roman" w:cs="Times New Roman"/>
          <w:kern w:val="0"/>
          <w:lang w:eastAsia="en-IN"/>
          <w14:ligatures w14:val="none"/>
        </w:rPr>
        <w:t xml:space="preserve"> </w:t>
      </w:r>
      <w:r w:rsidRPr="00D334F7">
        <w:t>The dataset is split into training and testing sets. Hyperparameters such as learning rate, maximum depth, and number of estimators are tuned using cross-validation.</w:t>
      </w:r>
    </w:p>
    <w:p w14:paraId="07F96691" w14:textId="77777777" w:rsidR="00914EDF" w:rsidRPr="00D334F7" w:rsidRDefault="00914EDF" w:rsidP="00914EDF">
      <w:pPr>
        <w:numPr>
          <w:ilvl w:val="0"/>
          <w:numId w:val="2"/>
        </w:numPr>
        <w:spacing w:before="100" w:beforeAutospacing="1" w:after="100" w:afterAutospacing="1" w:line="240" w:lineRule="auto"/>
      </w:pPr>
      <w:r w:rsidRPr="00D334F7">
        <w:rPr>
          <w:rStyle w:val="Heading4Char"/>
        </w:rPr>
        <w:t>Evaluation</w:t>
      </w:r>
      <w:r w:rsidRPr="00914EDF">
        <w:rPr>
          <w:rFonts w:ascii="Times New Roman" w:eastAsia="Times New Roman" w:hAnsi="Times New Roman" w:cs="Times New Roman"/>
          <w:kern w:val="0"/>
          <w:lang w:eastAsia="en-IN"/>
          <w14:ligatures w14:val="none"/>
        </w:rPr>
        <w:t xml:space="preserve">: </w:t>
      </w:r>
      <w:r w:rsidRPr="00D334F7">
        <w:t>Model performance is evaluated using Mean Absolute Error (MAE) on the test set.</w:t>
      </w:r>
    </w:p>
    <w:p w14:paraId="6624DDCA" w14:textId="77777777" w:rsidR="00D334F7" w:rsidRPr="00914EDF" w:rsidRDefault="00D334F7" w:rsidP="00D334F7">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05E06D78" w14:textId="77777777" w:rsidR="00914EDF" w:rsidRPr="00914EDF" w:rsidRDefault="00914EDF" w:rsidP="00D334F7">
      <w:pPr>
        <w:pStyle w:val="Heading3"/>
        <w:numPr>
          <w:ilvl w:val="0"/>
          <w:numId w:val="6"/>
        </w:numPr>
        <w:rPr>
          <w:rFonts w:eastAsia="Times New Roman"/>
          <w:lang w:eastAsia="en-IN"/>
        </w:rPr>
      </w:pPr>
      <w:r w:rsidRPr="00914EDF">
        <w:rPr>
          <w:rFonts w:eastAsia="Times New Roman"/>
          <w:lang w:eastAsia="en-IN"/>
        </w:rPr>
        <w:lastRenderedPageBreak/>
        <w:t>Random Forest Regressor</w:t>
      </w:r>
    </w:p>
    <w:p w14:paraId="0DD44F31" w14:textId="77777777" w:rsidR="00914EDF" w:rsidRPr="00D334F7" w:rsidRDefault="00914EDF" w:rsidP="00914EDF">
      <w:pPr>
        <w:numPr>
          <w:ilvl w:val="0"/>
          <w:numId w:val="3"/>
        </w:numPr>
        <w:spacing w:before="100" w:beforeAutospacing="1" w:after="100" w:afterAutospacing="1" w:line="240" w:lineRule="auto"/>
      </w:pPr>
      <w:r w:rsidRPr="00D334F7">
        <w:rPr>
          <w:rStyle w:val="Heading4Char"/>
        </w:rPr>
        <w:t>Model Characteristics</w:t>
      </w:r>
      <w:r w:rsidRPr="00914EDF">
        <w:rPr>
          <w:rFonts w:ascii="Times New Roman" w:eastAsia="Times New Roman" w:hAnsi="Times New Roman" w:cs="Times New Roman"/>
          <w:kern w:val="0"/>
          <w:lang w:eastAsia="en-IN"/>
          <w14:ligatures w14:val="none"/>
        </w:rPr>
        <w:t xml:space="preserve">: </w:t>
      </w:r>
      <w:r w:rsidRPr="00D334F7">
        <w:t>Random Forest is chosen for its ability to handle complex datasets and capture non-linear relationships.</w:t>
      </w:r>
    </w:p>
    <w:p w14:paraId="24EEBFED" w14:textId="77777777" w:rsidR="00914EDF" w:rsidRPr="00D334F7" w:rsidRDefault="00914EDF" w:rsidP="00914EDF">
      <w:pPr>
        <w:numPr>
          <w:ilvl w:val="0"/>
          <w:numId w:val="3"/>
        </w:numPr>
        <w:spacing w:before="100" w:beforeAutospacing="1" w:after="100" w:afterAutospacing="1" w:line="240" w:lineRule="auto"/>
      </w:pPr>
      <w:r w:rsidRPr="00D334F7">
        <w:rPr>
          <w:rStyle w:val="Heading4Char"/>
        </w:rPr>
        <w:t>Training Process</w:t>
      </w:r>
      <w:r w:rsidRPr="00D334F7">
        <w:t xml:space="preserve">: Similar to </w:t>
      </w:r>
      <w:proofErr w:type="spellStart"/>
      <w:r w:rsidRPr="00D334F7">
        <w:t>XGBoost</w:t>
      </w:r>
      <w:proofErr w:type="spellEnd"/>
      <w:r w:rsidRPr="00D334F7">
        <w:t>, the dataset is split, and the model is trained on the training set. Parameters like number of trees and maximum depth are optimized.</w:t>
      </w:r>
    </w:p>
    <w:p w14:paraId="7645B89E" w14:textId="77777777" w:rsidR="00914EDF" w:rsidRPr="00914EDF" w:rsidRDefault="00914EDF" w:rsidP="00914EDF">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334F7">
        <w:rPr>
          <w:rStyle w:val="Heading4Char"/>
        </w:rPr>
        <w:t xml:space="preserve">Evaluation: </w:t>
      </w:r>
      <w:r w:rsidRPr="00D334F7">
        <w:t>MAE is used to assess prediction accuracy on the test set.</w:t>
      </w:r>
    </w:p>
    <w:p w14:paraId="6BC87736" w14:textId="77777777" w:rsidR="00914EDF" w:rsidRPr="00914EDF" w:rsidRDefault="00914EDF" w:rsidP="00D334F7">
      <w:pPr>
        <w:pStyle w:val="Heading3"/>
        <w:numPr>
          <w:ilvl w:val="0"/>
          <w:numId w:val="6"/>
        </w:numPr>
        <w:rPr>
          <w:rFonts w:eastAsia="Times New Roman"/>
          <w:lang w:eastAsia="en-IN"/>
        </w:rPr>
      </w:pPr>
      <w:r w:rsidRPr="00914EDF">
        <w:rPr>
          <w:rFonts w:eastAsia="Times New Roman"/>
          <w:lang w:eastAsia="en-IN"/>
        </w:rPr>
        <w:t>Support Vector Machines (SVM)</w:t>
      </w:r>
    </w:p>
    <w:p w14:paraId="04924F87" w14:textId="77777777" w:rsidR="00914EDF" w:rsidRPr="00914EDF" w:rsidRDefault="00914EDF" w:rsidP="00914EDF">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334F7">
        <w:rPr>
          <w:rStyle w:val="Heading4Char"/>
        </w:rPr>
        <w:t>Model Characteristics</w:t>
      </w:r>
      <w:r w:rsidRPr="00914EDF">
        <w:rPr>
          <w:rFonts w:ascii="Times New Roman" w:eastAsia="Times New Roman" w:hAnsi="Times New Roman" w:cs="Times New Roman"/>
          <w:kern w:val="0"/>
          <w:lang w:eastAsia="en-IN"/>
          <w14:ligatures w14:val="none"/>
        </w:rPr>
        <w:t xml:space="preserve">: </w:t>
      </w:r>
      <w:r w:rsidRPr="00D334F7">
        <w:t>SVM is employed due to its effectiveness in capturing complex relationships and handling high-dimensional data.</w:t>
      </w:r>
    </w:p>
    <w:p w14:paraId="7C0199B9" w14:textId="77777777" w:rsidR="00914EDF" w:rsidRPr="00D334F7" w:rsidRDefault="00914EDF" w:rsidP="00914EDF">
      <w:pPr>
        <w:numPr>
          <w:ilvl w:val="0"/>
          <w:numId w:val="4"/>
        </w:numPr>
        <w:spacing w:before="100" w:beforeAutospacing="1" w:after="100" w:afterAutospacing="1" w:line="240" w:lineRule="auto"/>
      </w:pPr>
      <w:r w:rsidRPr="00D334F7">
        <w:rPr>
          <w:rStyle w:val="Heading4Char"/>
        </w:rPr>
        <w:t>Training Process</w:t>
      </w:r>
      <w:r w:rsidRPr="00914EDF">
        <w:rPr>
          <w:rFonts w:ascii="Times New Roman" w:eastAsia="Times New Roman" w:hAnsi="Times New Roman" w:cs="Times New Roman"/>
          <w:kern w:val="0"/>
          <w:lang w:eastAsia="en-IN"/>
          <w14:ligatures w14:val="none"/>
        </w:rPr>
        <w:t xml:space="preserve">: </w:t>
      </w:r>
      <w:r w:rsidRPr="00D334F7">
        <w:t>The dataset undergoes the same preprocessing steps. SVM parameters such as kernel type, regularization parameter (C), and kernel coefficient (gamma) are optimized during training.</w:t>
      </w:r>
    </w:p>
    <w:p w14:paraId="64734A70" w14:textId="77777777" w:rsidR="00914EDF" w:rsidRDefault="00914EDF" w:rsidP="00914EDF">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334F7">
        <w:rPr>
          <w:rStyle w:val="Heading4Char"/>
        </w:rPr>
        <w:t>Evaluation:</w:t>
      </w:r>
      <w:r w:rsidRPr="00914EDF">
        <w:rPr>
          <w:rFonts w:ascii="Times New Roman" w:eastAsia="Times New Roman" w:hAnsi="Times New Roman" w:cs="Times New Roman"/>
          <w:kern w:val="0"/>
          <w:lang w:eastAsia="en-IN"/>
          <w14:ligatures w14:val="none"/>
        </w:rPr>
        <w:t xml:space="preserve"> </w:t>
      </w:r>
      <w:r w:rsidRPr="00D334F7">
        <w:t>Model performance is measured using MAE on the test set</w:t>
      </w:r>
      <w:r w:rsidRPr="00914EDF">
        <w:rPr>
          <w:rFonts w:ascii="Times New Roman" w:eastAsia="Times New Roman" w:hAnsi="Times New Roman" w:cs="Times New Roman"/>
          <w:kern w:val="0"/>
          <w:lang w:eastAsia="en-IN"/>
          <w14:ligatures w14:val="none"/>
        </w:rPr>
        <w:t>.</w:t>
      </w:r>
    </w:p>
    <w:p w14:paraId="690730C6" w14:textId="5BB8E019" w:rsidR="00E95B50" w:rsidRDefault="00E95B50" w:rsidP="00E95B50">
      <w:pPr>
        <w:pStyle w:val="Heading3"/>
        <w:numPr>
          <w:ilvl w:val="0"/>
          <w:numId w:val="6"/>
        </w:numPr>
      </w:pPr>
      <w:r>
        <w:t>Voting Regressor</w:t>
      </w:r>
    </w:p>
    <w:p w14:paraId="62DEC527" w14:textId="77777777" w:rsidR="00E95B50" w:rsidRPr="00E95B50" w:rsidRDefault="00E95B50" w:rsidP="00E95B50">
      <w:pPr>
        <w:numPr>
          <w:ilvl w:val="0"/>
          <w:numId w:val="12"/>
        </w:numPr>
        <w:spacing w:before="100" w:beforeAutospacing="1" w:after="100" w:afterAutospacing="1" w:line="240" w:lineRule="auto"/>
      </w:pPr>
      <w:r w:rsidRPr="00E95B50">
        <w:rPr>
          <w:rStyle w:val="Heading4Char"/>
        </w:rPr>
        <w:t>Concept:</w:t>
      </w:r>
      <w:r>
        <w:t xml:space="preserve"> </w:t>
      </w:r>
      <w:r w:rsidRPr="00E95B50">
        <w:t>The Voting Regressor aggregates predictions from multiple base estimators (individual models) and outputs the average prediction, often resulting in improved generalization and stability compared to single models.</w:t>
      </w:r>
    </w:p>
    <w:p w14:paraId="173E585D" w14:textId="77777777" w:rsidR="00E95B50" w:rsidRPr="00E95B50" w:rsidRDefault="00E95B50" w:rsidP="00E95B50">
      <w:pPr>
        <w:numPr>
          <w:ilvl w:val="0"/>
          <w:numId w:val="12"/>
        </w:numPr>
        <w:spacing w:before="100" w:beforeAutospacing="1" w:after="100" w:afterAutospacing="1" w:line="240" w:lineRule="auto"/>
      </w:pPr>
      <w:r w:rsidRPr="00E95B50">
        <w:rPr>
          <w:rStyle w:val="Heading4Char"/>
        </w:rPr>
        <w:t>Implementation</w:t>
      </w:r>
      <w:r w:rsidRPr="00E95B50">
        <w:t>: In this project, Voting Regressor combines predictions from Random Forest and Gradient Boosting models, leveraging their diverse learning approaches (bagging and boosting) to achieve better prediction accuracy.</w:t>
      </w:r>
    </w:p>
    <w:p w14:paraId="4DD0B08A" w14:textId="77777777" w:rsidR="00E95B50" w:rsidRDefault="00E95B50" w:rsidP="00E95B50">
      <w:pPr>
        <w:numPr>
          <w:ilvl w:val="0"/>
          <w:numId w:val="12"/>
        </w:numPr>
        <w:spacing w:before="100" w:beforeAutospacing="1" w:after="100" w:afterAutospacing="1" w:line="240" w:lineRule="auto"/>
      </w:pPr>
      <w:r w:rsidRPr="00E95B50">
        <w:rPr>
          <w:rStyle w:val="Heading4Char"/>
        </w:rPr>
        <w:t>Advantages</w:t>
      </w:r>
      <w:r>
        <w:t>: Voting Regressor can handle different sources of data, model heterogeneity, and reduces overfitting by combining diverse models.</w:t>
      </w:r>
    </w:p>
    <w:p w14:paraId="5A118648" w14:textId="204AB69E" w:rsidR="00E95B50" w:rsidRDefault="00E95B50" w:rsidP="00E95B50">
      <w:pPr>
        <w:pStyle w:val="Heading3"/>
        <w:numPr>
          <w:ilvl w:val="0"/>
          <w:numId w:val="6"/>
        </w:numPr>
      </w:pPr>
      <w:r>
        <w:t xml:space="preserve"> AdaBoost (Adaptive Boosting)</w:t>
      </w:r>
    </w:p>
    <w:p w14:paraId="196E957F" w14:textId="77777777" w:rsidR="00E95B50" w:rsidRDefault="00E95B50" w:rsidP="00E95B50">
      <w:pPr>
        <w:numPr>
          <w:ilvl w:val="0"/>
          <w:numId w:val="13"/>
        </w:numPr>
        <w:spacing w:before="100" w:beforeAutospacing="1" w:after="100" w:afterAutospacing="1" w:line="240" w:lineRule="auto"/>
      </w:pPr>
      <w:r w:rsidRPr="00E95B50">
        <w:rPr>
          <w:rStyle w:val="Heading4Char"/>
        </w:rPr>
        <w:t>Concept</w:t>
      </w:r>
      <w:r>
        <w:t>: AdaBoost sequentially trains a series of weak learners (e.g., decision trees) where each subsequent model corrects errors made by the previous one, focusing more on difficult instances.</w:t>
      </w:r>
    </w:p>
    <w:p w14:paraId="4269F231" w14:textId="77777777" w:rsidR="00E95B50" w:rsidRDefault="00E95B50" w:rsidP="00E95B50">
      <w:pPr>
        <w:numPr>
          <w:ilvl w:val="0"/>
          <w:numId w:val="13"/>
        </w:numPr>
        <w:spacing w:before="100" w:beforeAutospacing="1" w:after="100" w:afterAutospacing="1" w:line="240" w:lineRule="auto"/>
      </w:pPr>
      <w:r w:rsidRPr="00E95B50">
        <w:rPr>
          <w:rStyle w:val="Heading4Char"/>
        </w:rPr>
        <w:t>Implementation:</w:t>
      </w:r>
      <w:r>
        <w:t xml:space="preserve"> In this project, AdaBoost uses Decision Tree regressors as weak learners. It adjusts the weights of incorrectly predicted instances iteratively, emphasizing challenging data points to enhance overall prediction accuracy.</w:t>
      </w:r>
    </w:p>
    <w:p w14:paraId="757D1F75" w14:textId="77777777" w:rsidR="00E95B50" w:rsidRDefault="00E95B50" w:rsidP="00E95B50">
      <w:pPr>
        <w:numPr>
          <w:ilvl w:val="0"/>
          <w:numId w:val="13"/>
        </w:numPr>
        <w:spacing w:before="100" w:beforeAutospacing="1" w:after="100" w:afterAutospacing="1" w:line="240" w:lineRule="auto"/>
      </w:pPr>
      <w:r w:rsidRPr="00E95B50">
        <w:rPr>
          <w:rStyle w:val="Heading4Char"/>
        </w:rPr>
        <w:t>Advantages</w:t>
      </w:r>
      <w:r>
        <w:t>: AdaBoost is effective in handling complex relationships in data, improving predictive performance by focusing on hard-to-classify instances.</w:t>
      </w:r>
    </w:p>
    <w:p w14:paraId="5C2CCDA7" w14:textId="6B1B7327" w:rsidR="00E95B50" w:rsidRDefault="00E95B50" w:rsidP="00E95B50">
      <w:pPr>
        <w:pStyle w:val="Heading3"/>
        <w:numPr>
          <w:ilvl w:val="0"/>
          <w:numId w:val="6"/>
        </w:numPr>
      </w:pPr>
      <w:r>
        <w:t>Gradient Boosting</w:t>
      </w:r>
    </w:p>
    <w:p w14:paraId="7F99C003" w14:textId="77777777" w:rsidR="00E95B50" w:rsidRDefault="00E95B50" w:rsidP="00E95B50">
      <w:pPr>
        <w:numPr>
          <w:ilvl w:val="0"/>
          <w:numId w:val="14"/>
        </w:numPr>
        <w:spacing w:before="100" w:beforeAutospacing="1" w:after="100" w:afterAutospacing="1" w:line="240" w:lineRule="auto"/>
      </w:pPr>
      <w:r w:rsidRPr="00E95B50">
        <w:rPr>
          <w:rStyle w:val="Heading4Char"/>
        </w:rPr>
        <w:t>Concept:</w:t>
      </w:r>
      <w:r>
        <w:t xml:space="preserve"> Gradient Boosting builds an ensemble of decision trees sequentially, where each tree corrects errors of the previous one by fitting residuals of the prediction gradient.</w:t>
      </w:r>
    </w:p>
    <w:p w14:paraId="48682D4C" w14:textId="77777777" w:rsidR="00E95B50" w:rsidRDefault="00E95B50" w:rsidP="00E95B50">
      <w:pPr>
        <w:numPr>
          <w:ilvl w:val="0"/>
          <w:numId w:val="14"/>
        </w:numPr>
        <w:spacing w:before="100" w:beforeAutospacing="1" w:after="100" w:afterAutospacing="1" w:line="240" w:lineRule="auto"/>
      </w:pPr>
      <w:r w:rsidRPr="00E95B50">
        <w:rPr>
          <w:rStyle w:val="Heading4Char"/>
        </w:rPr>
        <w:lastRenderedPageBreak/>
        <w:t>Implementation</w:t>
      </w:r>
      <w:r>
        <w:t>: Here, Gradient Boosting combines multiple decision trees to create a strong learner. It iteratively improves the model's prediction by minimizing the loss function, often resulting in highly accurate predictions.</w:t>
      </w:r>
    </w:p>
    <w:p w14:paraId="5F9EA056" w14:textId="77777777" w:rsidR="00E95B50" w:rsidRDefault="00E95B50" w:rsidP="00E95B50">
      <w:pPr>
        <w:numPr>
          <w:ilvl w:val="0"/>
          <w:numId w:val="14"/>
        </w:numPr>
        <w:spacing w:before="100" w:beforeAutospacing="1" w:after="100" w:afterAutospacing="1" w:line="240" w:lineRule="auto"/>
      </w:pPr>
      <w:r w:rsidRPr="00E95B50">
        <w:rPr>
          <w:rStyle w:val="Heading4Char"/>
        </w:rPr>
        <w:t>Advantages:</w:t>
      </w:r>
      <w:r>
        <w:t xml:space="preserve"> Gradient Boosting is robust against overfitting, handles missing data well, and provides feature importance, aiding interpretability in agricultural price forecasting.</w:t>
      </w:r>
    </w:p>
    <w:p w14:paraId="574A4337" w14:textId="77777777" w:rsidR="00E95B50" w:rsidRPr="00914EDF" w:rsidRDefault="00E95B50" w:rsidP="00E95B50">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35FB8AD2" w14:textId="77777777" w:rsidR="00914EDF" w:rsidRPr="00914EDF" w:rsidRDefault="00914EDF" w:rsidP="00D334F7">
      <w:pPr>
        <w:pStyle w:val="Heading2"/>
        <w:rPr>
          <w:rFonts w:eastAsia="Times New Roman"/>
          <w:lang w:eastAsia="en-IN"/>
        </w:rPr>
      </w:pPr>
      <w:r w:rsidRPr="00914EDF">
        <w:rPr>
          <w:rFonts w:eastAsia="Times New Roman"/>
          <w:lang w:eastAsia="en-IN"/>
        </w:rPr>
        <w:t>Predictive Analysis and Visualization</w:t>
      </w:r>
    </w:p>
    <w:p w14:paraId="0E0975DB" w14:textId="77777777" w:rsidR="00914EDF" w:rsidRPr="00E95B50" w:rsidRDefault="00914EDF" w:rsidP="00D334F7">
      <w:pPr>
        <w:pStyle w:val="ListParagraph"/>
        <w:numPr>
          <w:ilvl w:val="0"/>
          <w:numId w:val="7"/>
        </w:numPr>
        <w:spacing w:before="100" w:beforeAutospacing="1" w:after="100" w:afterAutospacing="1" w:line="240" w:lineRule="auto"/>
      </w:pPr>
      <w:r w:rsidRPr="00D334F7">
        <w:rPr>
          <w:rStyle w:val="Heading3Char"/>
        </w:rPr>
        <w:t>User Interaction:</w:t>
      </w:r>
      <w:r w:rsidRPr="00D334F7">
        <w:rPr>
          <w:rFonts w:ascii="Times New Roman" w:eastAsia="Times New Roman" w:hAnsi="Times New Roman" w:cs="Times New Roman"/>
          <w:kern w:val="0"/>
          <w:lang w:eastAsia="en-IN"/>
          <w14:ligatures w14:val="none"/>
        </w:rPr>
        <w:t xml:space="preserve"> </w:t>
      </w:r>
      <w:r w:rsidRPr="00E95B50">
        <w:t>Users provide inputs for crop ID and optionally mandi ID. They specify the number of days (5-15) for which future price predictions are desired.</w:t>
      </w:r>
    </w:p>
    <w:p w14:paraId="1BFB04B0" w14:textId="42EFABB4" w:rsidR="00914EDF" w:rsidRPr="00914EDF" w:rsidRDefault="00914EDF" w:rsidP="00D334F7">
      <w:pPr>
        <w:pStyle w:val="Heading3"/>
        <w:numPr>
          <w:ilvl w:val="0"/>
          <w:numId w:val="7"/>
        </w:numPr>
        <w:rPr>
          <w:rFonts w:eastAsia="Times New Roman"/>
          <w:lang w:eastAsia="en-IN"/>
        </w:rPr>
      </w:pPr>
      <w:r w:rsidRPr="00914EDF">
        <w:rPr>
          <w:rFonts w:eastAsia="Times New Roman"/>
          <w:lang w:eastAsia="en-IN"/>
        </w:rPr>
        <w:t>Prediction Visualization:</w:t>
      </w:r>
    </w:p>
    <w:p w14:paraId="07EF9B46" w14:textId="77777777" w:rsidR="00914EDF" w:rsidRPr="00D334F7" w:rsidRDefault="00914EDF" w:rsidP="00914EDF">
      <w:pPr>
        <w:numPr>
          <w:ilvl w:val="1"/>
          <w:numId w:val="5"/>
        </w:numPr>
        <w:spacing w:before="100" w:beforeAutospacing="1" w:after="100" w:afterAutospacing="1" w:line="240" w:lineRule="auto"/>
      </w:pPr>
      <w:r w:rsidRPr="00D334F7">
        <w:rPr>
          <w:rStyle w:val="Heading4Char"/>
        </w:rPr>
        <w:t>Historical and Predicted Prices</w:t>
      </w:r>
      <w:r w:rsidRPr="00914EDF">
        <w:rPr>
          <w:rFonts w:ascii="Times New Roman" w:eastAsia="Times New Roman" w:hAnsi="Times New Roman" w:cs="Times New Roman"/>
          <w:kern w:val="0"/>
          <w:lang w:eastAsia="en-IN"/>
          <w14:ligatures w14:val="none"/>
        </w:rPr>
        <w:t xml:space="preserve">: </w:t>
      </w:r>
      <w:r w:rsidRPr="00D334F7">
        <w:t>Each model produces plots displaying historical modal prices alongside predicted prices for the specified number of days. This visualization aids in comparing observed trends with model forecasts.</w:t>
      </w:r>
    </w:p>
    <w:p w14:paraId="0E247CE9" w14:textId="77777777" w:rsidR="00914EDF" w:rsidRPr="00D334F7" w:rsidRDefault="00914EDF" w:rsidP="00914EDF">
      <w:pPr>
        <w:numPr>
          <w:ilvl w:val="1"/>
          <w:numId w:val="5"/>
        </w:numPr>
        <w:spacing w:before="100" w:beforeAutospacing="1" w:after="100" w:afterAutospacing="1" w:line="240" w:lineRule="auto"/>
      </w:pPr>
      <w:r w:rsidRPr="00D334F7">
        <w:rPr>
          <w:rStyle w:val="Heading4Char"/>
        </w:rPr>
        <w:t>Standalone Predictions</w:t>
      </w:r>
      <w:r w:rsidRPr="00914EDF">
        <w:rPr>
          <w:rFonts w:ascii="Times New Roman" w:eastAsia="Times New Roman" w:hAnsi="Times New Roman" w:cs="Times New Roman"/>
          <w:kern w:val="0"/>
          <w:lang w:eastAsia="en-IN"/>
          <w14:ligatures w14:val="none"/>
        </w:rPr>
        <w:t xml:space="preserve">: </w:t>
      </w:r>
      <w:r w:rsidRPr="00D334F7">
        <w:t>Additional plots show standalone predicted prices for the chosen number of days, with data labels for clarity. These plots focus on predicted modal prices over time.</w:t>
      </w:r>
    </w:p>
    <w:p w14:paraId="28D8BE21" w14:textId="77777777" w:rsidR="00914EDF" w:rsidRPr="00914EDF" w:rsidRDefault="00914EDF" w:rsidP="00D334F7">
      <w:pPr>
        <w:pStyle w:val="Heading2"/>
        <w:rPr>
          <w:rFonts w:eastAsia="Times New Roman"/>
          <w:lang w:eastAsia="en-IN"/>
        </w:rPr>
      </w:pPr>
      <w:r w:rsidRPr="00914EDF">
        <w:rPr>
          <w:rFonts w:eastAsia="Times New Roman"/>
          <w:lang w:eastAsia="en-IN"/>
        </w:rPr>
        <w:t>Conclusion</w:t>
      </w:r>
    </w:p>
    <w:p w14:paraId="1E02B668" w14:textId="77777777" w:rsidR="00914EDF" w:rsidRDefault="00914EDF" w:rsidP="00D334F7">
      <w:pPr>
        <w:rPr>
          <w:lang w:eastAsia="en-IN"/>
        </w:rPr>
      </w:pPr>
      <w:r w:rsidRPr="00914EDF">
        <w:rPr>
          <w:lang w:eastAsia="en-IN"/>
        </w:rPr>
        <w:t xml:space="preserve">This journal entry highlights the application of </w:t>
      </w:r>
      <w:proofErr w:type="spellStart"/>
      <w:r w:rsidRPr="00914EDF">
        <w:rPr>
          <w:lang w:eastAsia="en-IN"/>
        </w:rPr>
        <w:t>XGBoost</w:t>
      </w:r>
      <w:proofErr w:type="spellEnd"/>
      <w:r w:rsidRPr="00914EDF">
        <w:rPr>
          <w:lang w:eastAsia="en-IN"/>
        </w:rPr>
        <w:t>, Random Forest, and SVM models in predicting crop prices, emphasizing their distinct methodologies and performance metrics. These models contribute to informed decision-making in agriculture, supporting sustainable practices and economic development.</w:t>
      </w:r>
    </w:p>
    <w:p w14:paraId="2B2F7F64" w14:textId="77777777" w:rsidR="00D334F7" w:rsidRPr="00914EDF" w:rsidRDefault="00D334F7" w:rsidP="00D334F7">
      <w:pPr>
        <w:rPr>
          <w:lang w:eastAsia="en-IN"/>
        </w:rPr>
      </w:pPr>
    </w:p>
    <w:p w14:paraId="691C7305" w14:textId="77777777" w:rsidR="00914EDF" w:rsidRPr="00914EDF" w:rsidRDefault="00914EDF" w:rsidP="00D334F7">
      <w:pPr>
        <w:pStyle w:val="Heading2"/>
        <w:rPr>
          <w:rFonts w:eastAsia="Times New Roman"/>
          <w:lang w:eastAsia="en-IN"/>
        </w:rPr>
      </w:pPr>
      <w:r w:rsidRPr="00914EDF">
        <w:rPr>
          <w:rFonts w:eastAsia="Times New Roman"/>
          <w:lang w:eastAsia="en-IN"/>
        </w:rPr>
        <w:t>Future Directions</w:t>
      </w:r>
    </w:p>
    <w:p w14:paraId="03756C59" w14:textId="77777777" w:rsidR="00914EDF" w:rsidRPr="00914EDF" w:rsidRDefault="00914EDF" w:rsidP="00D334F7">
      <w:pPr>
        <w:rPr>
          <w:lang w:eastAsia="en-IN"/>
        </w:rPr>
      </w:pPr>
      <w:r w:rsidRPr="00914EDF">
        <w:rPr>
          <w:lang w:eastAsia="en-IN"/>
        </w:rPr>
        <w:t>Future work may involve integrating additional datasets such as weather patterns, economic indicators, or regional factors to enhance model accuracy and robustness. Further exploration could expand the dataset to encompass diverse agricultural products and market regions, broadening the models' applicability and improving their predictive capabilities.</w:t>
      </w:r>
    </w:p>
    <w:p w14:paraId="4ACA4A87" w14:textId="77777777" w:rsidR="00914EDF" w:rsidRDefault="00914EDF" w:rsidP="00D334F7">
      <w:pPr>
        <w:rPr>
          <w:lang w:eastAsia="en-IN"/>
        </w:rPr>
      </w:pPr>
      <w:r w:rsidRPr="00914EDF">
        <w:rPr>
          <w:lang w:eastAsia="en-IN"/>
        </w:rPr>
        <w:t>By documenting these methodologies and findings, this journal entry offers valuable insights into leveraging machine learning for agricultural price forecasting, fostering advancements in agricultural economics and policy-making.</w:t>
      </w:r>
    </w:p>
    <w:p w14:paraId="11C3C431" w14:textId="77777777" w:rsidR="000B3078" w:rsidRPr="00914EDF" w:rsidRDefault="000B3078" w:rsidP="00D334F7">
      <w:pPr>
        <w:rPr>
          <w:lang w:eastAsia="en-IN"/>
        </w:rPr>
      </w:pPr>
    </w:p>
    <w:p w14:paraId="3D28B85B" w14:textId="0E7C6A06" w:rsidR="000B3078" w:rsidRDefault="00914EDF" w:rsidP="00D219C2">
      <w:pPr>
        <w:pStyle w:val="Heading2"/>
      </w:pPr>
      <w:r>
        <w:lastRenderedPageBreak/>
        <w:t>OUTPUT:</w:t>
      </w:r>
    </w:p>
    <w:p w14:paraId="40F536FC" w14:textId="77777777" w:rsidR="000B3078" w:rsidRDefault="000B3078"/>
    <w:p w14:paraId="4362CBB8" w14:textId="3D7A29A9" w:rsidR="000D39E0" w:rsidRDefault="000D39E0" w:rsidP="000D39E0">
      <w:pPr>
        <w:pStyle w:val="Heading3"/>
        <w:numPr>
          <w:ilvl w:val="0"/>
          <w:numId w:val="11"/>
        </w:numPr>
      </w:pPr>
      <w:proofErr w:type="spellStart"/>
      <w:r>
        <w:t>XGBoost</w:t>
      </w:r>
      <w:proofErr w:type="spellEnd"/>
      <w:r>
        <w:t xml:space="preserve"> Predicted Values graph</w:t>
      </w:r>
    </w:p>
    <w:p w14:paraId="54994488" w14:textId="32497268" w:rsidR="000B3078" w:rsidRDefault="000D39E0" w:rsidP="004509CC">
      <w:r>
        <w:rPr>
          <w:noProof/>
        </w:rPr>
        <w:drawing>
          <wp:inline distT="0" distB="0" distL="0" distR="0" wp14:anchorId="56288587" wp14:editId="7643DDC0">
            <wp:extent cx="6273800" cy="3352800"/>
            <wp:effectExtent l="0" t="0" r="0" b="0"/>
            <wp:docPr id="632524354"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24354" name="Picture 1" descr="A graph with a line going up&#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273800" cy="3352800"/>
                    </a:xfrm>
                    <a:prstGeom prst="rect">
                      <a:avLst/>
                    </a:prstGeom>
                  </pic:spPr>
                </pic:pic>
              </a:graphicData>
            </a:graphic>
          </wp:inline>
        </w:drawing>
      </w:r>
    </w:p>
    <w:p w14:paraId="7EE457E3" w14:textId="77777777" w:rsidR="004509CC" w:rsidRDefault="004509CC" w:rsidP="004509CC">
      <w:pPr>
        <w:pStyle w:val="Heading3"/>
        <w:ind w:left="720"/>
      </w:pPr>
    </w:p>
    <w:p w14:paraId="2BDA7B9D" w14:textId="12667006" w:rsidR="000D39E0" w:rsidRDefault="000D39E0" w:rsidP="000D39E0">
      <w:pPr>
        <w:pStyle w:val="Heading3"/>
        <w:numPr>
          <w:ilvl w:val="0"/>
          <w:numId w:val="11"/>
        </w:numPr>
      </w:pPr>
      <w:proofErr w:type="spellStart"/>
      <w:r>
        <w:t>XGBoost</w:t>
      </w:r>
      <w:proofErr w:type="spellEnd"/>
      <w:r>
        <w:t xml:space="preserve"> </w:t>
      </w:r>
      <w:proofErr w:type="spellStart"/>
      <w:r>
        <w:t>Historical+Predicted</w:t>
      </w:r>
      <w:proofErr w:type="spellEnd"/>
      <w:r>
        <w:t xml:space="preserve"> Graph</w:t>
      </w:r>
    </w:p>
    <w:p w14:paraId="6180386A" w14:textId="2AE93862" w:rsidR="000D39E0" w:rsidRPr="000D39E0" w:rsidRDefault="000B3078" w:rsidP="000D39E0">
      <w:r>
        <w:rPr>
          <w:noProof/>
        </w:rPr>
        <w:drawing>
          <wp:inline distT="0" distB="0" distL="0" distR="0" wp14:anchorId="5024C86A" wp14:editId="61CA88A8">
            <wp:extent cx="6343650" cy="3746500"/>
            <wp:effectExtent l="0" t="0" r="0" b="6350"/>
            <wp:docPr id="1497747335" name="Picture 2"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47335" name="Picture 2" descr="A graph with blue lines and numbe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43650" cy="3746500"/>
                    </a:xfrm>
                    <a:prstGeom prst="rect">
                      <a:avLst/>
                    </a:prstGeom>
                  </pic:spPr>
                </pic:pic>
              </a:graphicData>
            </a:graphic>
          </wp:inline>
        </w:drawing>
      </w:r>
    </w:p>
    <w:p w14:paraId="73AD9B48" w14:textId="77777777" w:rsidR="004509CC" w:rsidRPr="004509CC" w:rsidRDefault="004509CC" w:rsidP="004509CC"/>
    <w:p w14:paraId="0B628FDD" w14:textId="52D7F726" w:rsidR="000D39E0" w:rsidRDefault="000D39E0" w:rsidP="000D39E0">
      <w:pPr>
        <w:pStyle w:val="Heading3"/>
        <w:numPr>
          <w:ilvl w:val="0"/>
          <w:numId w:val="11"/>
        </w:numPr>
      </w:pPr>
      <w:proofErr w:type="spellStart"/>
      <w:r>
        <w:t>RandomForestRegressor</w:t>
      </w:r>
      <w:proofErr w:type="spellEnd"/>
      <w:r>
        <w:t xml:space="preserve"> Predicted Values graph</w:t>
      </w:r>
    </w:p>
    <w:p w14:paraId="385981CA" w14:textId="39891404" w:rsidR="000D39E0" w:rsidRPr="000D39E0" w:rsidRDefault="000B3078" w:rsidP="000D39E0">
      <w:r>
        <w:rPr>
          <w:noProof/>
        </w:rPr>
        <w:drawing>
          <wp:inline distT="0" distB="0" distL="0" distR="0" wp14:anchorId="5AD1BA10" wp14:editId="789BF693">
            <wp:extent cx="6362700" cy="3073400"/>
            <wp:effectExtent l="0" t="0" r="0" b="0"/>
            <wp:docPr id="2061563219" name="Picture 3"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63219" name="Picture 3" descr="A graph with a line going u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62700" cy="3073400"/>
                    </a:xfrm>
                    <a:prstGeom prst="rect">
                      <a:avLst/>
                    </a:prstGeom>
                  </pic:spPr>
                </pic:pic>
              </a:graphicData>
            </a:graphic>
          </wp:inline>
        </w:drawing>
      </w:r>
    </w:p>
    <w:p w14:paraId="78309C82" w14:textId="77777777" w:rsidR="004509CC" w:rsidRDefault="004509CC" w:rsidP="004509CC">
      <w:pPr>
        <w:pStyle w:val="Heading3"/>
        <w:ind w:left="720"/>
      </w:pPr>
    </w:p>
    <w:p w14:paraId="4B29E72C" w14:textId="77777777" w:rsidR="00D219C2" w:rsidRPr="00D219C2" w:rsidRDefault="00D219C2" w:rsidP="00D219C2"/>
    <w:p w14:paraId="5F35C7D5" w14:textId="14C8D8C4" w:rsidR="000D39E0" w:rsidRDefault="000D39E0" w:rsidP="000D39E0">
      <w:pPr>
        <w:pStyle w:val="Heading3"/>
        <w:numPr>
          <w:ilvl w:val="0"/>
          <w:numId w:val="11"/>
        </w:numPr>
      </w:pPr>
      <w:proofErr w:type="spellStart"/>
      <w:r>
        <w:t>RandomForestRegressor</w:t>
      </w:r>
      <w:proofErr w:type="spellEnd"/>
      <w:r>
        <w:t xml:space="preserve"> </w:t>
      </w:r>
      <w:proofErr w:type="spellStart"/>
      <w:r>
        <w:t>Historical+Predicted</w:t>
      </w:r>
      <w:proofErr w:type="spellEnd"/>
      <w:r>
        <w:t xml:space="preserve"> Graph</w:t>
      </w:r>
    </w:p>
    <w:p w14:paraId="6EFFE95B" w14:textId="5216891C" w:rsidR="000D39E0" w:rsidRPr="000D39E0" w:rsidRDefault="000B3078" w:rsidP="000D39E0">
      <w:r>
        <w:rPr>
          <w:noProof/>
        </w:rPr>
        <w:drawing>
          <wp:inline distT="0" distB="0" distL="0" distR="0" wp14:anchorId="4596E9E3" wp14:editId="41FC83B1">
            <wp:extent cx="6388100" cy="3251200"/>
            <wp:effectExtent l="0" t="0" r="0" b="6350"/>
            <wp:docPr id="218841421" name="Picture 4" descr="A graph showing the number of day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41421" name="Picture 4" descr="A graph showing the number of day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6388100" cy="3251200"/>
                    </a:xfrm>
                    <a:prstGeom prst="rect">
                      <a:avLst/>
                    </a:prstGeom>
                  </pic:spPr>
                </pic:pic>
              </a:graphicData>
            </a:graphic>
          </wp:inline>
        </w:drawing>
      </w:r>
    </w:p>
    <w:p w14:paraId="7146907B" w14:textId="77777777" w:rsidR="00F30805" w:rsidRDefault="00F30805" w:rsidP="00780336">
      <w:pPr>
        <w:pStyle w:val="Heading3"/>
      </w:pPr>
    </w:p>
    <w:p w14:paraId="4F06E506" w14:textId="72F35858" w:rsidR="000D39E0" w:rsidRDefault="00855734" w:rsidP="000D39E0">
      <w:pPr>
        <w:pStyle w:val="Heading3"/>
        <w:numPr>
          <w:ilvl w:val="0"/>
          <w:numId w:val="11"/>
        </w:numPr>
      </w:pPr>
      <w:r>
        <w:t>SVM</w:t>
      </w:r>
      <w:r w:rsidR="000D39E0">
        <w:t xml:space="preserve"> Predicted Values graph</w:t>
      </w:r>
    </w:p>
    <w:p w14:paraId="164377A2" w14:textId="5B688B2B" w:rsidR="00F30805" w:rsidRDefault="00780336" w:rsidP="00F30805">
      <w:r>
        <w:rPr>
          <w:noProof/>
        </w:rPr>
        <w:drawing>
          <wp:inline distT="0" distB="0" distL="0" distR="0" wp14:anchorId="54AFE895" wp14:editId="4B1AB370">
            <wp:extent cx="6407150" cy="3721100"/>
            <wp:effectExtent l="0" t="0" r="0" b="0"/>
            <wp:docPr id="148237927" name="Picture 3"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7927" name="Picture 3" descr="A graph with a line going u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07150" cy="3721100"/>
                    </a:xfrm>
                    <a:prstGeom prst="rect">
                      <a:avLst/>
                    </a:prstGeom>
                  </pic:spPr>
                </pic:pic>
              </a:graphicData>
            </a:graphic>
          </wp:inline>
        </w:drawing>
      </w:r>
    </w:p>
    <w:p w14:paraId="5159CD28" w14:textId="77777777" w:rsidR="000D39E0" w:rsidRPr="000D39E0" w:rsidRDefault="000D39E0" w:rsidP="000D39E0"/>
    <w:p w14:paraId="21262C99" w14:textId="454AE35E" w:rsidR="00942175" w:rsidRDefault="000D39E0" w:rsidP="00942175">
      <w:pPr>
        <w:pStyle w:val="Heading3"/>
        <w:numPr>
          <w:ilvl w:val="0"/>
          <w:numId w:val="11"/>
        </w:numPr>
      </w:pPr>
      <w:r>
        <w:t xml:space="preserve">SVM </w:t>
      </w:r>
      <w:proofErr w:type="spellStart"/>
      <w:r>
        <w:t>Historical+Predicted</w:t>
      </w:r>
      <w:proofErr w:type="spellEnd"/>
      <w:r>
        <w:t xml:space="preserve"> Graph</w:t>
      </w:r>
    </w:p>
    <w:p w14:paraId="3696ECDE" w14:textId="44CDEC15" w:rsidR="001E6790" w:rsidRDefault="00780336" w:rsidP="00942175">
      <w:r>
        <w:rPr>
          <w:noProof/>
        </w:rPr>
        <w:drawing>
          <wp:inline distT="0" distB="0" distL="0" distR="0" wp14:anchorId="2AE6C91B" wp14:editId="59368BF1">
            <wp:extent cx="6299200" cy="2978150"/>
            <wp:effectExtent l="0" t="0" r="6350" b="0"/>
            <wp:docPr id="133040319" name="Picture 4"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0319" name="Picture 4" descr="A graph with numbers and a 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99200" cy="2978150"/>
                    </a:xfrm>
                    <a:prstGeom prst="rect">
                      <a:avLst/>
                    </a:prstGeom>
                  </pic:spPr>
                </pic:pic>
              </a:graphicData>
            </a:graphic>
          </wp:inline>
        </w:drawing>
      </w:r>
    </w:p>
    <w:p w14:paraId="2FB3C339" w14:textId="77777777" w:rsidR="001E6790" w:rsidRDefault="001E6790" w:rsidP="00942175"/>
    <w:p w14:paraId="4094B673" w14:textId="77777777" w:rsidR="001E6790" w:rsidRDefault="001E6790" w:rsidP="00942175"/>
    <w:p w14:paraId="51A8227B" w14:textId="77777777" w:rsidR="00855734" w:rsidRPr="00855734" w:rsidRDefault="00855734" w:rsidP="00855734"/>
    <w:p w14:paraId="06380DBD" w14:textId="696D0D79" w:rsidR="00942175" w:rsidRDefault="00855734" w:rsidP="00942175">
      <w:pPr>
        <w:pStyle w:val="Heading3"/>
        <w:numPr>
          <w:ilvl w:val="0"/>
          <w:numId w:val="11"/>
        </w:numPr>
      </w:pPr>
      <w:r>
        <w:t>Voting Regressor</w:t>
      </w:r>
      <w:r w:rsidR="00942175">
        <w:t xml:space="preserve"> Predicted Values graph</w:t>
      </w:r>
    </w:p>
    <w:p w14:paraId="2F73C7D4" w14:textId="1C477B0F" w:rsidR="00942175" w:rsidRPr="00F30805" w:rsidRDefault="001E6790" w:rsidP="00942175">
      <w:r>
        <w:rPr>
          <w:noProof/>
        </w:rPr>
        <w:drawing>
          <wp:inline distT="0" distB="0" distL="0" distR="0" wp14:anchorId="7D48ADFC" wp14:editId="4D6B3963">
            <wp:extent cx="6343650" cy="3467100"/>
            <wp:effectExtent l="0" t="0" r="0" b="0"/>
            <wp:docPr id="2145203206"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03206" name="Picture 1" descr="A graph with a line going u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343650" cy="3467100"/>
                    </a:xfrm>
                    <a:prstGeom prst="rect">
                      <a:avLst/>
                    </a:prstGeom>
                  </pic:spPr>
                </pic:pic>
              </a:graphicData>
            </a:graphic>
          </wp:inline>
        </w:drawing>
      </w:r>
    </w:p>
    <w:p w14:paraId="07C5E463" w14:textId="77777777" w:rsidR="00942175" w:rsidRDefault="00942175" w:rsidP="00942175"/>
    <w:p w14:paraId="0A229CE2" w14:textId="77777777" w:rsidR="001E6790" w:rsidRPr="000D39E0" w:rsidRDefault="001E6790" w:rsidP="00942175"/>
    <w:p w14:paraId="38A0A574" w14:textId="7F4370D8" w:rsidR="00855734" w:rsidRDefault="00855734" w:rsidP="00855734">
      <w:pPr>
        <w:pStyle w:val="Heading3"/>
        <w:numPr>
          <w:ilvl w:val="0"/>
          <w:numId w:val="11"/>
        </w:numPr>
      </w:pPr>
      <w:r>
        <w:t>Voting Regressor</w:t>
      </w:r>
      <w:r w:rsidR="00942175">
        <w:t xml:space="preserve"> </w:t>
      </w:r>
      <w:proofErr w:type="spellStart"/>
      <w:r w:rsidR="00942175">
        <w:t>Historical+Predicted</w:t>
      </w:r>
      <w:proofErr w:type="spellEnd"/>
      <w:r w:rsidR="00942175">
        <w:t xml:space="preserve"> Graph</w:t>
      </w:r>
    </w:p>
    <w:p w14:paraId="1AD74265" w14:textId="58E7003C" w:rsidR="00855734" w:rsidRPr="00855734" w:rsidRDefault="001E6790" w:rsidP="00855734">
      <w:r>
        <w:rPr>
          <w:noProof/>
        </w:rPr>
        <w:drawing>
          <wp:inline distT="0" distB="0" distL="0" distR="0" wp14:anchorId="739F9C72" wp14:editId="132FF7A8">
            <wp:extent cx="6413500" cy="3492500"/>
            <wp:effectExtent l="0" t="0" r="6350" b="0"/>
            <wp:docPr id="105740483" name="Picture 2"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0483" name="Picture 2" descr="A graph with blue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13500" cy="3492500"/>
                    </a:xfrm>
                    <a:prstGeom prst="rect">
                      <a:avLst/>
                    </a:prstGeom>
                  </pic:spPr>
                </pic:pic>
              </a:graphicData>
            </a:graphic>
          </wp:inline>
        </w:drawing>
      </w:r>
    </w:p>
    <w:p w14:paraId="50033494" w14:textId="50CE0990" w:rsidR="00942175" w:rsidRDefault="00855734" w:rsidP="00942175">
      <w:pPr>
        <w:pStyle w:val="Heading3"/>
        <w:numPr>
          <w:ilvl w:val="0"/>
          <w:numId w:val="11"/>
        </w:numPr>
      </w:pPr>
      <w:proofErr w:type="spellStart"/>
      <w:r>
        <w:lastRenderedPageBreak/>
        <w:t>Adaboost</w:t>
      </w:r>
      <w:proofErr w:type="spellEnd"/>
      <w:r w:rsidR="00942175">
        <w:t xml:space="preserve"> Predicted Values graph</w:t>
      </w:r>
    </w:p>
    <w:p w14:paraId="2605035C" w14:textId="77777777" w:rsidR="00942175" w:rsidRDefault="00942175" w:rsidP="00942175"/>
    <w:p w14:paraId="295EA1FC" w14:textId="7CE8FBE9" w:rsidR="00942175" w:rsidRPr="00F30805" w:rsidRDefault="00D219C2" w:rsidP="00942175">
      <w:r>
        <w:rPr>
          <w:noProof/>
        </w:rPr>
        <w:drawing>
          <wp:inline distT="0" distB="0" distL="0" distR="0" wp14:anchorId="11151581" wp14:editId="409D7971">
            <wp:extent cx="6356350" cy="3321050"/>
            <wp:effectExtent l="0" t="0" r="6350" b="0"/>
            <wp:docPr id="263178375" name="Picture 3"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78375" name="Picture 3" descr="A graph with a line going u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56350" cy="3321050"/>
                    </a:xfrm>
                    <a:prstGeom prst="rect">
                      <a:avLst/>
                    </a:prstGeom>
                  </pic:spPr>
                </pic:pic>
              </a:graphicData>
            </a:graphic>
          </wp:inline>
        </w:drawing>
      </w:r>
    </w:p>
    <w:p w14:paraId="2E7917EA" w14:textId="77777777" w:rsidR="00942175" w:rsidRPr="000D39E0" w:rsidRDefault="00942175" w:rsidP="00942175"/>
    <w:p w14:paraId="01913BA9" w14:textId="77777777" w:rsidR="00C30690" w:rsidRDefault="00C30690" w:rsidP="00C30690">
      <w:pPr>
        <w:pStyle w:val="Heading3"/>
        <w:ind w:left="720"/>
      </w:pPr>
    </w:p>
    <w:p w14:paraId="76973DE7" w14:textId="780F648C" w:rsidR="00942175" w:rsidRDefault="00855734" w:rsidP="00942175">
      <w:pPr>
        <w:pStyle w:val="Heading3"/>
        <w:numPr>
          <w:ilvl w:val="0"/>
          <w:numId w:val="11"/>
        </w:numPr>
      </w:pPr>
      <w:proofErr w:type="spellStart"/>
      <w:r>
        <w:t>Adaboost</w:t>
      </w:r>
      <w:proofErr w:type="spellEnd"/>
      <w:r w:rsidR="00942175">
        <w:t xml:space="preserve"> </w:t>
      </w:r>
      <w:proofErr w:type="spellStart"/>
      <w:r w:rsidR="00942175">
        <w:t>Historical+Predicted</w:t>
      </w:r>
      <w:proofErr w:type="spellEnd"/>
      <w:r w:rsidR="00942175">
        <w:t xml:space="preserve"> Graph</w:t>
      </w:r>
    </w:p>
    <w:p w14:paraId="0393BA8D" w14:textId="77777777" w:rsidR="00D219C2" w:rsidRDefault="00D219C2" w:rsidP="00D219C2"/>
    <w:p w14:paraId="1FE581F6" w14:textId="15CF1D2C" w:rsidR="00D219C2" w:rsidRPr="00D219C2" w:rsidRDefault="00D219C2" w:rsidP="00D219C2">
      <w:r>
        <w:rPr>
          <w:noProof/>
        </w:rPr>
        <w:drawing>
          <wp:inline distT="0" distB="0" distL="0" distR="0" wp14:anchorId="459EE64B" wp14:editId="4C8F7B95">
            <wp:extent cx="6356350" cy="3282950"/>
            <wp:effectExtent l="0" t="0" r="6350" b="0"/>
            <wp:docPr id="1936440643" name="Picture 4"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40643" name="Picture 4" descr="A graph with blue lines and numbe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356350" cy="3282950"/>
                    </a:xfrm>
                    <a:prstGeom prst="rect">
                      <a:avLst/>
                    </a:prstGeom>
                  </pic:spPr>
                </pic:pic>
              </a:graphicData>
            </a:graphic>
          </wp:inline>
        </w:drawing>
      </w:r>
    </w:p>
    <w:p w14:paraId="6CA080F1" w14:textId="77777777" w:rsidR="00097FBC" w:rsidRDefault="00097FBC" w:rsidP="00097FBC"/>
    <w:p w14:paraId="28FDC656" w14:textId="77777777" w:rsidR="00097FBC" w:rsidRDefault="00097FBC" w:rsidP="00097FBC">
      <w:pPr>
        <w:pStyle w:val="Heading3"/>
        <w:numPr>
          <w:ilvl w:val="0"/>
          <w:numId w:val="11"/>
        </w:numPr>
      </w:pPr>
      <w:r>
        <w:t>GBM Predicted Values graph</w:t>
      </w:r>
    </w:p>
    <w:p w14:paraId="284814A2" w14:textId="37FE6E26" w:rsidR="00097FBC" w:rsidRPr="00F30805" w:rsidRDefault="00097FBC" w:rsidP="00097FBC">
      <w:r>
        <w:rPr>
          <w:noProof/>
        </w:rPr>
        <w:drawing>
          <wp:inline distT="0" distB="0" distL="0" distR="0" wp14:anchorId="5EA000FE" wp14:editId="37EBDEEB">
            <wp:extent cx="6356350" cy="3613150"/>
            <wp:effectExtent l="0" t="0" r="6350" b="6350"/>
            <wp:docPr id="1752546536"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6536" name="Picture 1" descr="A graph with a line going u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56350" cy="3613150"/>
                    </a:xfrm>
                    <a:prstGeom prst="rect">
                      <a:avLst/>
                    </a:prstGeom>
                  </pic:spPr>
                </pic:pic>
              </a:graphicData>
            </a:graphic>
          </wp:inline>
        </w:drawing>
      </w:r>
    </w:p>
    <w:p w14:paraId="704C6104" w14:textId="77777777" w:rsidR="00097FBC" w:rsidRPr="000D39E0" w:rsidRDefault="00097FBC" w:rsidP="00097FBC"/>
    <w:p w14:paraId="3D32D24F" w14:textId="77777777" w:rsidR="00097FBC" w:rsidRDefault="00097FBC" w:rsidP="00097FBC">
      <w:pPr>
        <w:pStyle w:val="Heading3"/>
        <w:numPr>
          <w:ilvl w:val="0"/>
          <w:numId w:val="11"/>
        </w:numPr>
      </w:pPr>
      <w:r>
        <w:t xml:space="preserve">GBM </w:t>
      </w:r>
      <w:proofErr w:type="spellStart"/>
      <w:r>
        <w:t>Historical+Predicted</w:t>
      </w:r>
      <w:proofErr w:type="spellEnd"/>
      <w:r>
        <w:t xml:space="preserve"> Graph</w:t>
      </w:r>
    </w:p>
    <w:p w14:paraId="61BB0447" w14:textId="77777777" w:rsidR="00097FBC" w:rsidRDefault="00097FBC" w:rsidP="00097FBC">
      <w:r>
        <w:rPr>
          <w:noProof/>
        </w:rPr>
        <w:drawing>
          <wp:inline distT="0" distB="0" distL="0" distR="0" wp14:anchorId="770EAAA7" wp14:editId="3E8D75AA">
            <wp:extent cx="6299200" cy="3359150"/>
            <wp:effectExtent l="0" t="0" r="6350" b="0"/>
            <wp:docPr id="1271412169" name="Picture 2"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2169" name="Picture 2" descr="A graph showing the price of a stock marke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299200" cy="3359150"/>
                    </a:xfrm>
                    <a:prstGeom prst="rect">
                      <a:avLst/>
                    </a:prstGeom>
                  </pic:spPr>
                </pic:pic>
              </a:graphicData>
            </a:graphic>
          </wp:inline>
        </w:drawing>
      </w:r>
    </w:p>
    <w:p w14:paraId="3421AFD0" w14:textId="77777777" w:rsidR="000D39E0" w:rsidRDefault="000D39E0"/>
    <w:sectPr w:rsidR="000D39E0">
      <w:headerReference w:type="default" r:id="rId19"/>
      <w:footerReference w:type="even" r:id="rId20"/>
      <w:footerReference w:type="default" r:id="rId21"/>
      <w:footerReference w:type="firs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FA468" w14:textId="77777777" w:rsidR="00527D5A" w:rsidRDefault="00527D5A" w:rsidP="00914EDF">
      <w:pPr>
        <w:spacing w:after="0" w:line="240" w:lineRule="auto"/>
      </w:pPr>
      <w:r>
        <w:separator/>
      </w:r>
    </w:p>
  </w:endnote>
  <w:endnote w:type="continuationSeparator" w:id="0">
    <w:p w14:paraId="2E0CDB79" w14:textId="77777777" w:rsidR="00527D5A" w:rsidRDefault="00527D5A" w:rsidP="00914E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B0A1D" w14:textId="60367E1D" w:rsidR="00914EDF" w:rsidRDefault="00914EDF">
    <w:pPr>
      <w:pStyle w:val="Footer"/>
    </w:pPr>
    <w:r>
      <w:rPr>
        <w:noProof/>
      </w:rPr>
      <mc:AlternateContent>
        <mc:Choice Requires="wps">
          <w:drawing>
            <wp:anchor distT="0" distB="0" distL="0" distR="0" simplePos="0" relativeHeight="251659264" behindDoc="0" locked="0" layoutInCell="1" allowOverlap="1" wp14:anchorId="25910198" wp14:editId="281BDA07">
              <wp:simplePos x="635" y="635"/>
              <wp:positionH relativeFrom="page">
                <wp:align>right</wp:align>
              </wp:positionH>
              <wp:positionV relativeFrom="page">
                <wp:align>bottom</wp:align>
              </wp:positionV>
              <wp:extent cx="443865" cy="443865"/>
              <wp:effectExtent l="0" t="0" r="0" b="0"/>
              <wp:wrapNone/>
              <wp:docPr id="949166722" name="Text Box 2"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0D79E6B" w14:textId="0AE52F76" w:rsidR="00914EDF" w:rsidRPr="00914EDF" w:rsidRDefault="00914EDF" w:rsidP="00914EDF">
                          <w:pPr>
                            <w:spacing w:after="0"/>
                            <w:rPr>
                              <w:rFonts w:ascii="Calibri" w:eastAsia="Calibri" w:hAnsi="Calibri" w:cs="Calibri"/>
                              <w:noProof/>
                              <w:color w:val="FF8939"/>
                              <w:sz w:val="44"/>
                              <w:szCs w:val="44"/>
                            </w:rPr>
                          </w:pPr>
                          <w:r w:rsidRPr="00914EDF">
                            <w:rPr>
                              <w:rFonts w:ascii="Calibri" w:eastAsia="Calibri" w:hAnsi="Calibri" w:cs="Calibri"/>
                              <w:noProof/>
                              <w:color w:val="FF8939"/>
                              <w:sz w:val="44"/>
                              <w:szCs w:val="44"/>
                            </w:rPr>
                            <w:t>RESTRICTED</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25910198" id="_x0000_t202" coordsize="21600,21600" o:spt="202" path="m,l,21600r21600,l21600,xe">
              <v:stroke joinstyle="miter"/>
              <v:path gradientshapeok="t" o:connecttype="rect"/>
            </v:shapetype>
            <v:shape id="Text Box 2" o:spid="_x0000_s1026" type="#_x0000_t202" alt="RESTRICTED" style="position:absolute;margin-left:-16.25pt;margin-top:0;width:34.95pt;height:34.95pt;z-index:251659264;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" filled="f" stroked="f">
              <v:textbox style="mso-fit-shape-to-text:t" inset="0,0,20pt,15pt">
                <w:txbxContent>
                  <w:p w14:paraId="20D79E6B" w14:textId="0AE52F76" w:rsidR="00914EDF" w:rsidRPr="00914EDF" w:rsidRDefault="00914EDF" w:rsidP="00914EDF">
                    <w:pPr>
                      <w:spacing w:after="0"/>
                      <w:rPr>
                        <w:rFonts w:ascii="Calibri" w:eastAsia="Calibri" w:hAnsi="Calibri" w:cs="Calibri"/>
                        <w:noProof/>
                        <w:color w:val="FF8939"/>
                        <w:sz w:val="44"/>
                        <w:szCs w:val="44"/>
                      </w:rPr>
                    </w:pPr>
                    <w:r w:rsidRPr="00914EDF">
                      <w:rPr>
                        <w:rFonts w:ascii="Calibri" w:eastAsia="Calibri" w:hAnsi="Calibri" w:cs="Calibri"/>
                        <w:noProof/>
                        <w:color w:val="FF8939"/>
                        <w:sz w:val="44"/>
                        <w:szCs w:val="44"/>
                      </w:rPr>
                      <w:t>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AD940" w14:textId="09B55FAB" w:rsidR="00914EDF" w:rsidRDefault="00D334F7">
    <w:pPr>
      <w:pStyle w:val="Footer"/>
    </w:pPr>
    <w:r>
      <w:rPr>
        <w:noProof/>
        <w:color w:val="156082" w:themeColor="accent1"/>
      </w:rPr>
      <mc:AlternateContent>
        <mc:Choice Requires="wps">
          <w:drawing>
            <wp:anchor distT="0" distB="0" distL="114300" distR="114300" simplePos="0" relativeHeight="251661312" behindDoc="0" locked="0" layoutInCell="1" allowOverlap="1" wp14:anchorId="0E23DD32" wp14:editId="10E971E0">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72BFF74" id="Rectangle 7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37373 [1614]" strokeweight="1.25pt">
              <w10:wrap anchorx="page" anchory="page"/>
            </v:rect>
          </w:pict>
        </mc:Fallback>
      </mc:AlternateContent>
    </w:r>
    <w:r>
      <w:rPr>
        <w:color w:val="156082" w:themeColor="accent1"/>
      </w:rPr>
      <w:t xml:space="preserve"> </w:t>
    </w:r>
    <w:r>
      <w:rPr>
        <w:rFonts w:asciiTheme="majorHAnsi" w:eastAsiaTheme="majorEastAsia" w:hAnsiTheme="majorHAnsi" w:cstheme="majorBidi"/>
        <w:color w:val="156082" w:themeColor="accent1"/>
        <w:sz w:val="20"/>
        <w:szCs w:val="20"/>
      </w:rPr>
      <w:t xml:space="preserve">pg. </w:t>
    </w:r>
    <w:r>
      <w:rPr>
        <w:rFonts w:eastAsiaTheme="minorEastAsia"/>
        <w:color w:val="156082" w:themeColor="accent1"/>
        <w:sz w:val="20"/>
        <w:szCs w:val="20"/>
      </w:rPr>
      <w:fldChar w:fldCharType="begin"/>
    </w:r>
    <w:r>
      <w:rPr>
        <w:color w:val="156082" w:themeColor="accent1"/>
        <w:sz w:val="20"/>
        <w:szCs w:val="20"/>
      </w:rPr>
      <w:instrText xml:space="preserve"> PAGE    \* MERGEFORMAT </w:instrText>
    </w:r>
    <w:r>
      <w:rPr>
        <w:rFonts w:eastAsiaTheme="minorEastAsia"/>
        <w:color w:val="156082" w:themeColor="accent1"/>
        <w:sz w:val="20"/>
        <w:szCs w:val="20"/>
      </w:rPr>
      <w:fldChar w:fldCharType="separate"/>
    </w:r>
    <w:r>
      <w:rPr>
        <w:rFonts w:asciiTheme="majorHAnsi" w:eastAsiaTheme="majorEastAsia" w:hAnsiTheme="majorHAnsi" w:cstheme="majorBidi"/>
        <w:noProof/>
        <w:color w:val="156082" w:themeColor="accent1"/>
        <w:sz w:val="20"/>
        <w:szCs w:val="20"/>
      </w:rPr>
      <w:t>2</w:t>
    </w:r>
    <w:r>
      <w:rPr>
        <w:rFonts w:asciiTheme="majorHAnsi" w:eastAsiaTheme="majorEastAsia" w:hAnsiTheme="majorHAnsi" w:cstheme="majorBidi"/>
        <w:noProof/>
        <w:color w:val="156082" w:themeColor="accent1"/>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9CE31" w14:textId="5CCEE85E" w:rsidR="00914EDF" w:rsidRDefault="00914EDF">
    <w:pPr>
      <w:pStyle w:val="Footer"/>
    </w:pPr>
    <w:r>
      <w:rPr>
        <w:noProof/>
      </w:rPr>
      <mc:AlternateContent>
        <mc:Choice Requires="wps">
          <w:drawing>
            <wp:anchor distT="0" distB="0" distL="0" distR="0" simplePos="0" relativeHeight="251658240" behindDoc="0" locked="0" layoutInCell="1" allowOverlap="1" wp14:anchorId="08B5513E" wp14:editId="76D2EF4B">
              <wp:simplePos x="635" y="635"/>
              <wp:positionH relativeFrom="page">
                <wp:align>right</wp:align>
              </wp:positionH>
              <wp:positionV relativeFrom="page">
                <wp:align>bottom</wp:align>
              </wp:positionV>
              <wp:extent cx="443865" cy="443865"/>
              <wp:effectExtent l="0" t="0" r="0" b="0"/>
              <wp:wrapNone/>
              <wp:docPr id="1794347176" name="Text Box 1"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E718FDF" w14:textId="15A9529A" w:rsidR="00914EDF" w:rsidRPr="00914EDF" w:rsidRDefault="00914EDF" w:rsidP="00914EDF">
                          <w:pPr>
                            <w:spacing w:after="0"/>
                            <w:rPr>
                              <w:rFonts w:ascii="Calibri" w:eastAsia="Calibri" w:hAnsi="Calibri" w:cs="Calibri"/>
                              <w:noProof/>
                              <w:color w:val="FF8939"/>
                              <w:sz w:val="44"/>
                              <w:szCs w:val="44"/>
                            </w:rPr>
                          </w:pPr>
                          <w:r w:rsidRPr="00914EDF">
                            <w:rPr>
                              <w:rFonts w:ascii="Calibri" w:eastAsia="Calibri" w:hAnsi="Calibri" w:cs="Calibri"/>
                              <w:noProof/>
                              <w:color w:val="FF8939"/>
                              <w:sz w:val="44"/>
                              <w:szCs w:val="44"/>
                            </w:rPr>
                            <w:t>RESTRICTED</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08B5513E" id="_x0000_t202" coordsize="21600,21600" o:spt="202" path="m,l,21600r21600,l21600,xe">
              <v:stroke joinstyle="miter"/>
              <v:path gradientshapeok="t" o:connecttype="rect"/>
            </v:shapetype>
            <v:shape id="Text Box 1" o:spid="_x0000_s1027" type="#_x0000_t202" alt="RESTRICTED" style="position:absolute;margin-left:-16.25pt;margin-top:0;width:34.95pt;height:34.95pt;z-index:251658240;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" filled="f" stroked="f">
              <v:textbox style="mso-fit-shape-to-text:t" inset="0,0,20pt,15pt">
                <w:txbxContent>
                  <w:p w14:paraId="6E718FDF" w14:textId="15A9529A" w:rsidR="00914EDF" w:rsidRPr="00914EDF" w:rsidRDefault="00914EDF" w:rsidP="00914EDF">
                    <w:pPr>
                      <w:spacing w:after="0"/>
                      <w:rPr>
                        <w:rFonts w:ascii="Calibri" w:eastAsia="Calibri" w:hAnsi="Calibri" w:cs="Calibri"/>
                        <w:noProof/>
                        <w:color w:val="FF8939"/>
                        <w:sz w:val="44"/>
                        <w:szCs w:val="44"/>
                      </w:rPr>
                    </w:pPr>
                    <w:r w:rsidRPr="00914EDF">
                      <w:rPr>
                        <w:rFonts w:ascii="Calibri" w:eastAsia="Calibri" w:hAnsi="Calibri" w:cs="Calibri"/>
                        <w:noProof/>
                        <w:color w:val="FF8939"/>
                        <w:sz w:val="44"/>
                        <w:szCs w:val="44"/>
                      </w:rPr>
                      <w:t>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CD16C" w14:textId="77777777" w:rsidR="00527D5A" w:rsidRDefault="00527D5A" w:rsidP="00914EDF">
      <w:pPr>
        <w:spacing w:after="0" w:line="240" w:lineRule="auto"/>
      </w:pPr>
      <w:r>
        <w:separator/>
      </w:r>
    </w:p>
  </w:footnote>
  <w:footnote w:type="continuationSeparator" w:id="0">
    <w:p w14:paraId="56D18705" w14:textId="77777777" w:rsidR="00527D5A" w:rsidRDefault="00527D5A" w:rsidP="00914E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12906" w14:textId="3DDF4E54" w:rsidR="00D334F7" w:rsidRDefault="00D334F7">
    <w:pPr>
      <w:pStyle w:val="Header"/>
    </w:pPr>
    <w:r>
      <w:t>Total Prediction Journal</w:t>
    </w:r>
  </w:p>
  <w:p w14:paraId="5E8F2970" w14:textId="77777777" w:rsidR="00D334F7" w:rsidRDefault="00D334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30574"/>
    <w:multiLevelType w:val="multilevel"/>
    <w:tmpl w:val="C5CA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001228"/>
    <w:multiLevelType w:val="hybridMultilevel"/>
    <w:tmpl w:val="5AD27E7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AD08B7"/>
    <w:multiLevelType w:val="hybridMultilevel"/>
    <w:tmpl w:val="1F2660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7D17354"/>
    <w:multiLevelType w:val="hybridMultilevel"/>
    <w:tmpl w:val="874ACC6E"/>
    <w:lvl w:ilvl="0" w:tplc="40090011">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E044869"/>
    <w:multiLevelType w:val="multilevel"/>
    <w:tmpl w:val="6D084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F4405B"/>
    <w:multiLevelType w:val="multilevel"/>
    <w:tmpl w:val="6D084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AB242B"/>
    <w:multiLevelType w:val="hybridMultilevel"/>
    <w:tmpl w:val="0824C4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45D1FBA"/>
    <w:multiLevelType w:val="multilevel"/>
    <w:tmpl w:val="9AF64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EF7978"/>
    <w:multiLevelType w:val="multilevel"/>
    <w:tmpl w:val="96D4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B3593D"/>
    <w:multiLevelType w:val="hybridMultilevel"/>
    <w:tmpl w:val="A14EA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4406913"/>
    <w:multiLevelType w:val="multilevel"/>
    <w:tmpl w:val="7A94F8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033CAD"/>
    <w:multiLevelType w:val="multilevel"/>
    <w:tmpl w:val="D796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805B76"/>
    <w:multiLevelType w:val="multilevel"/>
    <w:tmpl w:val="6D084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357A8E"/>
    <w:multiLevelType w:val="multilevel"/>
    <w:tmpl w:val="EFC86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53573B"/>
    <w:multiLevelType w:val="hybridMultilevel"/>
    <w:tmpl w:val="64DA6C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6CB2754"/>
    <w:multiLevelType w:val="hybridMultilevel"/>
    <w:tmpl w:val="5E50B844"/>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77C62CD0"/>
    <w:multiLevelType w:val="multilevel"/>
    <w:tmpl w:val="7F8A6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E002088"/>
    <w:multiLevelType w:val="multilevel"/>
    <w:tmpl w:val="85F20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7636663">
    <w:abstractNumId w:val="5"/>
  </w:num>
  <w:num w:numId="2" w16cid:durableId="1855222524">
    <w:abstractNumId w:val="11"/>
  </w:num>
  <w:num w:numId="3" w16cid:durableId="682441283">
    <w:abstractNumId w:val="0"/>
  </w:num>
  <w:num w:numId="4" w16cid:durableId="357774808">
    <w:abstractNumId w:val="13"/>
  </w:num>
  <w:num w:numId="5" w16cid:durableId="1754618213">
    <w:abstractNumId w:val="10"/>
  </w:num>
  <w:num w:numId="6" w16cid:durableId="1746413759">
    <w:abstractNumId w:val="14"/>
  </w:num>
  <w:num w:numId="7" w16cid:durableId="1972323424">
    <w:abstractNumId w:val="9"/>
  </w:num>
  <w:num w:numId="8" w16cid:durableId="1765226336">
    <w:abstractNumId w:val="2"/>
  </w:num>
  <w:num w:numId="9" w16cid:durableId="2026471363">
    <w:abstractNumId w:val="15"/>
  </w:num>
  <w:num w:numId="10" w16cid:durableId="479931723">
    <w:abstractNumId w:val="3"/>
  </w:num>
  <w:num w:numId="11" w16cid:durableId="1530528728">
    <w:abstractNumId w:val="1"/>
  </w:num>
  <w:num w:numId="12" w16cid:durableId="560141113">
    <w:abstractNumId w:val="17"/>
  </w:num>
  <w:num w:numId="13" w16cid:durableId="1312175378">
    <w:abstractNumId w:val="8"/>
  </w:num>
  <w:num w:numId="14" w16cid:durableId="2065717707">
    <w:abstractNumId w:val="7"/>
  </w:num>
  <w:num w:numId="15" w16cid:durableId="457723875">
    <w:abstractNumId w:val="6"/>
  </w:num>
  <w:num w:numId="16" w16cid:durableId="1577787472">
    <w:abstractNumId w:val="12"/>
  </w:num>
  <w:num w:numId="17" w16cid:durableId="1632514518">
    <w:abstractNumId w:val="4"/>
  </w:num>
  <w:num w:numId="18" w16cid:durableId="8600455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EDF"/>
    <w:rsid w:val="00097FBC"/>
    <w:rsid w:val="000B3078"/>
    <w:rsid w:val="000D39E0"/>
    <w:rsid w:val="0014222D"/>
    <w:rsid w:val="001E6790"/>
    <w:rsid w:val="004509CC"/>
    <w:rsid w:val="00525CA3"/>
    <w:rsid w:val="00527D5A"/>
    <w:rsid w:val="005D5E42"/>
    <w:rsid w:val="00780336"/>
    <w:rsid w:val="00786347"/>
    <w:rsid w:val="00855734"/>
    <w:rsid w:val="008A47F5"/>
    <w:rsid w:val="00914EDF"/>
    <w:rsid w:val="00942175"/>
    <w:rsid w:val="00BA1665"/>
    <w:rsid w:val="00C30690"/>
    <w:rsid w:val="00D219C2"/>
    <w:rsid w:val="00D334F7"/>
    <w:rsid w:val="00E95B50"/>
    <w:rsid w:val="00F308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2C7FC"/>
  <w15:chartTrackingRefBased/>
  <w15:docId w15:val="{8D6A95AA-F605-4CCF-A824-2D149A6DA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4E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14E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14E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14E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14E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4E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4E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4E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4E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E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14E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14E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14E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14E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4E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4E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4E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4EDF"/>
    <w:rPr>
      <w:rFonts w:eastAsiaTheme="majorEastAsia" w:cstheme="majorBidi"/>
      <w:color w:val="272727" w:themeColor="text1" w:themeTint="D8"/>
    </w:rPr>
  </w:style>
  <w:style w:type="paragraph" w:styleId="Title">
    <w:name w:val="Title"/>
    <w:basedOn w:val="Normal"/>
    <w:next w:val="Normal"/>
    <w:link w:val="TitleChar"/>
    <w:uiPriority w:val="10"/>
    <w:qFormat/>
    <w:rsid w:val="00914E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4E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4E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4E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4EDF"/>
    <w:pPr>
      <w:spacing w:before="160"/>
      <w:jc w:val="center"/>
    </w:pPr>
    <w:rPr>
      <w:i/>
      <w:iCs/>
      <w:color w:val="404040" w:themeColor="text1" w:themeTint="BF"/>
    </w:rPr>
  </w:style>
  <w:style w:type="character" w:customStyle="1" w:styleId="QuoteChar">
    <w:name w:val="Quote Char"/>
    <w:basedOn w:val="DefaultParagraphFont"/>
    <w:link w:val="Quote"/>
    <w:uiPriority w:val="29"/>
    <w:rsid w:val="00914EDF"/>
    <w:rPr>
      <w:i/>
      <w:iCs/>
      <w:color w:val="404040" w:themeColor="text1" w:themeTint="BF"/>
    </w:rPr>
  </w:style>
  <w:style w:type="paragraph" w:styleId="ListParagraph">
    <w:name w:val="List Paragraph"/>
    <w:basedOn w:val="Normal"/>
    <w:uiPriority w:val="34"/>
    <w:qFormat/>
    <w:rsid w:val="00914EDF"/>
    <w:pPr>
      <w:ind w:left="720"/>
      <w:contextualSpacing/>
    </w:pPr>
  </w:style>
  <w:style w:type="character" w:styleId="IntenseEmphasis">
    <w:name w:val="Intense Emphasis"/>
    <w:basedOn w:val="DefaultParagraphFont"/>
    <w:uiPriority w:val="21"/>
    <w:qFormat/>
    <w:rsid w:val="00914EDF"/>
    <w:rPr>
      <w:i/>
      <w:iCs/>
      <w:color w:val="0F4761" w:themeColor="accent1" w:themeShade="BF"/>
    </w:rPr>
  </w:style>
  <w:style w:type="paragraph" w:styleId="IntenseQuote">
    <w:name w:val="Intense Quote"/>
    <w:basedOn w:val="Normal"/>
    <w:next w:val="Normal"/>
    <w:link w:val="IntenseQuoteChar"/>
    <w:uiPriority w:val="30"/>
    <w:qFormat/>
    <w:rsid w:val="00914E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4EDF"/>
    <w:rPr>
      <w:i/>
      <w:iCs/>
      <w:color w:val="0F4761" w:themeColor="accent1" w:themeShade="BF"/>
    </w:rPr>
  </w:style>
  <w:style w:type="character" w:styleId="IntenseReference">
    <w:name w:val="Intense Reference"/>
    <w:basedOn w:val="DefaultParagraphFont"/>
    <w:uiPriority w:val="32"/>
    <w:qFormat/>
    <w:rsid w:val="00914EDF"/>
    <w:rPr>
      <w:b/>
      <w:bCs/>
      <w:smallCaps/>
      <w:color w:val="0F4761" w:themeColor="accent1" w:themeShade="BF"/>
      <w:spacing w:val="5"/>
    </w:rPr>
  </w:style>
  <w:style w:type="paragraph" w:styleId="NormalWeb">
    <w:name w:val="Normal (Web)"/>
    <w:basedOn w:val="Normal"/>
    <w:uiPriority w:val="99"/>
    <w:semiHidden/>
    <w:unhideWhenUsed/>
    <w:rsid w:val="00914EDF"/>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TMLCode">
    <w:name w:val="HTML Code"/>
    <w:basedOn w:val="DefaultParagraphFont"/>
    <w:uiPriority w:val="99"/>
    <w:semiHidden/>
    <w:unhideWhenUsed/>
    <w:rsid w:val="00914EDF"/>
    <w:rPr>
      <w:rFonts w:ascii="Courier New" w:eastAsia="Times New Roman" w:hAnsi="Courier New" w:cs="Courier New"/>
      <w:sz w:val="20"/>
      <w:szCs w:val="20"/>
    </w:rPr>
  </w:style>
  <w:style w:type="character" w:styleId="Strong">
    <w:name w:val="Strong"/>
    <w:basedOn w:val="DefaultParagraphFont"/>
    <w:uiPriority w:val="22"/>
    <w:qFormat/>
    <w:rsid w:val="00914EDF"/>
    <w:rPr>
      <w:b/>
      <w:bCs/>
    </w:rPr>
  </w:style>
  <w:style w:type="paragraph" w:styleId="Footer">
    <w:name w:val="footer"/>
    <w:basedOn w:val="Normal"/>
    <w:link w:val="FooterChar"/>
    <w:uiPriority w:val="99"/>
    <w:unhideWhenUsed/>
    <w:rsid w:val="00914E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4EDF"/>
  </w:style>
  <w:style w:type="paragraph" w:styleId="Header">
    <w:name w:val="header"/>
    <w:basedOn w:val="Normal"/>
    <w:link w:val="HeaderChar"/>
    <w:uiPriority w:val="99"/>
    <w:unhideWhenUsed/>
    <w:rsid w:val="00D334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34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247134">
      <w:bodyDiv w:val="1"/>
      <w:marLeft w:val="0"/>
      <w:marRight w:val="0"/>
      <w:marTop w:val="0"/>
      <w:marBottom w:val="0"/>
      <w:divBdr>
        <w:top w:val="none" w:sz="0" w:space="0" w:color="auto"/>
        <w:left w:val="none" w:sz="0" w:space="0" w:color="auto"/>
        <w:bottom w:val="none" w:sz="0" w:space="0" w:color="auto"/>
        <w:right w:val="none" w:sz="0" w:space="0" w:color="auto"/>
      </w:divBdr>
    </w:div>
    <w:div w:id="2024894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43</TotalTime>
  <Pages>9</Pages>
  <Words>967</Words>
  <Characters>5515</Characters>
  <Application>Microsoft Office Word</Application>
  <DocSecurity>0</DocSecurity>
  <Lines>45</Lines>
  <Paragraphs>12</Paragraphs>
  <ScaleCrop>false</ScaleCrop>
  <Company>Bayer AG</Company>
  <LinksUpToDate>false</LinksUpToDate>
  <CharactersWithSpaces>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Hrishikesh Karmalkar</dc:creator>
  <cp:keywords/>
  <dc:description/>
  <cp:lastModifiedBy>Hrishikesh Karmalkar</cp:lastModifiedBy>
  <cp:revision>17</cp:revision>
  <dcterms:created xsi:type="dcterms:W3CDTF">2024-06-19T04:58:00Z</dcterms:created>
  <dcterms:modified xsi:type="dcterms:W3CDTF">2024-06-19T08:04:00Z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6af390a8,38932282,7264fa17</vt:lpwstr>
  </property>
  <property fmtid="{D5CDD505-2E9C-101B-9397-08002B2CF9AE}" pid="3" name="ClassificationContentMarkingFooterFontProps">
    <vt:lpwstr>#ff8939,22,Calibri</vt:lpwstr>
  </property>
  <property fmtid="{D5CDD505-2E9C-101B-9397-08002B2CF9AE}" pid="4" name="ClassificationContentMarkingFooterText">
    <vt:lpwstr>RESTRICTED</vt:lpwstr>
  </property>
  <property fmtid="{D5CDD505-2E9C-101B-9397-08002B2CF9AE}" pid="5" name="MSIP_Label_2c76c141-ac86-40e5-abf2-c6f60e474cee_Enabled">
    <vt:lpwstr>true</vt:lpwstr>
  </property>
  <property fmtid="{D5CDD505-2E9C-101B-9397-08002B2CF9AE}" pid="6" name="MSIP_Label_2c76c141-ac86-40e5-abf2-c6f60e474cee_SetDate">
    <vt:lpwstr>2024-06-19T04:59:55Z</vt:lpwstr>
  </property>
  <property fmtid="{D5CDD505-2E9C-101B-9397-08002B2CF9AE}" pid="7" name="MSIP_Label_2c76c141-ac86-40e5-abf2-c6f60e474cee_Method">
    <vt:lpwstr>Standard</vt:lpwstr>
  </property>
  <property fmtid="{D5CDD505-2E9C-101B-9397-08002B2CF9AE}" pid="8" name="MSIP_Label_2c76c141-ac86-40e5-abf2-c6f60e474cee_Name">
    <vt:lpwstr>2c76c141-ac86-40e5-abf2-c6f60e474cee</vt:lpwstr>
  </property>
  <property fmtid="{D5CDD505-2E9C-101B-9397-08002B2CF9AE}" pid="9" name="MSIP_Label_2c76c141-ac86-40e5-abf2-c6f60e474cee_SiteId">
    <vt:lpwstr>fcb2b37b-5da0-466b-9b83-0014b67a7c78</vt:lpwstr>
  </property>
  <property fmtid="{D5CDD505-2E9C-101B-9397-08002B2CF9AE}" pid="10" name="MSIP_Label_2c76c141-ac86-40e5-abf2-c6f60e474cee_ActionId">
    <vt:lpwstr>a458bb6f-969d-4080-b7d0-93fa9946626d</vt:lpwstr>
  </property>
  <property fmtid="{D5CDD505-2E9C-101B-9397-08002B2CF9AE}" pid="11" name="MSIP_Label_2c76c141-ac86-40e5-abf2-c6f60e474cee_ContentBits">
    <vt:lpwstr>2</vt:lpwstr>
  </property>
</Properties>
</file>