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09E2786" w14:textId="77777777" w:rsidTr="00F44461">
        <w:tc>
          <w:tcPr>
            <w:tcW w:w="9016" w:type="dxa"/>
          </w:tcPr>
          <w:p w14:paraId="5F9B598A" w14:textId="362FD4AB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65C6FA1E" w14:textId="39AA8B05" w:rsidR="00671249" w:rsidRPr="00B01C62" w:rsidRDefault="00B01C62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암표 근절을 위한 얼굴 인식 </w:t>
            </w:r>
            <w:proofErr w:type="spellStart"/>
            <w:r>
              <w:rPr>
                <w:rFonts w:hint="eastAsia"/>
                <w:color w:val="000000" w:themeColor="text1"/>
              </w:rPr>
              <w:t>티켓팅</w:t>
            </w:r>
            <w:proofErr w:type="spellEnd"/>
            <w:r>
              <w:rPr>
                <w:rFonts w:hint="eastAsia"/>
                <w:color w:val="000000" w:themeColor="text1"/>
              </w:rPr>
              <w:t>/입장 어플 개발 제안</w:t>
            </w:r>
          </w:p>
          <w:p w14:paraId="1D763BD3" w14:textId="77777777" w:rsidR="00671249" w:rsidRDefault="00671249" w:rsidP="00F44461">
            <w:pPr>
              <w:jc w:val="center"/>
            </w:pPr>
          </w:p>
          <w:p w14:paraId="5BE1C8D8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FE2F356" w14:textId="476E1E83" w:rsidR="00671249" w:rsidRDefault="00190625" w:rsidP="00F44461">
            <w:pPr>
              <w:jc w:val="center"/>
            </w:pPr>
            <w:proofErr w:type="spellStart"/>
            <w:r w:rsidRPr="002A1797">
              <w:rPr>
                <w:rFonts w:hint="eastAsia"/>
                <w:color w:val="000000" w:themeColor="text1"/>
              </w:rPr>
              <w:t>가</w:t>
            </w:r>
            <w:r w:rsidR="00671249" w:rsidRPr="002A1797">
              <w:rPr>
                <w:rFonts w:hint="eastAsia"/>
                <w:color w:val="000000" w:themeColor="text1"/>
              </w:rPr>
              <w:t>반</w:t>
            </w:r>
            <w:proofErr w:type="spellEnd"/>
            <w:r w:rsidR="00671249" w:rsidRPr="002A1797">
              <w:rPr>
                <w:rFonts w:hint="eastAsia"/>
                <w:color w:val="000000" w:themeColor="text1"/>
              </w:rPr>
              <w:t xml:space="preserve">, </w:t>
            </w:r>
            <w:r w:rsidRPr="002A1797">
              <w:rPr>
                <w:rFonts w:hint="eastAsia"/>
                <w:color w:val="000000" w:themeColor="text1"/>
              </w:rPr>
              <w:t>7</w:t>
            </w:r>
            <w:r w:rsidR="00671249" w:rsidRPr="002A1797">
              <w:rPr>
                <w:rFonts w:hint="eastAsia"/>
                <w:color w:val="000000" w:themeColor="text1"/>
              </w:rPr>
              <w:t>팀</w:t>
            </w:r>
            <w:r w:rsidR="00671249" w:rsidRPr="002A1797">
              <w:rPr>
                <w:color w:val="000000" w:themeColor="text1"/>
              </w:rPr>
              <w:t xml:space="preserve">, </w:t>
            </w:r>
            <w:r w:rsidRPr="002A1797">
              <w:rPr>
                <w:rFonts w:hint="eastAsia"/>
                <w:color w:val="000000" w:themeColor="text1"/>
              </w:rPr>
              <w:t xml:space="preserve">20243273, </w:t>
            </w:r>
            <w:proofErr w:type="spellStart"/>
            <w:r w:rsidRPr="002A1797">
              <w:rPr>
                <w:rFonts w:hint="eastAsia"/>
                <w:color w:val="000000" w:themeColor="text1"/>
              </w:rPr>
              <w:t>김혜령</w:t>
            </w:r>
            <w:proofErr w:type="spellEnd"/>
          </w:p>
        </w:tc>
      </w:tr>
    </w:tbl>
    <w:p w14:paraId="0E5F0E22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3C92305E" w14:textId="77777777" w:rsidTr="00F77CCD">
        <w:tc>
          <w:tcPr>
            <w:tcW w:w="4508" w:type="dxa"/>
          </w:tcPr>
          <w:p w14:paraId="6FADE8A5" w14:textId="2D51D52A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376FD8D" w14:textId="1C9D1F86" w:rsidR="001C6817" w:rsidRDefault="00636375" w:rsidP="00F30DC9">
            <w:pPr>
              <w:ind w:firstLineChars="100" w:firstLine="200"/>
            </w:pPr>
            <w:r>
              <w:rPr>
                <w:rFonts w:hint="eastAsia"/>
                <w:color w:val="000000" w:themeColor="text1"/>
              </w:rPr>
              <w:t xml:space="preserve">이 프로그램은 </w:t>
            </w:r>
            <w:r w:rsidR="004C1E98">
              <w:rPr>
                <w:rFonts w:hint="eastAsia"/>
                <w:color w:val="000000" w:themeColor="text1"/>
              </w:rPr>
              <w:t xml:space="preserve">콘서트 공연이나 스포츠 경기를 관람하고 싶은 관객들이 공정하고 </w:t>
            </w:r>
            <w:r>
              <w:rPr>
                <w:rFonts w:hint="eastAsia"/>
                <w:color w:val="000000" w:themeColor="text1"/>
              </w:rPr>
              <w:t>합법적으로 티켓을 구해 입장할 수 있게 한다. 건전한 공연 문화를 만들</w:t>
            </w:r>
            <w:r w:rsidR="0069487F">
              <w:rPr>
                <w:rFonts w:hint="eastAsia"/>
                <w:color w:val="000000" w:themeColor="text1"/>
              </w:rPr>
              <w:t xml:space="preserve">어 관객들이 </w:t>
            </w:r>
            <w:r w:rsidR="00B26731">
              <w:rPr>
                <w:rFonts w:hint="eastAsia"/>
                <w:color w:val="000000" w:themeColor="text1"/>
              </w:rPr>
              <w:t xml:space="preserve">웃돈을 주고 불법으로 티켓을 구매하는 일이 없게 하고, 공정하고 안전한 시장을 만들어 많은 사람이 공연을 관람할 기회를 얻게 한다. </w:t>
            </w:r>
            <w:r w:rsidR="00CE3CEA">
              <w:rPr>
                <w:rFonts w:hint="eastAsia"/>
                <w:color w:val="000000" w:themeColor="text1"/>
              </w:rPr>
              <w:t>이 프로그램에서는 얼굴 인식 기술을 이용해 본인이 티켓을 구해 본인이 입장하는 기술을 만드는 것이 가장 핵심 내용이다.</w:t>
            </w:r>
            <w:r w:rsidR="00C52369">
              <w:rPr>
                <w:rFonts w:hint="eastAsia"/>
                <w:color w:val="000000" w:themeColor="text1"/>
              </w:rPr>
              <w:t xml:space="preserve"> </w:t>
            </w:r>
            <w:r w:rsidR="0013775D">
              <w:rPr>
                <w:rFonts w:hint="eastAsia"/>
                <w:color w:val="000000" w:themeColor="text1"/>
              </w:rPr>
              <w:t xml:space="preserve">티켓을 구하는 과정인 흔히 말하는 </w:t>
            </w:r>
            <w:r w:rsidR="0013775D">
              <w:rPr>
                <w:color w:val="000000" w:themeColor="text1"/>
              </w:rPr>
              <w:t>‘</w:t>
            </w:r>
            <w:proofErr w:type="spellStart"/>
            <w:r w:rsidR="0013775D">
              <w:rPr>
                <w:rFonts w:hint="eastAsia"/>
                <w:color w:val="000000" w:themeColor="text1"/>
              </w:rPr>
              <w:t>티켓팅</w:t>
            </w:r>
            <w:proofErr w:type="spellEnd"/>
            <w:r w:rsidR="0013775D">
              <w:rPr>
                <w:color w:val="000000" w:themeColor="text1"/>
              </w:rPr>
              <w:t>’</w:t>
            </w:r>
            <w:r w:rsidR="0013775D">
              <w:rPr>
                <w:rFonts w:hint="eastAsia"/>
                <w:color w:val="000000" w:themeColor="text1"/>
              </w:rPr>
              <w:t xml:space="preserve">과 공연 입장을 대리인이 할 수 없게 만들어 </w:t>
            </w:r>
            <w:r w:rsidR="00072260">
              <w:rPr>
                <w:rFonts w:hint="eastAsia"/>
                <w:color w:val="000000" w:themeColor="text1"/>
              </w:rPr>
              <w:t xml:space="preserve">모두에게 동등한 기회를 제공하는 것이다. 제작 계획에서는 </w:t>
            </w:r>
            <w:r w:rsidR="005B6F65">
              <w:rPr>
                <w:rFonts w:hint="eastAsia"/>
                <w:color w:val="000000" w:themeColor="text1"/>
              </w:rPr>
              <w:t>암표 시장을 무력화하고 공정한 시장을 구축하는 것이 가장 중요하다. 이 프로그램으로 인해 사용자는 적당한 가격에 티켓을 구할 수 있</w:t>
            </w:r>
            <w:r w:rsidR="00F30DC9">
              <w:rPr>
                <w:rFonts w:hint="eastAsia"/>
                <w:color w:val="000000" w:themeColor="text1"/>
              </w:rPr>
              <w:t>어 만족감을 얻을 수 있다. 암표 시장을 축소</w:t>
            </w:r>
            <w:r w:rsidR="00E02262">
              <w:rPr>
                <w:rFonts w:hint="eastAsia"/>
                <w:color w:val="000000" w:themeColor="text1"/>
              </w:rPr>
              <w:t>해</w:t>
            </w:r>
            <w:r w:rsidR="00F30DC9">
              <w:rPr>
                <w:rFonts w:hint="eastAsia"/>
                <w:color w:val="000000" w:themeColor="text1"/>
              </w:rPr>
              <w:t xml:space="preserve"> 불법 거래를 줄일 수 있고, 공연 사업 전체의 신뢰도를 향상할 수도 있다.</w:t>
            </w:r>
          </w:p>
        </w:tc>
        <w:tc>
          <w:tcPr>
            <w:tcW w:w="4508" w:type="dxa"/>
          </w:tcPr>
          <w:p w14:paraId="049FF9D8" w14:textId="1DDCC688" w:rsidR="00F77CCD" w:rsidRPr="009F71BC" w:rsidRDefault="00671249" w:rsidP="009F71BC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8A1F3C" wp14:editId="24DD278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3421AA4" wp14:editId="2A04F30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AECFBAA" wp14:editId="107F563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01C45D2" wp14:editId="57AF2CB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37BBCC6D" w14:textId="22B3AB5D" w:rsidR="00C27314" w:rsidRPr="00C27314" w:rsidRDefault="00447305" w:rsidP="00C27314">
            <w:pPr>
              <w:ind w:firstLineChars="100" w:firstLine="2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파이썬을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기반으로 얼굴 인식 기술과 데이터베이스 기술을 이용하여 제작한다. </w:t>
            </w:r>
            <w:r w:rsidR="00C27314">
              <w:rPr>
                <w:rFonts w:hint="eastAsia"/>
                <w:color w:val="000000" w:themeColor="text1"/>
              </w:rPr>
              <w:t>암표 시장의 활성화를 막고 공정한 공연 산업을 위해 제작하였다.</w:t>
            </w:r>
            <w:r w:rsidR="009F71BC">
              <w:rPr>
                <w:rFonts w:hint="eastAsia"/>
                <w:color w:val="000000" w:themeColor="text1"/>
              </w:rPr>
              <w:t xml:space="preserve"> </w:t>
            </w:r>
            <w:r w:rsidR="00C27314">
              <w:rPr>
                <w:rFonts w:hint="eastAsia"/>
                <w:color w:val="000000" w:themeColor="text1"/>
              </w:rPr>
              <w:t>프로그램을 이용하여 빠르고 쉬운 공연장 입장이 가능해진다. 동시에 사용자가</w:t>
            </w:r>
            <w:r w:rsidR="009F71BC">
              <w:rPr>
                <w:rFonts w:hint="eastAsia"/>
                <w:color w:val="000000" w:themeColor="text1"/>
              </w:rPr>
              <w:t xml:space="preserve"> 자신의 표로만 공연장</w:t>
            </w:r>
            <w:r w:rsidR="00796A2D">
              <w:rPr>
                <w:rFonts w:hint="eastAsia"/>
                <w:color w:val="000000" w:themeColor="text1"/>
              </w:rPr>
              <w:t>에</w:t>
            </w:r>
            <w:r w:rsidR="009F71BC">
              <w:rPr>
                <w:rFonts w:hint="eastAsia"/>
                <w:color w:val="000000" w:themeColor="text1"/>
              </w:rPr>
              <w:t xml:space="preserve"> 입장할 수 있어 건전한 공연 문화가 만들어진다.</w:t>
            </w:r>
          </w:p>
          <w:p w14:paraId="2E074947" w14:textId="08689491" w:rsidR="00522369" w:rsidRDefault="00CA55F8" w:rsidP="009F71BC">
            <w:pPr>
              <w:jc w:val="center"/>
            </w:pPr>
            <w:r w:rsidRPr="00CA55F8">
              <w:rPr>
                <w:noProof/>
              </w:rPr>
              <w:drawing>
                <wp:inline distT="0" distB="0" distL="0" distR="0" wp14:anchorId="11310134" wp14:editId="55B267A1">
                  <wp:extent cx="2517268" cy="2023353"/>
                  <wp:effectExtent l="0" t="0" r="0" b="0"/>
                  <wp:docPr id="713912661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646" cy="204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F0DD3" w14:textId="0E91B4ED" w:rsidR="00CA55F8" w:rsidRPr="00CA55F8" w:rsidRDefault="00671249" w:rsidP="00C27314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9F71BC">
              <w:rPr>
                <w:rFonts w:hint="eastAsia"/>
              </w:rPr>
              <w:t>공연장 입장 시 얼굴 인식</w:t>
            </w:r>
          </w:p>
        </w:tc>
      </w:tr>
    </w:tbl>
    <w:p w14:paraId="4F566262" w14:textId="6A768129" w:rsidR="00F77CCD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468EFB3C" w14:textId="77777777" w:rsidTr="00F44461">
        <w:tc>
          <w:tcPr>
            <w:tcW w:w="9016" w:type="dxa"/>
          </w:tcPr>
          <w:p w14:paraId="3555684C" w14:textId="2C4F1103" w:rsidR="006A2BD1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E2E83C1" w14:textId="713C0BA3" w:rsidR="00AB59D8" w:rsidRPr="005A6346" w:rsidRDefault="00AB59D8" w:rsidP="00C86FC2">
            <w:pPr>
              <w:jc w:val="left"/>
              <w:rPr>
                <w:color w:val="000000" w:themeColor="text1"/>
              </w:rPr>
            </w:pPr>
            <w:r w:rsidRPr="003A5E99">
              <w:rPr>
                <w:noProof/>
                <w:color w:val="000000" w:themeColor="text1"/>
              </w:rPr>
              <w:drawing>
                <wp:inline distT="0" distB="0" distL="0" distR="0" wp14:anchorId="57B19684" wp14:editId="52E83D17">
                  <wp:extent cx="3044758" cy="1625265"/>
                  <wp:effectExtent l="0" t="0" r="3810" b="0"/>
                  <wp:docPr id="13798184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8184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587" cy="163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65AD">
              <w:rPr>
                <w:noProof/>
                <w:color w:val="000000" w:themeColor="text1"/>
              </w:rPr>
              <w:drawing>
                <wp:inline distT="0" distB="0" distL="0" distR="0" wp14:anchorId="327C6DDA" wp14:editId="6A8F1D82">
                  <wp:extent cx="2483027" cy="1628850"/>
                  <wp:effectExtent l="0" t="0" r="0" b="0"/>
                  <wp:docPr id="18289683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9683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230" cy="164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730BE" w14:textId="4CC9CD3F" w:rsidR="00701E32" w:rsidRPr="00701E32" w:rsidRDefault="00701E32" w:rsidP="008A6FB4">
            <w:pPr>
              <w:ind w:firstLineChars="100" w:firstLine="200"/>
              <w:jc w:val="left"/>
              <w:rPr>
                <w:b/>
                <w:bCs/>
                <w:color w:val="000000" w:themeColor="text1"/>
              </w:rPr>
            </w:pPr>
            <w:r w:rsidRPr="00701E32">
              <w:rPr>
                <w:rFonts w:hint="eastAsia"/>
                <w:b/>
                <w:bCs/>
                <w:color w:val="000000" w:themeColor="text1"/>
              </w:rPr>
              <w:t>1) 배경 설명</w:t>
            </w:r>
            <w:r>
              <w:rPr>
                <w:rFonts w:hint="eastAsia"/>
                <w:b/>
                <w:bCs/>
                <w:color w:val="000000" w:themeColor="text1"/>
              </w:rPr>
              <w:t>과 사례 분석</w:t>
            </w:r>
          </w:p>
          <w:p w14:paraId="39DAA510" w14:textId="4D3EB4D8" w:rsidR="00E4690E" w:rsidRPr="00534E6A" w:rsidRDefault="008A6FB4" w:rsidP="00E4690E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코로나 이후 문화산업은 다시 활기를 되찾았다. </w:t>
            </w:r>
            <w:proofErr w:type="spellStart"/>
            <w:r>
              <w:rPr>
                <w:rFonts w:hint="eastAsia"/>
                <w:color w:val="000000" w:themeColor="text1"/>
              </w:rPr>
              <w:t>그</w:t>
            </w:r>
            <w:r w:rsidR="004665AD">
              <w:rPr>
                <w:rFonts w:hint="eastAsia"/>
                <w:color w:val="000000" w:themeColor="text1"/>
              </w:rPr>
              <w:t>중에서도</w:t>
            </w:r>
            <w:proofErr w:type="spellEnd"/>
            <w:r w:rsidR="004665AD">
              <w:rPr>
                <w:rFonts w:hint="eastAsia"/>
                <w:color w:val="000000" w:themeColor="text1"/>
              </w:rPr>
              <w:t xml:space="preserve"> 아이돌이나 인기 가수의 공연, 그</w:t>
            </w:r>
            <w:r w:rsidR="004665AD">
              <w:rPr>
                <w:rFonts w:hint="eastAsia"/>
                <w:color w:val="000000" w:themeColor="text1"/>
              </w:rPr>
              <w:lastRenderedPageBreak/>
              <w:t xml:space="preserve">리고 현재 정규시즌을 마치고 가을야구에 들어간 </w:t>
            </w:r>
            <w:proofErr w:type="spellStart"/>
            <w:r w:rsidR="004665AD">
              <w:rPr>
                <w:rFonts w:hint="eastAsia"/>
                <w:color w:val="000000" w:themeColor="text1"/>
              </w:rPr>
              <w:t>kbo</w:t>
            </w:r>
            <w:proofErr w:type="spellEnd"/>
            <w:r w:rsidR="004665AD">
              <w:rPr>
                <w:rFonts w:hint="eastAsia"/>
                <w:color w:val="000000" w:themeColor="text1"/>
              </w:rPr>
              <w:t xml:space="preserve"> 스포츠</w:t>
            </w:r>
            <w:r w:rsidR="00796A2D">
              <w:rPr>
                <w:rFonts w:hint="eastAsia"/>
                <w:color w:val="000000" w:themeColor="text1"/>
              </w:rPr>
              <w:t xml:space="preserve"> </w:t>
            </w:r>
            <w:r w:rsidR="004665AD">
              <w:rPr>
                <w:rFonts w:hint="eastAsia"/>
                <w:color w:val="000000" w:themeColor="text1"/>
              </w:rPr>
              <w:t>리그의 인기</w:t>
            </w:r>
            <w:r w:rsidR="00AB59D8">
              <w:rPr>
                <w:rFonts w:hint="eastAsia"/>
                <w:color w:val="000000" w:themeColor="text1"/>
              </w:rPr>
              <w:t xml:space="preserve">는 엄청나다. 정해진 티켓 공급에 비해 수요가 매우 많은 </w:t>
            </w:r>
            <w:r w:rsidR="004A0961">
              <w:rPr>
                <w:rFonts w:hint="eastAsia"/>
                <w:color w:val="000000" w:themeColor="text1"/>
              </w:rPr>
              <w:t xml:space="preserve">공연이나 스포츠 경기들은 표를 구하기가 매우 어렵다. </w:t>
            </w:r>
            <w:r w:rsidR="00245AAE">
              <w:rPr>
                <w:rFonts w:hint="eastAsia"/>
                <w:color w:val="000000" w:themeColor="text1"/>
              </w:rPr>
              <w:t>이런 상황으로 인해 암표</w:t>
            </w:r>
            <w:r w:rsidR="00796A2D">
              <w:rPr>
                <w:rFonts w:hint="eastAsia"/>
                <w:color w:val="000000" w:themeColor="text1"/>
              </w:rPr>
              <w:t xml:space="preserve"> </w:t>
            </w:r>
            <w:r w:rsidR="00245AAE">
              <w:rPr>
                <w:rFonts w:hint="eastAsia"/>
                <w:color w:val="000000" w:themeColor="text1"/>
              </w:rPr>
              <w:t>시장은 자연스럽게 생겨났다.</w:t>
            </w:r>
            <w:r w:rsidR="0038782C">
              <w:rPr>
                <w:rFonts w:hint="eastAsia"/>
                <w:color w:val="000000" w:themeColor="text1"/>
              </w:rPr>
              <w:t xml:space="preserve"> </w:t>
            </w:r>
            <w:r w:rsidR="0038782C">
              <w:rPr>
                <w:color w:val="000000" w:themeColor="text1"/>
              </w:rPr>
              <w:t>‘</w:t>
            </w:r>
            <w:r w:rsidR="0038782C" w:rsidRPr="0038782C">
              <w:rPr>
                <w:rFonts w:hint="eastAsia"/>
                <w:color w:val="000000" w:themeColor="text1"/>
              </w:rPr>
              <w:t>시즌 경기보다 구하기 어려운 포스트시즌 경기표가 온라인 거래 플랫폼이나 SNS(사회관계망서비스)를 통해 정가보다 비싸게 팔리는 실정이다.</w:t>
            </w:r>
            <w:r w:rsidR="005F733C">
              <w:rPr>
                <w:color w:val="000000" w:themeColor="text1"/>
              </w:rPr>
              <w:t>’</w:t>
            </w:r>
            <w:r w:rsidR="008A19D4">
              <w:rPr>
                <w:rFonts w:hint="eastAsia"/>
                <w:color w:val="000000" w:themeColor="text1"/>
              </w:rPr>
              <w:t xml:space="preserve"> 요즘은 암표와 관련한 뉴스도 쏟아진다.</w:t>
            </w:r>
            <w:r w:rsidR="00DA57FD">
              <w:rPr>
                <w:rFonts w:hint="eastAsia"/>
                <w:color w:val="000000" w:themeColor="text1"/>
              </w:rPr>
              <w:t xml:space="preserve"> 정가의 5배 이상인 암표는 물론이고 한 사람이 </w:t>
            </w:r>
            <w:r w:rsidR="00DA57FD" w:rsidRPr="00534E6A">
              <w:rPr>
                <w:rFonts w:hint="eastAsia"/>
                <w:color w:val="000000" w:themeColor="text1"/>
              </w:rPr>
              <w:t xml:space="preserve">여러 장을 판매해 억대의 수익을 챙긴다. </w:t>
            </w:r>
            <w:r w:rsidR="005F733C" w:rsidRPr="00534E6A">
              <w:rPr>
                <w:rFonts w:hint="eastAsia"/>
                <w:color w:val="000000" w:themeColor="text1"/>
              </w:rPr>
              <w:t xml:space="preserve">이로 인해 일반 </w:t>
            </w:r>
            <w:r w:rsidR="00333E3B" w:rsidRPr="00534E6A">
              <w:rPr>
                <w:rFonts w:hint="eastAsia"/>
                <w:color w:val="000000" w:themeColor="text1"/>
              </w:rPr>
              <w:t>관객들은 티켓을 구매하지 못하거나 과도한 비용을 지불해야 한다.</w:t>
            </w:r>
            <w:r w:rsidR="00E63E54" w:rsidRPr="00534E6A">
              <w:rPr>
                <w:rFonts w:hint="eastAsia"/>
                <w:color w:val="000000" w:themeColor="text1"/>
              </w:rPr>
              <w:t xml:space="preserve"> 티켓을 구하지 못한 팬들은 불만이 가득하며, 프로야구</w:t>
            </w:r>
            <w:r w:rsidR="00F803D5" w:rsidRPr="00534E6A">
              <w:rPr>
                <w:rFonts w:hint="eastAsia"/>
                <w:color w:val="000000" w:themeColor="text1"/>
              </w:rPr>
              <w:t xml:space="preserve">를 </w:t>
            </w:r>
            <w:r w:rsidR="00E6276F" w:rsidRPr="00534E6A">
              <w:rPr>
                <w:rFonts w:hint="eastAsia"/>
                <w:color w:val="000000" w:themeColor="text1"/>
              </w:rPr>
              <w:t xml:space="preserve">주최하는 </w:t>
            </w:r>
            <w:proofErr w:type="spellStart"/>
            <w:r w:rsidR="00E6276F" w:rsidRPr="00534E6A">
              <w:rPr>
                <w:rFonts w:hint="eastAsia"/>
                <w:color w:val="000000" w:themeColor="text1"/>
              </w:rPr>
              <w:t>kbo</w:t>
            </w:r>
            <w:proofErr w:type="spellEnd"/>
            <w:r w:rsidR="00E6276F" w:rsidRPr="00534E6A">
              <w:rPr>
                <w:rFonts w:hint="eastAsia"/>
                <w:color w:val="000000" w:themeColor="text1"/>
              </w:rPr>
              <w:t xml:space="preserve">에도 </w:t>
            </w:r>
            <w:r w:rsidR="003839C9" w:rsidRPr="00534E6A">
              <w:rPr>
                <w:rFonts w:hint="eastAsia"/>
                <w:color w:val="000000" w:themeColor="text1"/>
              </w:rPr>
              <w:t xml:space="preserve">암표 처벌을 요구하는 일이 많아지고 있다. </w:t>
            </w:r>
          </w:p>
          <w:p w14:paraId="315F8E3E" w14:textId="350B4569" w:rsidR="00D11849" w:rsidRDefault="00E4690E" w:rsidP="00D11849">
            <w:pPr>
              <w:ind w:firstLineChars="100" w:firstLine="200"/>
              <w:jc w:val="left"/>
              <w:rPr>
                <w:b/>
                <w:bCs/>
                <w:color w:val="000000" w:themeColor="text1"/>
              </w:rPr>
            </w:pPr>
            <w:r w:rsidRPr="00534E6A">
              <w:rPr>
                <w:rFonts w:hint="eastAsia"/>
                <w:b/>
                <w:bCs/>
                <w:color w:val="000000" w:themeColor="text1"/>
              </w:rPr>
              <w:t>2) 문제 정의 및 해결</w:t>
            </w:r>
            <w:r w:rsidR="00907181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534E6A">
              <w:rPr>
                <w:rFonts w:hint="eastAsia"/>
                <w:b/>
                <w:bCs/>
                <w:color w:val="000000" w:themeColor="text1"/>
              </w:rPr>
              <w:t>방안 제시</w:t>
            </w:r>
          </w:p>
          <w:p w14:paraId="3B2CD6F5" w14:textId="6EA14CEB" w:rsidR="00D11849" w:rsidRPr="00D11849" w:rsidRDefault="00D11849" w:rsidP="00D11849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D11849">
              <w:rPr>
                <w:rFonts w:hint="eastAsia"/>
                <w:color w:val="000000" w:themeColor="text1"/>
              </w:rPr>
              <w:t>암표</w:t>
            </w:r>
            <w:r>
              <w:rPr>
                <w:rFonts w:hint="eastAsia"/>
                <w:color w:val="000000" w:themeColor="text1"/>
              </w:rPr>
              <w:t xml:space="preserve"> 거래의 가장 큰 문제점은 공연이나 경기를 주최하는 주최자가 경제적 손실을 볼 수 있다는 점, </w:t>
            </w:r>
            <w:r w:rsidR="00613F13">
              <w:rPr>
                <w:rFonts w:hint="eastAsia"/>
                <w:color w:val="000000" w:themeColor="text1"/>
              </w:rPr>
              <w:t xml:space="preserve">암표 거래로 인해 이미지 손상을 입을 수 있다는 점 등이 있다. 또한 암표 거래는 공연이나 스포츠 산업 전반의 신뢰도를 저하시킨다. </w:t>
            </w:r>
            <w:r w:rsidR="0002349B">
              <w:rPr>
                <w:rFonts w:hint="eastAsia"/>
                <w:color w:val="000000" w:themeColor="text1"/>
              </w:rPr>
              <w:t>암표 거래를 단속하기 위해 사회적으로 많은 노동력과 비용이 투입되고, 심지어 암표 거래는 온라인을 통해 비대면으로 진행하는 경우가 많아 추적조차 어렵다.</w:t>
            </w:r>
            <w:r w:rsidR="003F6AE5">
              <w:rPr>
                <w:rFonts w:hint="eastAsia"/>
                <w:color w:val="000000" w:themeColor="text1"/>
              </w:rPr>
              <w:t xml:space="preserve"> 이 프로그램은 모든 방식의 암표 거래를 막기 위해 만들었다.</w:t>
            </w:r>
            <w:r w:rsidR="009071C9">
              <w:rPr>
                <w:rFonts w:hint="eastAsia"/>
                <w:color w:val="000000" w:themeColor="text1"/>
              </w:rPr>
              <w:t xml:space="preserve"> </w:t>
            </w:r>
            <w:r w:rsidR="005A6346">
              <w:rPr>
                <w:rFonts w:hint="eastAsia"/>
                <w:color w:val="000000" w:themeColor="text1"/>
              </w:rPr>
              <w:t>얼굴 인식을 통한 본인 인증으로 암표 입장에 제한을 두는 것이다.</w:t>
            </w:r>
          </w:p>
          <w:p w14:paraId="570FE01F" w14:textId="77777777" w:rsidR="00874F1E" w:rsidRDefault="002A52E0" w:rsidP="00874F1E">
            <w:pPr>
              <w:ind w:firstLineChars="100" w:firstLine="200"/>
              <w:jc w:val="left"/>
              <w:rPr>
                <w:b/>
                <w:color w:val="000000" w:themeColor="text1"/>
              </w:rPr>
            </w:pPr>
            <w:r w:rsidRPr="00874F1E">
              <w:rPr>
                <w:rFonts w:hint="eastAsia"/>
                <w:b/>
                <w:color w:val="000000" w:themeColor="text1"/>
              </w:rPr>
              <w:t>3) 극복 방안</w:t>
            </w:r>
          </w:p>
          <w:p w14:paraId="30B2630F" w14:textId="322AFE43" w:rsidR="00647080" w:rsidRPr="003C358A" w:rsidRDefault="00874F1E" w:rsidP="003C358A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874F1E">
              <w:rPr>
                <w:rFonts w:hint="eastAsia"/>
                <w:bCs/>
                <w:color w:val="000000" w:themeColor="text1"/>
              </w:rPr>
              <w:t>현</w:t>
            </w:r>
            <w:r>
              <w:rPr>
                <w:rFonts w:hint="eastAsia"/>
                <w:bCs/>
                <w:color w:val="000000" w:themeColor="text1"/>
              </w:rPr>
              <w:t xml:space="preserve">시점 암표 거래의 가장 큰 문제점은 비대면으로 이루어져 막을 수 없다는 점이다. 그렇다면 암표 거래가 활발하게 이루어질 수 있는 </w:t>
            </w:r>
            <w:r w:rsidR="00647080">
              <w:rPr>
                <w:rFonts w:hint="eastAsia"/>
                <w:bCs/>
                <w:color w:val="000000" w:themeColor="text1"/>
              </w:rPr>
              <w:t>배경, 즉 현재 기술의 한계점에 대해 알아보아야 한다.</w:t>
            </w:r>
            <w:r w:rsidR="003C358A">
              <w:rPr>
                <w:rFonts w:hint="eastAsia"/>
                <w:bCs/>
                <w:color w:val="000000" w:themeColor="text1"/>
              </w:rPr>
              <w:t xml:space="preserve"> </w:t>
            </w:r>
            <w:r w:rsidR="009A7E64">
              <w:rPr>
                <w:rFonts w:hint="eastAsia"/>
                <w:bCs/>
                <w:color w:val="000000" w:themeColor="text1"/>
              </w:rPr>
              <w:t>가장 큰</w:t>
            </w:r>
            <w:r w:rsidR="0025067B">
              <w:rPr>
                <w:rFonts w:hint="eastAsia"/>
                <w:bCs/>
                <w:color w:val="000000" w:themeColor="text1"/>
              </w:rPr>
              <w:t xml:space="preserve"> 문제는 본인 인증을 일일이 할 수 없는 데에 있다.</w:t>
            </w:r>
            <w:r w:rsidR="009C6DEE">
              <w:rPr>
                <w:rFonts w:hint="eastAsia"/>
                <w:bCs/>
                <w:color w:val="000000" w:themeColor="text1"/>
              </w:rPr>
              <w:t xml:space="preserve"> </w:t>
            </w:r>
            <w:r w:rsidR="0025067B">
              <w:rPr>
                <w:rFonts w:hint="eastAsia"/>
                <w:bCs/>
                <w:color w:val="000000" w:themeColor="text1"/>
              </w:rPr>
              <w:t>직원이 티켓</w:t>
            </w:r>
            <w:r w:rsidR="00F26A8C">
              <w:rPr>
                <w:rFonts w:hint="eastAsia"/>
                <w:bCs/>
                <w:color w:val="000000" w:themeColor="text1"/>
              </w:rPr>
              <w:t>, 신분증, 관객의 얼굴 이 세</w:t>
            </w:r>
            <w:r w:rsidR="00240196">
              <w:rPr>
                <w:rFonts w:hint="eastAsia"/>
                <w:bCs/>
                <w:color w:val="000000" w:themeColor="text1"/>
              </w:rPr>
              <w:t xml:space="preserve"> </w:t>
            </w:r>
            <w:r w:rsidR="00F26A8C">
              <w:rPr>
                <w:rFonts w:hint="eastAsia"/>
                <w:bCs/>
                <w:color w:val="000000" w:themeColor="text1"/>
              </w:rPr>
              <w:t xml:space="preserve">가지를 동시에 정확하게 판별하기는 어렵다. 특히 스포츠나 대형 공연 같은 경우 입장이 지연될 여지가 있어 더욱더 그렇다. </w:t>
            </w:r>
            <w:r w:rsidR="00551F10">
              <w:rPr>
                <w:rFonts w:hint="eastAsia"/>
                <w:bCs/>
                <w:color w:val="000000" w:themeColor="text1"/>
              </w:rPr>
              <w:t xml:space="preserve">실제로 </w:t>
            </w:r>
            <w:r w:rsidR="00103D0A">
              <w:rPr>
                <w:rFonts w:hint="eastAsia"/>
                <w:bCs/>
                <w:color w:val="000000" w:themeColor="text1"/>
              </w:rPr>
              <w:t xml:space="preserve">티켓을 양도받는 것을 </w:t>
            </w:r>
            <w:r w:rsidR="00551F10">
              <w:rPr>
                <w:rFonts w:hint="eastAsia"/>
                <w:bCs/>
                <w:color w:val="000000" w:themeColor="text1"/>
              </w:rPr>
              <w:t>제한하기 위해</w:t>
            </w:r>
            <w:r w:rsidR="00103D0A">
              <w:rPr>
                <w:rFonts w:hint="eastAsia"/>
                <w:bCs/>
                <w:color w:val="000000" w:themeColor="text1"/>
              </w:rPr>
              <w:t xml:space="preserve"> </w:t>
            </w:r>
            <w:r w:rsidR="00551F10">
              <w:rPr>
                <w:rFonts w:hint="eastAsia"/>
                <w:bCs/>
                <w:color w:val="000000" w:themeColor="text1"/>
              </w:rPr>
              <w:t xml:space="preserve">신분증 검사를 진행하면, 티켓과 함께 신분증도 대여받고 있다. </w:t>
            </w:r>
            <w:r w:rsidR="00DB31CB">
              <w:rPr>
                <w:rFonts w:hint="eastAsia"/>
                <w:bCs/>
                <w:color w:val="000000" w:themeColor="text1"/>
              </w:rPr>
              <w:t xml:space="preserve">사실상 예매내역-신분증-본인 이 3요소가 모두 일치하는 것을 확인하기는 불가능한 것이다. </w:t>
            </w:r>
            <w:r w:rsidR="009A7E64">
              <w:rPr>
                <w:rFonts w:hint="eastAsia"/>
                <w:bCs/>
                <w:color w:val="000000" w:themeColor="text1"/>
              </w:rPr>
              <w:t xml:space="preserve">이 프로그램은 3요소 중 신분증과 본인이라는 두 요소를 합치는 데 있다. </w:t>
            </w:r>
            <w:r w:rsidR="00756DAD">
              <w:rPr>
                <w:rFonts w:hint="eastAsia"/>
                <w:bCs/>
                <w:color w:val="000000" w:themeColor="text1"/>
              </w:rPr>
              <w:t xml:space="preserve">얼굴 인식 기술을 통해 본인임을 확인할 수 있기 때문이다. 이 과정에서 예매내역과 </w:t>
            </w:r>
            <w:r w:rsidR="00C03BF9">
              <w:rPr>
                <w:rFonts w:hint="eastAsia"/>
                <w:bCs/>
                <w:color w:val="000000" w:themeColor="text1"/>
              </w:rPr>
              <w:t xml:space="preserve">인식한 얼굴의 정보 </w:t>
            </w:r>
            <w:r w:rsidR="003F6AE5">
              <w:rPr>
                <w:rFonts w:hint="eastAsia"/>
                <w:bCs/>
                <w:color w:val="000000" w:themeColor="text1"/>
              </w:rPr>
              <w:t>교환</w:t>
            </w:r>
            <w:r w:rsidR="00C03BF9">
              <w:rPr>
                <w:rFonts w:hint="eastAsia"/>
                <w:bCs/>
                <w:color w:val="000000" w:themeColor="text1"/>
              </w:rPr>
              <w:t xml:space="preserve">이 이루어진다면 두 요소를 합친 후 예매내역이라는 요소를 부가적으로 </w:t>
            </w:r>
            <w:r w:rsidR="003F6AE5">
              <w:rPr>
                <w:rFonts w:hint="eastAsia"/>
                <w:bCs/>
                <w:color w:val="000000" w:themeColor="text1"/>
              </w:rPr>
              <w:t>편리하게 사용할 수 있다.</w:t>
            </w:r>
          </w:p>
        </w:tc>
      </w:tr>
    </w:tbl>
    <w:p w14:paraId="60A5D4A9" w14:textId="77777777" w:rsidR="00FB78F5" w:rsidRDefault="00FB78F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1B2D412" w14:textId="77777777" w:rsidTr="00F44461">
        <w:tc>
          <w:tcPr>
            <w:tcW w:w="9016" w:type="dxa"/>
          </w:tcPr>
          <w:p w14:paraId="37170875" w14:textId="0BD40DCF" w:rsidR="00771197" w:rsidRPr="00FB78F5" w:rsidRDefault="00671249" w:rsidP="00FB78F5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2B42C83" w14:textId="36CA74C9" w:rsidR="006F0EE5" w:rsidRDefault="00FB78F5" w:rsidP="00FB78F5">
            <w:pPr>
              <w:jc w:val="left"/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F6397D3" wp14:editId="7B3F904E">
                  <wp:extent cx="5588635" cy="2174132"/>
                  <wp:effectExtent l="0" t="0" r="0" b="0"/>
                  <wp:docPr id="171943027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013" b="-1"/>
                          <a:stretch/>
                        </pic:blipFill>
                        <pic:spPr bwMode="auto">
                          <a:xfrm>
                            <a:off x="0" y="0"/>
                            <a:ext cx="5625855" cy="2188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F0EE5">
              <w:rPr>
                <w:rFonts w:hint="eastAsia"/>
                <w:b/>
                <w:color w:val="000000" w:themeColor="text1"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45AF24B2" wp14:editId="6BF0FB23">
                  <wp:extent cx="5607685" cy="1595337"/>
                  <wp:effectExtent l="0" t="0" r="0" b="5080"/>
                  <wp:docPr id="80957834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040"/>
                          <a:stretch/>
                        </pic:blipFill>
                        <pic:spPr bwMode="auto">
                          <a:xfrm>
                            <a:off x="0" y="0"/>
                            <a:ext cx="5626437" cy="1600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F0EE5">
              <w:rPr>
                <w:rFonts w:hint="eastAsia"/>
                <w:b/>
                <w:color w:val="000000" w:themeColor="text1"/>
              </w:rPr>
              <w:t xml:space="preserve"> </w:t>
            </w:r>
            <w:r w:rsidR="006F0EE5" w:rsidRPr="006F0EE5">
              <w:rPr>
                <w:rFonts w:hint="eastAsia"/>
                <w:b/>
                <w:color w:val="000000" w:themeColor="text1"/>
              </w:rPr>
              <w:t>1) 필요한 기술 요소</w:t>
            </w:r>
          </w:p>
          <w:p w14:paraId="1A5D83DA" w14:textId="6C4EE75F" w:rsidR="009B2A98" w:rsidRPr="009B2A98" w:rsidRDefault="009B2A98" w:rsidP="009B2A98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가장 중요한 기술 요소는 얼굴 인식 기술이 있다. 첫</w:t>
            </w:r>
            <w:r w:rsidR="00240196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번째로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얼굴을 검출해 카메라에서 얼굴을 인식하는 것이다. 이는 OpenCV와 같은 라이브러리를 이용하여 구현할 수 있다. </w:t>
            </w:r>
            <w:r w:rsidR="00A27447">
              <w:rPr>
                <w:rFonts w:hint="eastAsia"/>
                <w:bCs/>
                <w:color w:val="000000" w:themeColor="text1"/>
              </w:rPr>
              <w:t xml:space="preserve">얼굴을 인식한 후에는 얼굴 인코딩 과정이 필요하다. 얼굴의 특징을 </w:t>
            </w:r>
            <w:proofErr w:type="spellStart"/>
            <w:r w:rsidR="00A27447">
              <w:rPr>
                <w:rFonts w:hint="eastAsia"/>
                <w:bCs/>
                <w:color w:val="000000" w:themeColor="text1"/>
              </w:rPr>
              <w:t>수치화하여</w:t>
            </w:r>
            <w:proofErr w:type="spellEnd"/>
            <w:r w:rsidR="00A27447">
              <w:rPr>
                <w:rFonts w:hint="eastAsia"/>
                <w:bCs/>
                <w:color w:val="000000" w:themeColor="text1"/>
              </w:rPr>
              <w:t xml:space="preserve"> </w:t>
            </w:r>
            <w:r w:rsidR="002A32FE">
              <w:rPr>
                <w:rFonts w:hint="eastAsia"/>
                <w:bCs/>
                <w:color w:val="000000" w:themeColor="text1"/>
              </w:rPr>
              <w:t>저장하고 나면, 얼굴을 비교할 수 있어야 한다. 새로운 얼굴과 저장된 얼굴을 비교하여 동일인지 여부를 판단하는 것이다.</w:t>
            </w:r>
            <w:r w:rsidR="00771197">
              <w:rPr>
                <w:rFonts w:hint="eastAsia"/>
                <w:bCs/>
                <w:color w:val="000000" w:themeColor="text1"/>
              </w:rPr>
              <w:t xml:space="preserve"> 두</w:t>
            </w:r>
            <w:r w:rsidR="00427A20"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 w:rsidR="00771197">
              <w:rPr>
                <w:rFonts w:hint="eastAsia"/>
                <w:bCs/>
                <w:color w:val="000000" w:themeColor="text1"/>
              </w:rPr>
              <w:t>번째로</w:t>
            </w:r>
            <w:proofErr w:type="spellEnd"/>
            <w:r w:rsidR="00771197">
              <w:rPr>
                <w:rFonts w:hint="eastAsia"/>
                <w:bCs/>
                <w:color w:val="000000" w:themeColor="text1"/>
              </w:rPr>
              <w:t xml:space="preserve"> 사용자의 정보를 저장할 데이터베이스가 필요하다. 사용자의 예매 내역, 즉 본인 인증에 필요한 신분증 등의 계정 정보와 얼굴 인코딩 데이터를 </w:t>
            </w:r>
            <w:r w:rsidR="00741596">
              <w:rPr>
                <w:rFonts w:hint="eastAsia"/>
                <w:bCs/>
                <w:color w:val="000000" w:themeColor="text1"/>
              </w:rPr>
              <w:t>안전하게 저장해야 한다. SQLite, MySQL 등의 관계형 데이터베이스를 활용할 수 있다.</w:t>
            </w:r>
          </w:p>
          <w:p w14:paraId="6984602F" w14:textId="77777777" w:rsidR="00656CBD" w:rsidRDefault="006F0EE5" w:rsidP="00656CBD">
            <w:pPr>
              <w:ind w:firstLineChars="100" w:firstLine="200"/>
              <w:jc w:val="left"/>
              <w:rPr>
                <w:b/>
                <w:bCs/>
                <w:color w:val="000000" w:themeColor="text1"/>
              </w:rPr>
            </w:pPr>
            <w:r w:rsidRPr="006F0EE5">
              <w:rPr>
                <w:rFonts w:hint="eastAsia"/>
                <w:b/>
                <w:bCs/>
                <w:color w:val="000000" w:themeColor="text1"/>
              </w:rPr>
              <w:t>2) 구현 방법 및 개발 방향</w:t>
            </w:r>
          </w:p>
          <w:p w14:paraId="23D0F0CE" w14:textId="61FA9153" w:rsidR="00656CBD" w:rsidRPr="00656CBD" w:rsidRDefault="00656CBD" w:rsidP="00656CBD">
            <w:pPr>
              <w:ind w:firstLineChars="100" w:firstLine="200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파이썬을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통해 구현 방법을 다음과 같이 계획하였다. </w:t>
            </w:r>
            <w:r w:rsidR="005F5042">
              <w:rPr>
                <w:rFonts w:hint="eastAsia"/>
                <w:color w:val="000000" w:themeColor="text1"/>
              </w:rPr>
              <w:t xml:space="preserve">우선 </w:t>
            </w:r>
            <w:proofErr w:type="spellStart"/>
            <w:r w:rsidR="005F5042">
              <w:rPr>
                <w:rFonts w:hint="eastAsia"/>
                <w:color w:val="000000" w:themeColor="text1"/>
              </w:rPr>
              <w:t>face_recognition</w:t>
            </w:r>
            <w:proofErr w:type="spellEnd"/>
            <w:r w:rsidR="005F5042">
              <w:rPr>
                <w:rFonts w:hint="eastAsia"/>
                <w:color w:val="000000" w:themeColor="text1"/>
              </w:rPr>
              <w:t xml:space="preserve"> 라이브러리를 이용해 얼굴 인식 기능을 구현</w:t>
            </w:r>
            <w:r w:rsidR="00BB51B7">
              <w:rPr>
                <w:rFonts w:hint="eastAsia"/>
                <w:color w:val="000000" w:themeColor="text1"/>
              </w:rPr>
              <w:t xml:space="preserve">하고, OpenCV를 이용해 받은 이미지를 처리하고 실시간 영상을 통해 얼굴을 검출한다. </w:t>
            </w:r>
            <w:r w:rsidR="00F35B38">
              <w:rPr>
                <w:rFonts w:hint="eastAsia"/>
                <w:color w:val="000000" w:themeColor="text1"/>
              </w:rPr>
              <w:t>데이터베이스 시스템에서는 가벼운 SQLite를 이용하거나 고성능의 MySQL을 사용할 예정이다.</w:t>
            </w:r>
            <w:r w:rsidR="00334266">
              <w:rPr>
                <w:rFonts w:hint="eastAsia"/>
                <w:color w:val="000000" w:themeColor="text1"/>
              </w:rPr>
              <w:t xml:space="preserve"> 먼저 가상 환경을 생성한 후 데이터베이스(사용자 정보, 티켓 정보, 공연 정보 등)를 모델링한다.</w:t>
            </w:r>
            <w:r w:rsidR="00524625">
              <w:rPr>
                <w:rFonts w:hint="eastAsia"/>
                <w:color w:val="000000" w:themeColor="text1"/>
              </w:rPr>
              <w:t xml:space="preserve"> 사용자 정보에서는 얼굴 이미지를 업로드 받아 신분증과 함께 저장한다.</w:t>
            </w:r>
            <w:r w:rsidR="00D35BCB">
              <w:rPr>
                <w:rFonts w:hint="eastAsia"/>
                <w:color w:val="000000" w:themeColor="text1"/>
              </w:rPr>
              <w:t xml:space="preserve"> 그 후 </w:t>
            </w:r>
            <w:proofErr w:type="spellStart"/>
            <w:r w:rsidR="00D35BCB">
              <w:rPr>
                <w:rFonts w:hint="eastAsia"/>
                <w:color w:val="000000" w:themeColor="text1"/>
              </w:rPr>
              <w:t>티켓팅</w:t>
            </w:r>
            <w:proofErr w:type="spellEnd"/>
            <w:r w:rsidR="00D35BCB">
              <w:rPr>
                <w:rFonts w:hint="eastAsia"/>
                <w:color w:val="000000" w:themeColor="text1"/>
              </w:rPr>
              <w:t xml:space="preserve"> 전에 얼굴 인식을 하는 과정을 포함한다. </w:t>
            </w:r>
            <w:r w:rsidR="00415165">
              <w:rPr>
                <w:rFonts w:hint="eastAsia"/>
                <w:color w:val="000000" w:themeColor="text1"/>
              </w:rPr>
              <w:t xml:space="preserve">티켓을 구매한 후에는 예매 내역을 데이터베이스에 저장한다. 입장 시스템에서는 </w:t>
            </w:r>
            <w:r w:rsidR="00BA7C62">
              <w:rPr>
                <w:rFonts w:hint="eastAsia"/>
                <w:color w:val="000000" w:themeColor="text1"/>
              </w:rPr>
              <w:t xml:space="preserve">어플 혹은 웹 페이지를 개발해 입장 시 관리자가 사용할 수 있게 한다. 실시간 얼굴 인식 기능을 통해 </w:t>
            </w:r>
            <w:r w:rsidR="00680401">
              <w:rPr>
                <w:rFonts w:hint="eastAsia"/>
                <w:color w:val="000000" w:themeColor="text1"/>
              </w:rPr>
              <w:t>사용자의 본인 인증과 예매 내역 인증을 동시에 진행한다.</w:t>
            </w:r>
          </w:p>
        </w:tc>
      </w:tr>
    </w:tbl>
    <w:p w14:paraId="647E8A15" w14:textId="77777777" w:rsidR="00C86FC2" w:rsidRPr="006F0EE5" w:rsidRDefault="00C86FC2" w:rsidP="00656C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F9889E5" w14:textId="77777777" w:rsidTr="00F44461">
        <w:tc>
          <w:tcPr>
            <w:tcW w:w="9016" w:type="dxa"/>
          </w:tcPr>
          <w:p w14:paraId="658435C6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45A8477" w14:textId="3F991C4A" w:rsidR="00522369" w:rsidRDefault="00FB78F5" w:rsidP="00AE1749">
            <w:pPr>
              <w:ind w:firstLineChars="100" w:firstLine="200"/>
              <w:jc w:val="left"/>
            </w:pPr>
            <w:r>
              <w:rPr>
                <w:rFonts w:hint="eastAsia"/>
                <w:color w:val="000000" w:themeColor="text1"/>
              </w:rPr>
              <w:t xml:space="preserve">이 프로젝트는 최근 큰 문제가 되고 있는 암표 시장을 막기 위해 개발하였다. 얼굴 인식 기술과 데이터베이스를 이용하여 </w:t>
            </w:r>
            <w:r w:rsidR="00AE1749">
              <w:rPr>
                <w:rFonts w:hint="eastAsia"/>
                <w:color w:val="000000" w:themeColor="text1"/>
              </w:rPr>
              <w:t>사용자의 안전하고 공정한 입장을 관리하여 건전한 공연 문화를 조성하는 데 기여하고자 한다.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2F5F7D">
              <w:rPr>
                <w:rFonts w:hint="eastAsia"/>
                <w:color w:val="000000" w:themeColor="text1"/>
              </w:rPr>
              <w:t xml:space="preserve">추후 진행 과정으로는 </w:t>
            </w:r>
            <w:r w:rsidR="00006EA3">
              <w:rPr>
                <w:rFonts w:hint="eastAsia"/>
                <w:color w:val="000000" w:themeColor="text1"/>
              </w:rPr>
              <w:t xml:space="preserve">우선 프로젝트의 제작 과정을 더욱 명확히 하여 계획을 만든다. </w:t>
            </w:r>
            <w:r w:rsidR="00100D14">
              <w:rPr>
                <w:rFonts w:hint="eastAsia"/>
                <w:color w:val="000000" w:themeColor="text1"/>
              </w:rPr>
              <w:t xml:space="preserve">그 후 필요한 기술에 대한 조사를 진행하고 학습한 후, </w:t>
            </w:r>
            <w:r w:rsidR="00BB111A">
              <w:rPr>
                <w:rFonts w:hint="eastAsia"/>
                <w:color w:val="000000" w:themeColor="text1"/>
              </w:rPr>
              <w:t xml:space="preserve">전체 시스템 구조를 설계하고 흐름을 정확하게 파악한다. </w:t>
            </w:r>
            <w:r w:rsidR="00EC4E9C">
              <w:rPr>
                <w:rFonts w:hint="eastAsia"/>
                <w:color w:val="000000" w:themeColor="text1"/>
              </w:rPr>
              <w:t xml:space="preserve">모든 구현이 끝난다면 여러 명의 실험자를 모아 </w:t>
            </w:r>
            <w:r w:rsidR="004D5AEC">
              <w:rPr>
                <w:rFonts w:hint="eastAsia"/>
                <w:color w:val="000000" w:themeColor="text1"/>
              </w:rPr>
              <w:t>테스트를 진행한다. 특히 얼굴을 인식하고 비교하는 과정에서 많은 테스트가 필요할 것으로 보인다.</w:t>
            </w:r>
            <w:r w:rsidR="00B12C44">
              <w:rPr>
                <w:rFonts w:hint="eastAsia"/>
                <w:color w:val="000000" w:themeColor="text1"/>
              </w:rPr>
              <w:t xml:space="preserve"> 그 후 실험 결과를 통해 문제를 분석하고 수정하며 피드백을 수용한다.</w:t>
            </w:r>
          </w:p>
        </w:tc>
      </w:tr>
    </w:tbl>
    <w:p w14:paraId="6E0B1E40" w14:textId="77777777" w:rsidR="00AE1749" w:rsidRDefault="00AE1749" w:rsidP="00671249">
      <w:pPr>
        <w:rPr>
          <w:b/>
        </w:rPr>
      </w:pPr>
    </w:p>
    <w:p w14:paraId="3D13E4BF" w14:textId="05B43969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B95C094" w14:textId="0461B8FD" w:rsidR="00EC3F9C" w:rsidRPr="00F21BAE" w:rsidRDefault="008D3656" w:rsidP="00671249">
      <w:pPr>
        <w:rPr>
          <w:rFonts w:eastAsiaTheme="minorHAnsi"/>
        </w:rPr>
      </w:pPr>
      <w:r>
        <w:lastRenderedPageBreak/>
        <w:t>[1]</w:t>
      </w:r>
      <w:r w:rsidR="00F21BAE">
        <w:rPr>
          <w:rFonts w:hint="eastAsia"/>
        </w:rPr>
        <w:t xml:space="preserve"> </w:t>
      </w:r>
      <w:r w:rsidR="006D25D4">
        <w:rPr>
          <w:rFonts w:eastAsiaTheme="minorHAnsi"/>
        </w:rPr>
        <w:t>「</w:t>
      </w:r>
      <w:r w:rsidR="006D25D4" w:rsidRPr="006D25D4">
        <w:rPr>
          <w:rFonts w:hint="eastAsia"/>
        </w:rPr>
        <w:t>가을야구 인기에 암표 기승…"정가보다 10배 비싸"</w:t>
      </w:r>
      <w:r w:rsidR="006D25D4">
        <w:rPr>
          <w:rFonts w:eastAsiaTheme="minorHAnsi"/>
        </w:rPr>
        <w:t>」</w:t>
      </w:r>
      <w:r w:rsidR="006D25D4">
        <w:rPr>
          <w:rFonts w:eastAsiaTheme="minorHAnsi" w:hint="eastAsia"/>
        </w:rPr>
        <w:t xml:space="preserve">, </w:t>
      </w:r>
      <w:r w:rsidR="006D25D4">
        <w:rPr>
          <w:rFonts w:eastAsiaTheme="minorHAnsi"/>
        </w:rPr>
        <w:t>『</w:t>
      </w:r>
      <w:r w:rsidR="0011098C">
        <w:rPr>
          <w:rFonts w:eastAsiaTheme="minorHAnsi" w:hint="eastAsia"/>
        </w:rPr>
        <w:t>경북일보</w:t>
      </w:r>
      <w:r w:rsidR="006D25D4">
        <w:rPr>
          <w:rFonts w:eastAsiaTheme="minorHAnsi"/>
        </w:rPr>
        <w:t>』</w:t>
      </w:r>
      <w:r w:rsidR="0011098C">
        <w:rPr>
          <w:rFonts w:eastAsiaTheme="minorHAnsi" w:hint="eastAsia"/>
        </w:rPr>
        <w:t xml:space="preserve">, 2024.10.17., </w:t>
      </w:r>
      <w:hyperlink r:id="rId12" w:history="1">
        <w:r w:rsidR="00F21BAE" w:rsidRPr="00C17DE9">
          <w:rPr>
            <w:rStyle w:val="a7"/>
            <w:rFonts w:eastAsiaTheme="minorHAnsi"/>
          </w:rPr>
          <w:t>https://www.kyongbuk.co.kr/news/articleView.html?idxno=4022083</w:t>
        </w:r>
      </w:hyperlink>
    </w:p>
    <w:p w14:paraId="0686C1B3" w14:textId="3A6C017A" w:rsidR="006E0931" w:rsidRDefault="006E0931" w:rsidP="00671249">
      <w:r w:rsidRPr="005B4464">
        <w:rPr>
          <w:rFonts w:hint="eastAsia"/>
        </w:rPr>
        <w:t xml:space="preserve">[2] </w:t>
      </w:r>
      <w:proofErr w:type="spellStart"/>
      <w:r w:rsidRPr="005B4464">
        <w:rPr>
          <w:rFonts w:hint="eastAsia"/>
        </w:rPr>
        <w:t>freepik</w:t>
      </w:r>
      <w:proofErr w:type="spellEnd"/>
      <w:r w:rsidRPr="005B4464">
        <w:rPr>
          <w:rFonts w:hint="eastAsia"/>
        </w:rPr>
        <w:t xml:space="preserve">, </w:t>
      </w:r>
      <w:r w:rsidR="005B4464" w:rsidRPr="005B4464">
        <w:t>손으로 그린 다른 사람 아이콘 팩</w:t>
      </w:r>
      <w:r w:rsidR="005B4464">
        <w:rPr>
          <w:rFonts w:hint="eastAsia"/>
        </w:rPr>
        <w:t xml:space="preserve">, </w:t>
      </w:r>
      <w:hyperlink r:id="rId13" w:anchor="fromView=keyword&amp;page=1&amp;position=1&amp;uuid=02a61799-8c39-4ae3-8359-a07da48ad377" w:history="1">
        <w:r w:rsidR="005B4464" w:rsidRPr="00C17DE9">
          <w:rPr>
            <w:rStyle w:val="a7"/>
          </w:rPr>
          <w:t>https://kr.freepik.com/free-vector/hand-drawn-different-people-icons-pack_17893860.htm#fromView=keyword&amp;page=1&amp;position=1&amp;uuid=02a61799-8c39-4ae3-8359-a07da48ad377</w:t>
        </w:r>
      </w:hyperlink>
      <w:r w:rsidR="005B4464">
        <w:rPr>
          <w:rFonts w:hint="eastAsia"/>
        </w:rPr>
        <w:t>, 2024.10.</w:t>
      </w:r>
      <w:proofErr w:type="gramStart"/>
      <w:r w:rsidR="005B4464">
        <w:rPr>
          <w:rFonts w:hint="eastAsia"/>
        </w:rPr>
        <w:t>18.</w:t>
      </w:r>
      <w:proofErr w:type="gramEnd"/>
      <w:r w:rsidR="005B4464">
        <w:rPr>
          <w:rFonts w:hint="eastAsia"/>
        </w:rPr>
        <w:t xml:space="preserve">검색. </w:t>
      </w:r>
    </w:p>
    <w:p w14:paraId="541E62A3" w14:textId="4535EA90" w:rsidR="00B11822" w:rsidRPr="00480970" w:rsidRDefault="00D15035" w:rsidP="00B11822">
      <w:r>
        <w:rPr>
          <w:rFonts w:hint="eastAsia"/>
        </w:rPr>
        <w:t xml:space="preserve">[3] </w:t>
      </w:r>
      <w:proofErr w:type="spellStart"/>
      <w:r w:rsidR="00BF3483">
        <w:rPr>
          <w:rFonts w:hint="eastAsia"/>
        </w:rPr>
        <w:t>Jongwon</w:t>
      </w:r>
      <w:proofErr w:type="spellEnd"/>
      <w:r w:rsidR="00BF3483">
        <w:rPr>
          <w:rFonts w:hint="eastAsia"/>
        </w:rPr>
        <w:t xml:space="preserve"> Kim, </w:t>
      </w:r>
      <w:r w:rsidR="00B11822" w:rsidRPr="00B11822">
        <w:t>[Python] 파이썬 OpenCV를 이용한 얼굴 인식</w:t>
      </w:r>
      <w:r w:rsidR="00B11822">
        <w:rPr>
          <w:rFonts w:hint="eastAsia"/>
        </w:rPr>
        <w:t xml:space="preserve">, </w:t>
      </w:r>
      <w:hyperlink r:id="rId14" w:history="1">
        <w:r w:rsidR="00B11822" w:rsidRPr="00C17DE9">
          <w:rPr>
            <w:rStyle w:val="a7"/>
          </w:rPr>
          <w:t>https://deep-eye.tistory.com/18</w:t>
        </w:r>
      </w:hyperlink>
      <w:r w:rsidR="00B11822">
        <w:rPr>
          <w:rFonts w:hint="eastAsia"/>
        </w:rPr>
        <w:t>, 2024.10.</w:t>
      </w:r>
      <w:proofErr w:type="gramStart"/>
      <w:r w:rsidR="00B11822">
        <w:rPr>
          <w:rFonts w:hint="eastAsia"/>
        </w:rPr>
        <w:t>18.</w:t>
      </w:r>
      <w:proofErr w:type="gramEnd"/>
      <w:r w:rsidR="00B11822">
        <w:rPr>
          <w:rFonts w:hint="eastAsia"/>
        </w:rPr>
        <w:t>검색.</w:t>
      </w:r>
    </w:p>
    <w:p w14:paraId="389138EE" w14:textId="73A67DD5" w:rsidR="00D15035" w:rsidRPr="00480970" w:rsidRDefault="00480970" w:rsidP="00671249">
      <w:r w:rsidRPr="00480970">
        <w:rPr>
          <w:rFonts w:hint="eastAsia"/>
        </w:rPr>
        <w:t xml:space="preserve">[4] 미남로그, </w:t>
      </w:r>
      <w:proofErr w:type="spellStart"/>
      <w:r w:rsidRPr="00480970">
        <w:rPr>
          <w:rFonts w:hint="eastAsia"/>
        </w:rPr>
        <w:t>파이썬으로</w:t>
      </w:r>
      <w:proofErr w:type="spellEnd"/>
      <w:r w:rsidRPr="00480970">
        <w:rPr>
          <w:rFonts w:hint="eastAsia"/>
        </w:rPr>
        <w:t xml:space="preserve"> DB 다루기 - Python Database API</w:t>
      </w:r>
      <w:r>
        <w:rPr>
          <w:rFonts w:hint="eastAsia"/>
        </w:rPr>
        <w:t xml:space="preserve">, </w:t>
      </w:r>
      <w:r w:rsidR="00F21BAE" w:rsidRPr="00F21BAE">
        <w:t>https://velog.io/@cha-suyeon/파이썬으로-DB-다루기-Python-Database-API</w:t>
      </w:r>
      <w:r w:rsidR="00F21BAE">
        <w:rPr>
          <w:rFonts w:hint="eastAsia"/>
        </w:rPr>
        <w:t>, 2024.10.</w:t>
      </w:r>
      <w:proofErr w:type="gramStart"/>
      <w:r w:rsidR="00F21BAE">
        <w:rPr>
          <w:rFonts w:hint="eastAsia"/>
        </w:rPr>
        <w:t>18.</w:t>
      </w:r>
      <w:proofErr w:type="gramEnd"/>
      <w:r w:rsidR="00F21BAE">
        <w:rPr>
          <w:rFonts w:hint="eastAsia"/>
        </w:rPr>
        <w:t>검색.</w:t>
      </w:r>
    </w:p>
    <w:sectPr w:rsidR="00D15035" w:rsidRPr="004809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9F802" w14:textId="77777777" w:rsidR="0075578A" w:rsidRDefault="0075578A" w:rsidP="00F77CCD">
      <w:pPr>
        <w:spacing w:after="0" w:line="240" w:lineRule="auto"/>
      </w:pPr>
      <w:r>
        <w:separator/>
      </w:r>
    </w:p>
  </w:endnote>
  <w:endnote w:type="continuationSeparator" w:id="0">
    <w:p w14:paraId="0B41A790" w14:textId="77777777" w:rsidR="0075578A" w:rsidRDefault="0075578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37129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3A7DA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88F39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AED83" w14:textId="77777777" w:rsidR="0075578A" w:rsidRDefault="0075578A" w:rsidP="00F77CCD">
      <w:pPr>
        <w:spacing w:after="0" w:line="240" w:lineRule="auto"/>
      </w:pPr>
      <w:r>
        <w:separator/>
      </w:r>
    </w:p>
  </w:footnote>
  <w:footnote w:type="continuationSeparator" w:id="0">
    <w:p w14:paraId="11CFE6FE" w14:textId="77777777" w:rsidR="0075578A" w:rsidRDefault="0075578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0541B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525B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1BF4E6AD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FF0DF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7B61"/>
    <w:multiLevelType w:val="hybridMultilevel"/>
    <w:tmpl w:val="B130F26E"/>
    <w:lvl w:ilvl="0" w:tplc="86C830F6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18971383"/>
    <w:multiLevelType w:val="hybridMultilevel"/>
    <w:tmpl w:val="028E7A02"/>
    <w:lvl w:ilvl="0" w:tplc="E46242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77900C9"/>
    <w:multiLevelType w:val="hybridMultilevel"/>
    <w:tmpl w:val="07EE7538"/>
    <w:lvl w:ilvl="0" w:tplc="4E2440CA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3A187C4E"/>
    <w:multiLevelType w:val="hybridMultilevel"/>
    <w:tmpl w:val="069A9E92"/>
    <w:lvl w:ilvl="0" w:tplc="5B78994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584DF5"/>
    <w:multiLevelType w:val="hybridMultilevel"/>
    <w:tmpl w:val="E1F63538"/>
    <w:lvl w:ilvl="0" w:tplc="0C66FA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3400273">
    <w:abstractNumId w:val="2"/>
  </w:num>
  <w:num w:numId="2" w16cid:durableId="966860156">
    <w:abstractNumId w:val="0"/>
  </w:num>
  <w:num w:numId="3" w16cid:durableId="2083410799">
    <w:abstractNumId w:val="4"/>
  </w:num>
  <w:num w:numId="4" w16cid:durableId="602373878">
    <w:abstractNumId w:val="1"/>
  </w:num>
  <w:num w:numId="5" w16cid:durableId="1716007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6EA3"/>
    <w:rsid w:val="0002349B"/>
    <w:rsid w:val="00072260"/>
    <w:rsid w:val="000C07EE"/>
    <w:rsid w:val="000C2F53"/>
    <w:rsid w:val="000D4D36"/>
    <w:rsid w:val="00100D14"/>
    <w:rsid w:val="00103D0A"/>
    <w:rsid w:val="0011098C"/>
    <w:rsid w:val="0013775D"/>
    <w:rsid w:val="00162174"/>
    <w:rsid w:val="00190625"/>
    <w:rsid w:val="001C6817"/>
    <w:rsid w:val="001C7799"/>
    <w:rsid w:val="001E25C0"/>
    <w:rsid w:val="00221DF5"/>
    <w:rsid w:val="00240196"/>
    <w:rsid w:val="00245AAE"/>
    <w:rsid w:val="0025067B"/>
    <w:rsid w:val="002A1797"/>
    <w:rsid w:val="002A32FE"/>
    <w:rsid w:val="002A4801"/>
    <w:rsid w:val="002A52E0"/>
    <w:rsid w:val="002E21A5"/>
    <w:rsid w:val="002F5F7D"/>
    <w:rsid w:val="0030266E"/>
    <w:rsid w:val="00333E3B"/>
    <w:rsid w:val="00334266"/>
    <w:rsid w:val="003613D8"/>
    <w:rsid w:val="003839C9"/>
    <w:rsid w:val="0038782C"/>
    <w:rsid w:val="003A1BFC"/>
    <w:rsid w:val="003A21E2"/>
    <w:rsid w:val="003A5E99"/>
    <w:rsid w:val="003C358A"/>
    <w:rsid w:val="003F6AE5"/>
    <w:rsid w:val="00415165"/>
    <w:rsid w:val="00427A20"/>
    <w:rsid w:val="00447305"/>
    <w:rsid w:val="004665AD"/>
    <w:rsid w:val="00480970"/>
    <w:rsid w:val="004A0961"/>
    <w:rsid w:val="004C1E98"/>
    <w:rsid w:val="004D5AEC"/>
    <w:rsid w:val="00522369"/>
    <w:rsid w:val="00524625"/>
    <w:rsid w:val="00534E6A"/>
    <w:rsid w:val="00543E7E"/>
    <w:rsid w:val="00551F10"/>
    <w:rsid w:val="005A6346"/>
    <w:rsid w:val="005B4464"/>
    <w:rsid w:val="005B6F65"/>
    <w:rsid w:val="005C3DBC"/>
    <w:rsid w:val="005F2A77"/>
    <w:rsid w:val="005F5042"/>
    <w:rsid w:val="005F733C"/>
    <w:rsid w:val="00613F13"/>
    <w:rsid w:val="00636375"/>
    <w:rsid w:val="00647080"/>
    <w:rsid w:val="00656CBD"/>
    <w:rsid w:val="00671249"/>
    <w:rsid w:val="00680401"/>
    <w:rsid w:val="0069487F"/>
    <w:rsid w:val="006A2BD1"/>
    <w:rsid w:val="006D25D4"/>
    <w:rsid w:val="006E0931"/>
    <w:rsid w:val="006F0EE5"/>
    <w:rsid w:val="00701E32"/>
    <w:rsid w:val="0071228D"/>
    <w:rsid w:val="0071731E"/>
    <w:rsid w:val="00721FB6"/>
    <w:rsid w:val="00741596"/>
    <w:rsid w:val="0075578A"/>
    <w:rsid w:val="00756DAD"/>
    <w:rsid w:val="00761B41"/>
    <w:rsid w:val="00771197"/>
    <w:rsid w:val="00796A2D"/>
    <w:rsid w:val="007B6436"/>
    <w:rsid w:val="007D716D"/>
    <w:rsid w:val="007E2A02"/>
    <w:rsid w:val="007E47B3"/>
    <w:rsid w:val="007E4B67"/>
    <w:rsid w:val="00834840"/>
    <w:rsid w:val="00840AB4"/>
    <w:rsid w:val="00863EEC"/>
    <w:rsid w:val="00864001"/>
    <w:rsid w:val="00874F1E"/>
    <w:rsid w:val="00894071"/>
    <w:rsid w:val="008A19D4"/>
    <w:rsid w:val="008A6FB4"/>
    <w:rsid w:val="008D3656"/>
    <w:rsid w:val="008E56AE"/>
    <w:rsid w:val="00907181"/>
    <w:rsid w:val="009071C9"/>
    <w:rsid w:val="00914847"/>
    <w:rsid w:val="009658A3"/>
    <w:rsid w:val="009764FE"/>
    <w:rsid w:val="009A7E64"/>
    <w:rsid w:val="009B2A98"/>
    <w:rsid w:val="009C6DEE"/>
    <w:rsid w:val="009E4937"/>
    <w:rsid w:val="009F71BC"/>
    <w:rsid w:val="00A24758"/>
    <w:rsid w:val="00A27447"/>
    <w:rsid w:val="00A56111"/>
    <w:rsid w:val="00AA5A67"/>
    <w:rsid w:val="00AB59D8"/>
    <w:rsid w:val="00AE1749"/>
    <w:rsid w:val="00B01C62"/>
    <w:rsid w:val="00B11822"/>
    <w:rsid w:val="00B12C44"/>
    <w:rsid w:val="00B26731"/>
    <w:rsid w:val="00B35D55"/>
    <w:rsid w:val="00BA7C62"/>
    <w:rsid w:val="00BB111A"/>
    <w:rsid w:val="00BB51B7"/>
    <w:rsid w:val="00BC25C4"/>
    <w:rsid w:val="00BF3483"/>
    <w:rsid w:val="00C03BF9"/>
    <w:rsid w:val="00C27314"/>
    <w:rsid w:val="00C52369"/>
    <w:rsid w:val="00C86065"/>
    <w:rsid w:val="00C86FC2"/>
    <w:rsid w:val="00C920BA"/>
    <w:rsid w:val="00C96EB7"/>
    <w:rsid w:val="00CA55F8"/>
    <w:rsid w:val="00CE3CEA"/>
    <w:rsid w:val="00D11849"/>
    <w:rsid w:val="00D15035"/>
    <w:rsid w:val="00D35BCB"/>
    <w:rsid w:val="00D674A5"/>
    <w:rsid w:val="00DA57FD"/>
    <w:rsid w:val="00DB31CB"/>
    <w:rsid w:val="00E02262"/>
    <w:rsid w:val="00E4690E"/>
    <w:rsid w:val="00E47A8F"/>
    <w:rsid w:val="00E54B48"/>
    <w:rsid w:val="00E6276F"/>
    <w:rsid w:val="00E63E54"/>
    <w:rsid w:val="00EC3F9C"/>
    <w:rsid w:val="00EC4E9C"/>
    <w:rsid w:val="00F21BAE"/>
    <w:rsid w:val="00F26A8C"/>
    <w:rsid w:val="00F30DC9"/>
    <w:rsid w:val="00F35B38"/>
    <w:rsid w:val="00F50137"/>
    <w:rsid w:val="00F77CCD"/>
    <w:rsid w:val="00F803D5"/>
    <w:rsid w:val="00FA0135"/>
    <w:rsid w:val="00FB78F5"/>
    <w:rsid w:val="00F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A5D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4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18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EC3F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3F9C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5B446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B1182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r.freepik.com/free-vector/hand-drawn-different-people-icons-pack_17893860.ht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kyongbuk.co.kr/news/articleView.html?idxno=4022083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ep-eye.tistory.com/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혜령 김</cp:lastModifiedBy>
  <cp:revision>136</cp:revision>
  <dcterms:created xsi:type="dcterms:W3CDTF">2020-10-07T06:40:00Z</dcterms:created>
  <dcterms:modified xsi:type="dcterms:W3CDTF">2024-10-18T13:51:00Z</dcterms:modified>
</cp:coreProperties>
</file>