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F5154" w:rsidP="00AF5154" w:rsidRDefault="00AF5154" w14:paraId="7E1AC473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US" w:eastAsia="fi-FI"/>
          <w14:ligatures w14:val="none"/>
        </w:rPr>
      </w:pPr>
    </w:p>
    <w:p w:rsidR="00AF5154" w:rsidP="00AF5154" w:rsidRDefault="00AF5154" w14:paraId="63EF6410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US" w:eastAsia="fi-FI"/>
          <w14:ligatures w14:val="none"/>
        </w:rPr>
      </w:pPr>
    </w:p>
    <w:p w:rsidR="00AF5154" w:rsidP="00AF5154" w:rsidRDefault="00AF5154" w14:paraId="71DEB66A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US" w:eastAsia="fi-FI"/>
          <w14:ligatures w14:val="none"/>
        </w:rPr>
      </w:pPr>
    </w:p>
    <w:p w:rsidR="00AF5154" w:rsidP="00AF5154" w:rsidRDefault="00AF5154" w14:paraId="08090356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US" w:eastAsia="fi-FI"/>
          <w14:ligatures w14:val="none"/>
        </w:rPr>
      </w:pPr>
    </w:p>
    <w:p w:rsidR="00AF5154" w:rsidP="00AF5154" w:rsidRDefault="00AF5154" w14:paraId="5CD1B343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US" w:eastAsia="fi-FI"/>
          <w14:ligatures w14:val="none"/>
        </w:rPr>
      </w:pPr>
    </w:p>
    <w:p w:rsidR="00AF5154" w:rsidP="6EA29456" w:rsidRDefault="00AF5154" w14:paraId="72875A90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b w:val="1"/>
          <w:bCs w:val="1"/>
          <w:kern w:val="36"/>
          <w:sz w:val="72"/>
          <w:szCs w:val="72"/>
          <w:lang w:val="en-US" w:eastAsia="fi-FI"/>
          <w14:ligatures w14:val="none"/>
        </w:rPr>
      </w:pPr>
      <w:r w:rsidRPr="6EA29456" w:rsidR="7C6E4B50">
        <w:rPr>
          <w:rFonts w:ascii="Times New Roman" w:hAnsi="Times New Roman" w:eastAsia="Times New Roman" w:cs="Times New Roman"/>
          <w:b w:val="1"/>
          <w:bCs w:val="1"/>
          <w:kern w:val="36"/>
          <w:sz w:val="72"/>
          <w:szCs w:val="72"/>
          <w:lang w:val="en-US" w:eastAsia="fi-FI"/>
          <w14:ligatures w14:val="none"/>
        </w:rPr>
        <w:t xml:space="preserve">Topic 4 </w:t>
      </w:r>
      <w:r w:rsidRPr="6EA29456" w:rsidR="7C6E4B50">
        <w:rPr>
          <w:rFonts w:ascii="Times New Roman" w:hAnsi="Times New Roman" w:eastAsia="Times New Roman" w:cs="Times New Roman"/>
          <w:b w:val="1"/>
          <w:bCs w:val="1"/>
          <w:kern w:val="36"/>
          <w:sz w:val="72"/>
          <w:szCs w:val="72"/>
          <w:lang w:val="en-US" w:eastAsia="fi-FI"/>
          <w14:ligatures w14:val="none"/>
        </w:rPr>
        <w:t>Assignment</w:t>
      </w:r>
    </w:p>
    <w:p w:rsidR="6EA29456" w:rsidP="6EA29456" w:rsidRDefault="6EA29456" w14:paraId="0AA2E54B" w14:textId="566C5B46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n-US" w:eastAsia="fi-FI"/>
        </w:rPr>
      </w:pPr>
    </w:p>
    <w:p w:rsidR="6EA29456" w:rsidP="6EA29456" w:rsidRDefault="6EA29456" w14:paraId="37129852" w14:textId="0BEA493A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n-US" w:eastAsia="fi-FI"/>
        </w:rPr>
      </w:pPr>
    </w:p>
    <w:p w:rsidR="6EA29456" w:rsidP="6EA29456" w:rsidRDefault="6EA29456" w14:paraId="4800FEF5" w14:textId="54F1E685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n-US" w:eastAsia="fi-FI"/>
        </w:rPr>
      </w:pPr>
    </w:p>
    <w:p w:rsidR="6EA29456" w:rsidP="6EA29456" w:rsidRDefault="6EA29456" w14:paraId="14FCC407" w14:textId="650104CE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n-US" w:eastAsia="fi-FI"/>
        </w:rPr>
      </w:pPr>
    </w:p>
    <w:p w:rsidR="6EA29456" w:rsidP="6EA29456" w:rsidRDefault="6EA29456" w14:paraId="0BA2EE67" w14:textId="0D4282CB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n-US" w:eastAsia="fi-FI"/>
        </w:rPr>
      </w:pPr>
    </w:p>
    <w:p w:rsidRPr="00595697" w:rsidR="00AF5154" w:rsidP="6EA29456" w:rsidRDefault="00AF5154" w14:textId="095511F4" w14:paraId="0F754265">
      <w:pPr>
        <w:spacing w:before="100" w:beforeAutospacing="on" w:after="100" w:afterAutospacing="on" w:line="240" w:lineRule="auto"/>
      </w:pPr>
      <w:r w:rsidRPr="6EA29456" w:rsidR="7C6E4B50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val="en-US" w:eastAsia="fi-FI"/>
          <w14:ligatures w14:val="none"/>
        </w:rPr>
        <w:t>Student name</w:t>
      </w:r>
    </w:p>
    <w:p w:rsidRPr="00595697" w:rsidR="00AF5154" w:rsidP="6EA29456" w:rsidRDefault="00AF5154" w14:paraId="23190358" w14:textId="3AE6B0EE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fi-FI"/>
        </w:rPr>
      </w:pPr>
      <w:r w:rsidRPr="6EA29456" w:rsidR="7C6E4B50">
        <w:rPr>
          <w:rFonts w:ascii="Times New Roman" w:hAnsi="Times New Roman" w:cs="Times New Roman"/>
          <w:sz w:val="28"/>
          <w:szCs w:val="28"/>
          <w:lang w:val="en-US"/>
        </w:rPr>
        <w:t>Hyechan Shin</w:t>
      </w:r>
    </w:p>
    <w:p w:rsidRPr="00595697" w:rsidR="00AF5154" w:rsidP="6EA29456" w:rsidRDefault="00AF5154" w14:paraId="18596641" w14:textId="646338B9">
      <w:pPr>
        <w:spacing w:before="100" w:beforeAutospacing="on" w:after="100" w:afterAutospacing="on" w:line="240" w:lineRule="auto"/>
        <w:rPr>
          <w:rFonts w:ascii="Times New Roman" w:hAnsi="Times New Roman" w:cs="Times New Roman"/>
          <w:b w:val="1"/>
          <w:bCs w:val="1"/>
          <w:kern w:val="0"/>
          <w:lang w:val="en-US"/>
          <w14:ligatures w14:val="none"/>
        </w:rPr>
      </w:pPr>
      <w:r w:rsidRPr="6EA29456" w:rsidR="7C6E4B50">
        <w:rPr>
          <w:rFonts w:ascii="Times New Roman" w:hAnsi="Times New Roman" w:eastAsia="Times New Roman" w:cs="Times New Roman"/>
          <w:sz w:val="28"/>
          <w:szCs w:val="28"/>
          <w:lang w:val="en-US" w:eastAsia="fi-FI"/>
        </w:rPr>
        <w:t>Robert Gabrielsson</w:t>
      </w:r>
      <w:r>
        <w:br/>
      </w:r>
    </w:p>
    <w:p w:rsidR="00AF5154" w:rsidP="00AF5154" w:rsidRDefault="00AF5154" w14:paraId="7AFC6EE2" w14:textId="4136CDC9">
      <w:pPr>
        <w:tabs>
          <w:tab w:val="left" w:pos="3453"/>
        </w:tabs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  <w:lang w:val="en-US"/>
        </w:rPr>
      </w:pPr>
      <w: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  <w:lang w:val="en-US"/>
        </w:rPr>
        <w:tab/>
      </w:r>
    </w:p>
    <w:p w:rsidRPr="00224B8B" w:rsidR="00AF5154" w:rsidP="00AF5154" w:rsidRDefault="00AF5154" w14:paraId="38B48F46" w14:textId="0D1BB506">
      <w:pPr>
        <w:tabs>
          <w:tab w:val="left" w:pos="3453"/>
        </w:tabs>
        <w:rPr>
          <w:rFonts w:ascii="Times New Roman" w:hAnsi="Times New Roman" w:eastAsia="Times New Roman" w:cs="Times New Roman"/>
          <w:b/>
          <w:bCs/>
          <w:kern w:val="0"/>
          <w:lang w:val="en-US" w:eastAsia="fi-FI"/>
          <w14:ligatures w14:val="none"/>
        </w:rPr>
      </w:pPr>
      <w:r w:rsidRPr="00AF5154">
        <w:rPr>
          <w:rFonts w:ascii="Times New Roman" w:hAnsi="Times New Roman" w:eastAsia="Times New Roman" w:cs="Times New Roman"/>
          <w:lang w:val="en-US" w:eastAsia="fi-FI"/>
        </w:rPr>
        <w:br w:type="page"/>
      </w:r>
      <w:r>
        <w:rPr>
          <w:rFonts w:ascii="Times New Roman" w:hAnsi="Times New Roman" w:eastAsia="Times New Roman" w:cs="Times New Roman"/>
          <w:b/>
          <w:bCs/>
          <w:kern w:val="0"/>
          <w:lang w:val="en-US" w:eastAsia="fi-FI"/>
          <w14:ligatures w14:val="none"/>
        </w:rPr>
        <w:lastRenderedPageBreak/>
        <w:tab/>
      </w:r>
    </w:p>
    <w:p w:rsidR="00FC5C41" w:rsidP="42336FD9" w:rsidRDefault="00AF5154" w14:paraId="4B5913AD" w14:textId="3354B674">
      <w:pPr>
        <w:pStyle w:val="Heading2"/>
        <w:rPr>
          <w:lang w:val="en-US"/>
        </w:rPr>
      </w:pPr>
      <w:r w:rsidRPr="42336FD9" w:rsidR="1ED15B51">
        <w:rPr>
          <w:lang w:val="en-US"/>
        </w:rPr>
        <w:t>Introduction</w:t>
      </w:r>
    </w:p>
    <w:p w:rsidR="7D85C942" w:rsidP="42336FD9" w:rsidRDefault="7D85C942" w14:paraId="6DA80953" w14:textId="39BA1331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lang w:val="en-US"/>
        </w:rPr>
      </w:pPr>
      <w:r w:rsidRPr="42336FD9" w:rsidR="7D85C942">
        <w:rPr>
          <w:lang w:val="en-US"/>
        </w:rPr>
        <w:t>In this assignment</w:t>
      </w:r>
      <w:r w:rsidRPr="42336FD9" w:rsidR="5F677040">
        <w:rPr>
          <w:lang w:val="en-US"/>
        </w:rPr>
        <w:t>, we used the book ‘Use Case Driven Object Modeling with UML: Theory and Practice</w:t>
      </w:r>
      <w:r w:rsidRPr="42336FD9" w:rsidR="68255598">
        <w:rPr>
          <w:lang w:val="en-US"/>
        </w:rPr>
        <w:t>’</w:t>
      </w:r>
      <w:r w:rsidRPr="42336FD9" w:rsidR="5F677040">
        <w:rPr>
          <w:lang w:val="en-US"/>
        </w:rPr>
        <w:t xml:space="preserve"> to</w:t>
      </w:r>
      <w:r w:rsidRPr="42336FD9" w:rsidR="5F677040">
        <w:rPr>
          <w:lang w:val="en-US"/>
        </w:rPr>
        <w:t xml:space="preserve"> create a simplified domain model, a use case diagram, and a robustness analysis method to produce a boundary-entity-</w:t>
      </w:r>
      <w:r w:rsidRPr="42336FD9" w:rsidR="7D85C942">
        <w:rPr>
          <w:lang w:val="en-US"/>
        </w:rPr>
        <w:t>controller diagram</w:t>
      </w:r>
      <w:r w:rsidRPr="42336FD9" w:rsidR="7522A1F3">
        <w:rPr>
          <w:lang w:val="en-US"/>
        </w:rPr>
        <w:t xml:space="preserve"> for </w:t>
      </w:r>
      <w:r w:rsidRPr="42336FD9" w:rsidR="7522A1F3">
        <w:rPr>
          <w:lang w:val="en-US"/>
        </w:rPr>
        <w:t>AudioNow</w:t>
      </w:r>
      <w:r w:rsidRPr="42336FD9" w:rsidR="7D85C942">
        <w:rPr>
          <w:lang w:val="en-US"/>
        </w:rPr>
        <w:t>.</w:t>
      </w:r>
    </w:p>
    <w:p w:rsidR="42336FD9" w:rsidP="42336FD9" w:rsidRDefault="42336FD9" w14:paraId="2C692DCC" w14:textId="3C7B45B1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lang w:val="en-US"/>
        </w:rPr>
      </w:pPr>
    </w:p>
    <w:p w:rsidR="00FC5C41" w:rsidP="42336FD9" w:rsidRDefault="00FC5C41" w14:paraId="020B435A" w14:textId="45CA2C97">
      <w:pPr>
        <w:pStyle w:val="Heading2"/>
        <w:rPr>
          <w:rFonts w:ascii="Aptos Display" w:hAnsi="Aptos Display" w:eastAsia="맑은 고딕" w:cs="" w:asciiTheme="majorAscii" w:hAnsiTheme="majorAscii" w:eastAsiaTheme="majorEastAsia" w:cstheme="majorBidi"/>
          <w:color w:val="0F4761" w:themeColor="accent1" w:themeTint="FF" w:themeShade="BF"/>
          <w:sz w:val="40"/>
          <w:szCs w:val="40"/>
          <w:lang w:val="en-US"/>
        </w:rPr>
      </w:pPr>
      <w:r w:rsidRPr="5F1C9748" w:rsidR="34F360AA">
        <w:rPr>
          <w:lang w:val="en-US"/>
        </w:rPr>
        <w:t xml:space="preserve">Simplified </w:t>
      </w:r>
      <w:r w:rsidRPr="5F1C9748" w:rsidR="6A957A49">
        <w:rPr>
          <w:lang w:val="en-US"/>
        </w:rPr>
        <w:t>D</w:t>
      </w:r>
      <w:r w:rsidRPr="5F1C9748" w:rsidR="3FD9AAB3">
        <w:rPr>
          <w:lang w:val="en-US"/>
        </w:rPr>
        <w:t xml:space="preserve">omain </w:t>
      </w:r>
      <w:r w:rsidRPr="5F1C9748" w:rsidR="02A24A94">
        <w:rPr>
          <w:lang w:val="en-US"/>
        </w:rPr>
        <w:t>M</w:t>
      </w:r>
      <w:r w:rsidRPr="5F1C9748" w:rsidR="3FD9AAB3">
        <w:rPr>
          <w:lang w:val="en-US"/>
        </w:rPr>
        <w:t>odel</w:t>
      </w:r>
    </w:p>
    <w:p w:rsidR="0FB3D338" w:rsidP="5F1C9748" w:rsidRDefault="0FB3D338" w14:paraId="20CE6FB9" w14:textId="2A48DF04">
      <w:pPr>
        <w:pStyle w:val="Normal"/>
      </w:pPr>
      <w:r w:rsidR="4C78AC82">
        <w:drawing>
          <wp:inline wp14:editId="6838A951" wp14:anchorId="41D23573">
            <wp:extent cx="5342890" cy="1733550"/>
            <wp:effectExtent l="0" t="0" r="0" b="0"/>
            <wp:docPr id="1946131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6131218" name="Picture 1946131218"/>
                    <pic:cNvPicPr/>
                  </pic:nvPicPr>
                  <pic:blipFill>
                    <a:blip xmlns:r="http://schemas.openxmlformats.org/officeDocument/2006/relationships" r:embed="rId1906791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289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B3D338" w:rsidP="5F1C9748" w:rsidRDefault="0FB3D338" w14:paraId="01F77BCC" w14:textId="7A84233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5F1C9748" w:rsidR="652C70EA">
        <w:rPr>
          <w:lang w:val="en-US"/>
        </w:rPr>
        <w:t xml:space="preserve">The simplified domain model shows the main object of </w:t>
      </w:r>
      <w:r w:rsidRPr="5F1C9748" w:rsidR="652C70EA">
        <w:rPr>
          <w:lang w:val="en-US"/>
        </w:rPr>
        <w:t>AudioNow</w:t>
      </w:r>
      <w:r w:rsidRPr="5F1C9748" w:rsidR="652C70EA">
        <w:rPr>
          <w:lang w:val="en-US"/>
        </w:rPr>
        <w:t xml:space="preserve">. A listener </w:t>
      </w:r>
      <w:r w:rsidRPr="5F1C9748" w:rsidR="4C78AC82">
        <w:rPr>
          <w:lang w:val="en-US"/>
        </w:rPr>
        <w:t>can</w:t>
      </w:r>
      <w:r w:rsidRPr="5F1C9748" w:rsidR="4C78AC82">
        <w:rPr>
          <w:lang w:val="en-US"/>
        </w:rPr>
        <w:t xml:space="preserve"> have many subscriptions, and each subscription uses one plan. Each </w:t>
      </w:r>
      <w:r w:rsidRPr="5F1C9748" w:rsidR="21BDF8FD">
        <w:rPr>
          <w:lang w:val="en-US"/>
        </w:rPr>
        <w:t>subscription</w:t>
      </w:r>
      <w:r w:rsidRPr="5F1C9748" w:rsidR="4C78AC82">
        <w:rPr>
          <w:lang w:val="en-US"/>
        </w:rPr>
        <w:t xml:space="preserve"> has one or more payments. </w:t>
      </w:r>
      <w:r w:rsidRPr="5F1C9748" w:rsidR="1F57392B">
        <w:rPr>
          <w:lang w:val="en-US"/>
        </w:rPr>
        <w:t>Podcasts have</w:t>
      </w:r>
      <w:r w:rsidRPr="5F1C9748" w:rsidR="4C78AC82">
        <w:rPr>
          <w:lang w:val="en-US"/>
        </w:rPr>
        <w:t xml:space="preserve"> one or more plans, </w:t>
      </w:r>
      <w:r w:rsidRPr="5F1C9748" w:rsidR="68105E9D">
        <w:rPr>
          <w:lang w:val="en-US"/>
        </w:rPr>
        <w:t>one</w:t>
      </w:r>
      <w:r w:rsidRPr="5F1C9748" w:rsidR="4C78AC82">
        <w:rPr>
          <w:lang w:val="en-US"/>
        </w:rPr>
        <w:t xml:space="preserve"> more </w:t>
      </w:r>
      <w:r w:rsidRPr="5F1C9748" w:rsidR="0B95E7E8">
        <w:rPr>
          <w:lang w:val="en-US"/>
        </w:rPr>
        <w:t>creators</w:t>
      </w:r>
      <w:r w:rsidRPr="5F1C9748" w:rsidR="4C78AC82">
        <w:rPr>
          <w:lang w:val="en-US"/>
        </w:rPr>
        <w:t xml:space="preserve"> makes one or more podcasts.</w:t>
      </w:r>
      <w:r w:rsidRPr="5F1C9748" w:rsidR="64BB43C9">
        <w:rPr>
          <w:lang w:val="en-US"/>
        </w:rPr>
        <w:t xml:space="preserve"> </w:t>
      </w:r>
      <w:r w:rsidRPr="5F1C9748" w:rsidR="56C95E35">
        <w:rPr>
          <w:lang w:val="en-US"/>
        </w:rPr>
        <w:t>The numbers on the lines show multiplicity, meaning how many objects can be linked</w:t>
      </w:r>
      <w:r w:rsidRPr="5F1C9748" w:rsidR="4B65F68E">
        <w:rPr>
          <w:lang w:val="en-US"/>
        </w:rPr>
        <w:t xml:space="preserve"> (</w:t>
      </w:r>
      <w:r w:rsidRPr="5F1C9748" w:rsidR="563558F1">
        <w:rPr>
          <w:lang w:val="en-US"/>
        </w:rPr>
        <w:t>Fowler, 2004</w:t>
      </w:r>
      <w:r w:rsidRPr="5F1C9748" w:rsidR="4B65F68E">
        <w:rPr>
          <w:lang w:val="en-US"/>
        </w:rPr>
        <w:t>)</w:t>
      </w:r>
      <w:r w:rsidRPr="5F1C9748" w:rsidR="6EF5C476">
        <w:rPr>
          <w:lang w:val="en-US"/>
        </w:rPr>
        <w:t>.</w:t>
      </w:r>
    </w:p>
    <w:p w:rsidR="00FC5C41" w:rsidP="42336FD9" w:rsidRDefault="00FC5C41" w14:paraId="619740DA" w14:textId="5BCBB6A2">
      <w:pPr>
        <w:pStyle w:val="Heading2"/>
        <w:rPr>
          <w:rFonts w:ascii="Aptos Display" w:hAnsi="Aptos Display" w:eastAsia="맑은 고딕" w:cs="" w:asciiTheme="majorAscii" w:hAnsiTheme="majorAscii" w:eastAsiaTheme="majorEastAsia" w:cstheme="majorBidi"/>
          <w:color w:val="0F4761" w:themeColor="accent1" w:themeTint="FF" w:themeShade="BF"/>
          <w:sz w:val="40"/>
          <w:szCs w:val="40"/>
          <w:lang w:val="en-US"/>
        </w:rPr>
      </w:pPr>
      <w:r w:rsidRPr="42336FD9" w:rsidR="394D212C">
        <w:rPr>
          <w:lang w:val="en-US"/>
        </w:rPr>
        <w:t xml:space="preserve">Use </w:t>
      </w:r>
      <w:r w:rsidRPr="42336FD9" w:rsidR="03A6ACD9">
        <w:rPr>
          <w:lang w:val="en-US"/>
        </w:rPr>
        <w:t>case diagram</w:t>
      </w:r>
      <w:r w:rsidRPr="42336FD9" w:rsidR="03A6ACD9">
        <w:rPr>
          <w:lang w:val="en-US"/>
        </w:rPr>
        <w:t xml:space="preserve"> </w:t>
      </w:r>
    </w:p>
    <w:p w:rsidR="680EFC35" w:rsidP="42336FD9" w:rsidRDefault="680EFC35" w14:paraId="0BCB5255" w14:textId="4032B582">
      <w:pPr>
        <w:pStyle w:val="Normal"/>
      </w:pPr>
      <w:r w:rsidR="680EFC35">
        <w:drawing>
          <wp:inline wp14:editId="79F9B8AA" wp14:anchorId="024B573E">
            <wp:extent cx="5724525" cy="4819650"/>
            <wp:effectExtent l="0" t="0" r="0" b="0"/>
            <wp:docPr id="122809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809119" name="Picture 122809119"/>
                    <pic:cNvPicPr/>
                  </pic:nvPicPr>
                  <pic:blipFill>
                    <a:blip xmlns:r="http://schemas.openxmlformats.org/officeDocument/2006/relationships" r:embed="rId53002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336FD9" w:rsidR="2D70D369">
        <w:rPr>
          <w:lang w:val="en-US"/>
        </w:rPr>
        <w:t xml:space="preserve">The boundary of the </w:t>
      </w:r>
      <w:r w:rsidRPr="42336FD9" w:rsidR="2D70D369">
        <w:rPr>
          <w:lang w:val="en-US"/>
        </w:rPr>
        <w:t>AudioNow</w:t>
      </w:r>
      <w:r w:rsidRPr="42336FD9" w:rsidR="2D70D369">
        <w:rPr>
          <w:lang w:val="en-US"/>
        </w:rPr>
        <w:t xml:space="preserve"> system is shown by the gray box, and the use case of “Buy Podcast Subscription” is </w:t>
      </w:r>
      <w:r w:rsidRPr="42336FD9" w:rsidR="46DE77A7">
        <w:rPr>
          <w:lang w:val="en-US"/>
        </w:rPr>
        <w:t xml:space="preserve">yellow.  </w:t>
      </w:r>
      <w:r w:rsidRPr="42336FD9" w:rsidR="4145D817">
        <w:rPr>
          <w:lang w:val="en-US"/>
        </w:rPr>
        <w:t xml:space="preserve">“Buying Podcast Subscription” is the main use case of the system, and hence, the diagram is concentrated more on this use case. The use cases "Log In" and "Pay" are </w:t>
      </w:r>
      <w:r w:rsidRPr="42336FD9" w:rsidR="4145D817">
        <w:rPr>
          <w:i w:val="1"/>
          <w:iCs w:val="1"/>
          <w:lang w:val="en-US"/>
        </w:rPr>
        <w:t>&lt;&lt;include&gt;&gt;</w:t>
      </w:r>
      <w:r w:rsidRPr="42336FD9" w:rsidR="4145D817">
        <w:rPr>
          <w:lang w:val="en-US"/>
        </w:rPr>
        <w:t xml:space="preserve">, </w:t>
      </w:r>
      <w:r w:rsidRPr="42336FD9" w:rsidR="4145D817">
        <w:rPr>
          <w:lang w:val="en-US"/>
        </w:rPr>
        <w:t>whereas</w:t>
      </w:r>
      <w:r w:rsidRPr="42336FD9" w:rsidR="4145D817">
        <w:rPr>
          <w:lang w:val="en-US"/>
        </w:rPr>
        <w:t xml:space="preserve"> the use case "Apply Promo Code" is </w:t>
      </w:r>
      <w:r w:rsidRPr="42336FD9" w:rsidR="4145D817">
        <w:rPr>
          <w:i w:val="1"/>
          <w:iCs w:val="1"/>
          <w:lang w:val="en-US"/>
        </w:rPr>
        <w:t>&lt;&lt;extend&gt;&gt;</w:t>
      </w:r>
      <w:r w:rsidRPr="42336FD9" w:rsidR="4145D817">
        <w:rPr>
          <w:lang w:val="en-US"/>
        </w:rPr>
        <w:t>, since the latter does not necessarily have to be carried out in each buying operation.</w:t>
      </w:r>
    </w:p>
    <w:p w:rsidR="42336FD9" w:rsidP="42336FD9" w:rsidRDefault="42336FD9" w14:paraId="04FCB038" w14:textId="4CD1095C">
      <w:pPr>
        <w:pStyle w:val="Normal"/>
        <w:rPr>
          <w:lang w:val="en-US"/>
        </w:rPr>
      </w:pPr>
    </w:p>
    <w:p w:rsidR="007A766B" w:rsidP="42336FD9" w:rsidRDefault="007A766B" w14:paraId="06467711" w14:textId="6AC25B66">
      <w:pPr>
        <w:rPr>
          <w:rFonts w:ascii="Aptos Display" w:hAnsi="Aptos Display" w:eastAsia="맑은 고딕" w:cs="" w:asciiTheme="majorAscii" w:hAnsiTheme="majorAscii" w:eastAsiaTheme="majorEastAsia" w:cstheme="majorBidi"/>
          <w:color w:val="0F4761" w:themeColor="accent1" w:themeShade="BF"/>
          <w:sz w:val="40"/>
          <w:szCs w:val="40"/>
          <w:lang w:val="en-US"/>
        </w:rPr>
      </w:pPr>
      <w:r w:rsidRPr="5F1C9748" w:rsidR="188D0F29">
        <w:rPr>
          <w:rStyle w:val="Heading2Char"/>
          <w:lang w:val="en-US"/>
        </w:rPr>
        <w:t>Robustness (BCE</w:t>
      </w:r>
      <w:r w:rsidRPr="5F1C9748" w:rsidR="6DCC8228">
        <w:rPr>
          <w:rStyle w:val="Heading2Char"/>
          <w:lang w:val="en-US"/>
        </w:rPr>
        <w:t xml:space="preserve"> - </w:t>
      </w:r>
      <w:r w:rsidRPr="5F1C9748" w:rsidR="68C39BC4">
        <w:rPr>
          <w:rStyle w:val="Heading2Char"/>
          <w:lang w:val="en-US"/>
        </w:rPr>
        <w:t>Boundary–Control–Entity</w:t>
      </w:r>
      <w:r w:rsidRPr="5F1C9748" w:rsidR="188D0F29">
        <w:rPr>
          <w:rStyle w:val="Heading2Char"/>
          <w:lang w:val="en-US"/>
        </w:rPr>
        <w:t>) Diagram</w:t>
      </w:r>
      <w:r w:rsidRPr="5F1C9748" w:rsidR="188D0F29">
        <w:rPr>
          <w:rStyle w:val="Heading2Char"/>
          <w:lang w:val="en-US"/>
        </w:rPr>
        <w:t xml:space="preserve"> </w:t>
      </w:r>
    </w:p>
    <w:p w:rsidR="35E38E37" w:rsidP="42336FD9" w:rsidRDefault="35E38E37" w14:paraId="26AC4376" w14:textId="0056497C">
      <w:pPr>
        <w:pStyle w:val="Normal"/>
      </w:pPr>
      <w:r w:rsidR="6005BF94">
        <w:drawing>
          <wp:inline wp14:editId="429296A8" wp14:anchorId="05C0C952">
            <wp:extent cx="5724525" cy="2628900"/>
            <wp:effectExtent l="0" t="0" r="0" b="0"/>
            <wp:docPr id="1033702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9375311" name="Picture 1569375311"/>
                    <pic:cNvPicPr/>
                  </pic:nvPicPr>
                  <pic:blipFill>
                    <a:blip xmlns:r="http://schemas.openxmlformats.org/officeDocument/2006/relationships" r:embed="rId1307405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F1C9748" w:rsidR="6005BF94">
        <w:rPr>
          <w:lang w:val="en-US"/>
        </w:rPr>
        <w:t>We drew the BCE diagram from the use case steps (Rosenberg &amp; Stephens, 2007). Screens became bounday objects, actions are control objects, entity objects is from</w:t>
      </w:r>
      <w:r w:rsidRPr="5F1C9748" w:rsidR="25054A40">
        <w:rPr>
          <w:lang w:val="en-US"/>
        </w:rPr>
        <w:t xml:space="preserve"> the domain model. The number 1-7 match the use case steps.</w:t>
      </w:r>
    </w:p>
    <w:p w:rsidR="007A766B" w:rsidP="42336FD9" w:rsidRDefault="007A766B" w14:paraId="44214D58" w14:textId="3C9804F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lang w:val="en-US"/>
        </w:rPr>
      </w:pPr>
    </w:p>
    <w:p w:rsidR="007A766B" w:rsidP="42336FD9" w:rsidRDefault="007A766B" w14:paraId="44EC8848" w14:textId="21DF5CE4">
      <w:pPr>
        <w:pStyle w:val="Heading2"/>
        <w:rPr>
          <w:rFonts w:ascii="Aptos Display" w:hAnsi="Aptos Display" w:eastAsia="맑은 고딕" w:cs="" w:asciiTheme="majorAscii" w:hAnsiTheme="majorAscii" w:eastAsiaTheme="majorEastAsia" w:cstheme="majorBidi"/>
          <w:color w:val="0F4761" w:themeColor="accent1" w:themeTint="FF" w:themeShade="BF"/>
          <w:sz w:val="40"/>
          <w:szCs w:val="40"/>
          <w:lang w:val="en-US"/>
        </w:rPr>
      </w:pPr>
      <w:r w:rsidRPr="42336FD9" w:rsidR="2F662D1C">
        <w:rPr>
          <w:lang w:val="en-US"/>
        </w:rPr>
        <w:t>AI Declarations</w:t>
      </w:r>
    </w:p>
    <w:p w:rsidR="007A766B" w:rsidP="5F1C9748" w:rsidRDefault="007A766B" w14:paraId="5ADF2934" w14:textId="58265474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</w:pPr>
      <w:r w:rsidRPr="5F1C9748" w:rsidR="28CB7DFA">
        <w:rPr>
          <w:lang w:val="en-US"/>
        </w:rPr>
        <w:t xml:space="preserve">ChatGPT was </w:t>
      </w:r>
      <w:r w:rsidRPr="5F1C9748" w:rsidR="122714D6">
        <w:rPr>
          <w:lang w:val="en-US"/>
        </w:rPr>
        <w:t>used</w:t>
      </w:r>
      <w:r w:rsidRPr="5F1C9748" w:rsidR="1EF1B7E8">
        <w:rPr>
          <w:lang w:val="en-US"/>
        </w:rPr>
        <w:t xml:space="preserve"> </w:t>
      </w:r>
      <w:r w:rsidRPr="5F1C9748" w:rsidR="28CB7DFA">
        <w:rPr>
          <w:lang w:val="en-US"/>
        </w:rPr>
        <w:t>t</w:t>
      </w:r>
      <w:r w:rsidRPr="5F1C9748" w:rsidR="28CB7DFA">
        <w:rPr>
          <w:lang w:val="en-US"/>
        </w:rPr>
        <w:t>o get a grasp idea of Use case diagram and BCE diagram</w:t>
      </w:r>
      <w:r w:rsidRPr="5F1C9748" w:rsidR="5E310FF7">
        <w:rPr>
          <w:lang w:val="en-US"/>
        </w:rPr>
        <w:t>.</w:t>
      </w:r>
    </w:p>
    <w:p w:rsidR="007A766B" w:rsidP="42336FD9" w:rsidRDefault="007A766B" w14:paraId="54D124EE" w14:textId="230549C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lang w:val="en-US"/>
        </w:rPr>
      </w:pPr>
    </w:p>
    <w:p w:rsidR="007A766B" w:rsidP="42336FD9" w:rsidRDefault="007A766B" w14:paraId="12A29D90" w14:textId="6385217E">
      <w:pPr>
        <w:pStyle w:val="Heading2"/>
      </w:pPr>
      <w:r w:rsidRPr="5F1C9748" w:rsidR="2A702184">
        <w:rPr>
          <w:lang w:val="en-US"/>
        </w:rPr>
        <w:t>References</w:t>
      </w:r>
    </w:p>
    <w:p w:rsidR="007A766B" w:rsidP="5F1C9748" w:rsidRDefault="007A766B" w14:paraId="0DAE0DC4" w14:textId="4F0B52CA">
      <w:pPr>
        <w:pStyle w:val="Normal"/>
      </w:pPr>
      <w:r w:rsidRPr="5F1C9748" w:rsidR="7A25B31E">
        <w:rPr>
          <w:lang w:val="en-US"/>
        </w:rPr>
        <w:t xml:space="preserve">Use Case Driven Object Modeling with UML. (2007). Apress. </w:t>
      </w:r>
      <w:hyperlink r:id="R7c63126e5336409d">
        <w:r w:rsidRPr="5F1C9748" w:rsidR="7A25B31E">
          <w:rPr>
            <w:rStyle w:val="Hyperlink"/>
            <w:lang w:val="en-US"/>
          </w:rPr>
          <w:t>https://doi.org/10.1007/978-1-4302-0369-8</w:t>
        </w:r>
      </w:hyperlink>
    </w:p>
    <w:p w:rsidR="007A766B" w:rsidP="5F1C9748" w:rsidRDefault="007A766B" w14:paraId="33805718" w14:textId="41481D85">
      <w:pPr>
        <w:pStyle w:val="Normal"/>
      </w:pPr>
      <w:r w:rsidRPr="5F1C9748" w:rsidR="1261E274">
        <w:rPr>
          <w:lang w:val="en-US"/>
        </w:rPr>
        <w:t xml:space="preserve">Fowler, M. (2018). UML </w:t>
      </w:r>
      <w:r w:rsidRPr="5F1C9748" w:rsidR="1261E274">
        <w:rPr>
          <w:lang w:val="en-US"/>
        </w:rPr>
        <w:t>distilled :</w:t>
      </w:r>
      <w:r w:rsidRPr="5F1C9748" w:rsidR="1261E274">
        <w:rPr>
          <w:lang w:val="en-US"/>
        </w:rPr>
        <w:t xml:space="preserve"> a brief guide to the standard object modeling language. </w:t>
      </w:r>
      <w:r w:rsidRPr="5F1C9748" w:rsidR="1261E274">
        <w:rPr>
          <w:lang w:val="en-US"/>
        </w:rPr>
        <w:t>Addison-Wesley</w:t>
      </w:r>
      <w:r w:rsidRPr="5F1C9748" w:rsidR="1261E274">
        <w:rPr>
          <w:lang w:val="en-US"/>
        </w:rPr>
        <w:t>.</w:t>
      </w:r>
    </w:p>
    <w:p w:rsidR="007A766B" w:rsidP="5F1C9748" w:rsidRDefault="007A766B" w14:paraId="4AFE28DA" w14:textId="4D58D8B8">
      <w:pPr>
        <w:pStyle w:val="Normal"/>
      </w:pPr>
      <w:r w:rsidRPr="5F1C9748" w:rsidR="6CB2F92D">
        <w:rPr>
          <w:lang w:val="en-US"/>
        </w:rPr>
        <w:t xml:space="preserve">Visual Paradigm. (2019). What is </w:t>
      </w:r>
      <w:r w:rsidRPr="5F1C9748" w:rsidR="6CB2F92D">
        <w:rPr>
          <w:lang w:val="en-US"/>
        </w:rPr>
        <w:t>Use</w:t>
      </w:r>
      <w:r w:rsidRPr="5F1C9748" w:rsidR="6CB2F92D">
        <w:rPr>
          <w:lang w:val="en-US"/>
        </w:rPr>
        <w:t xml:space="preserve"> Case Diagram? Visual-</w:t>
      </w:r>
      <w:r w:rsidRPr="5F1C9748" w:rsidR="6CB2F92D">
        <w:rPr>
          <w:lang w:val="en-US"/>
        </w:rPr>
        <w:t>Paradigm.Com</w:t>
      </w:r>
      <w:r w:rsidRPr="5F1C9748" w:rsidR="6CB2F92D">
        <w:rPr>
          <w:lang w:val="en-US"/>
        </w:rPr>
        <w:t xml:space="preserve">. </w:t>
      </w:r>
      <w:hyperlink r:id="Rab9ee17008384f83">
        <w:r w:rsidRPr="5F1C9748" w:rsidR="6CB2F92D">
          <w:rPr>
            <w:rStyle w:val="Hyperlink"/>
            <w:lang w:val="en-US"/>
          </w:rPr>
          <w:t>https://www.visual-paradigm.com/guide/uml-unified-modeling-language/what-is-use-case-diagram/</w:t>
        </w:r>
      </w:hyperlink>
    </w:p>
    <w:p w:rsidR="6CB2F92D" w:rsidP="5F1C9748" w:rsidRDefault="6CB2F92D" w14:paraId="6720092D" w14:textId="47DE5B85">
      <w:pPr>
        <w:pStyle w:val="Normal"/>
      </w:pPr>
      <w:r w:rsidRPr="5F1C9748" w:rsidR="6CB2F92D">
        <w:rPr>
          <w:lang w:val="en-US"/>
        </w:rPr>
        <w:t>A Practical Tutorial on Robustness Analysis. (2026). Visual-</w:t>
      </w:r>
      <w:r w:rsidRPr="5F1C9748" w:rsidR="6CB2F92D">
        <w:rPr>
          <w:lang w:val="en-US"/>
        </w:rPr>
        <w:t>Paradigm.Com</w:t>
      </w:r>
      <w:r w:rsidRPr="5F1C9748" w:rsidR="6CB2F92D">
        <w:rPr>
          <w:lang w:val="en-US"/>
        </w:rPr>
        <w:t xml:space="preserve">. </w:t>
      </w:r>
      <w:hyperlink r:id="Rcb5f67e53fd64801">
        <w:r w:rsidRPr="5F1C9748" w:rsidR="6CB2F92D">
          <w:rPr>
            <w:rStyle w:val="Hyperlink"/>
            <w:lang w:val="en-US"/>
          </w:rPr>
          <w:t>https://www.visual-paradigm.com/guide/uml-unified-modeling-language/robustness-analysis-tutorial/1000</w:t>
        </w:r>
      </w:hyperlink>
    </w:p>
    <w:p w:rsidR="5F1C9748" w:rsidP="5F1C9748" w:rsidRDefault="5F1C9748" w14:paraId="69FDA084" w14:textId="2B68178B">
      <w:pPr>
        <w:pStyle w:val="Normal"/>
        <w:rPr>
          <w:lang w:val="en-US"/>
        </w:rPr>
      </w:pPr>
    </w:p>
    <w:sectPr w:rsidR="00612C5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C54"/>
    <w:rsid w:val="001D0D18"/>
    <w:rsid w:val="003F7A73"/>
    <w:rsid w:val="005A3D10"/>
    <w:rsid w:val="005F352A"/>
    <w:rsid w:val="00612C54"/>
    <w:rsid w:val="00736238"/>
    <w:rsid w:val="0074039F"/>
    <w:rsid w:val="00776CDB"/>
    <w:rsid w:val="007A766B"/>
    <w:rsid w:val="009A30D7"/>
    <w:rsid w:val="00AF5154"/>
    <w:rsid w:val="00FC5C41"/>
    <w:rsid w:val="015E7EFF"/>
    <w:rsid w:val="02057309"/>
    <w:rsid w:val="02A24A94"/>
    <w:rsid w:val="030754C7"/>
    <w:rsid w:val="03A6ACD9"/>
    <w:rsid w:val="03C725FD"/>
    <w:rsid w:val="044F51A9"/>
    <w:rsid w:val="05D462C6"/>
    <w:rsid w:val="0625056A"/>
    <w:rsid w:val="096E3C4F"/>
    <w:rsid w:val="0B95E7E8"/>
    <w:rsid w:val="0CA3F639"/>
    <w:rsid w:val="0D48E6FB"/>
    <w:rsid w:val="0FA2A1E4"/>
    <w:rsid w:val="0FB3D338"/>
    <w:rsid w:val="122714D6"/>
    <w:rsid w:val="1261E274"/>
    <w:rsid w:val="12880B64"/>
    <w:rsid w:val="1305F910"/>
    <w:rsid w:val="1580B50D"/>
    <w:rsid w:val="15963214"/>
    <w:rsid w:val="16655F88"/>
    <w:rsid w:val="18235B61"/>
    <w:rsid w:val="18248E77"/>
    <w:rsid w:val="18451214"/>
    <w:rsid w:val="186C8210"/>
    <w:rsid w:val="188D0F29"/>
    <w:rsid w:val="189046C5"/>
    <w:rsid w:val="1C95342B"/>
    <w:rsid w:val="1ED15B51"/>
    <w:rsid w:val="1EF1B7E8"/>
    <w:rsid w:val="1F017D2B"/>
    <w:rsid w:val="1F57392B"/>
    <w:rsid w:val="20103550"/>
    <w:rsid w:val="21BDF8FD"/>
    <w:rsid w:val="24C6277B"/>
    <w:rsid w:val="25054A40"/>
    <w:rsid w:val="28CB7DFA"/>
    <w:rsid w:val="2A702184"/>
    <w:rsid w:val="2A850E00"/>
    <w:rsid w:val="2AAF6E16"/>
    <w:rsid w:val="2B4DF878"/>
    <w:rsid w:val="2BFF1DE1"/>
    <w:rsid w:val="2D4873A5"/>
    <w:rsid w:val="2D70D369"/>
    <w:rsid w:val="2F662D1C"/>
    <w:rsid w:val="3008CE79"/>
    <w:rsid w:val="326A267A"/>
    <w:rsid w:val="32F2CDCF"/>
    <w:rsid w:val="336F7241"/>
    <w:rsid w:val="33C79737"/>
    <w:rsid w:val="33D086B6"/>
    <w:rsid w:val="34AA036A"/>
    <w:rsid w:val="34BC64B8"/>
    <w:rsid w:val="34F360AA"/>
    <w:rsid w:val="35D7BB7C"/>
    <w:rsid w:val="35E38E37"/>
    <w:rsid w:val="38741BE7"/>
    <w:rsid w:val="388A0A8C"/>
    <w:rsid w:val="38F5BEA7"/>
    <w:rsid w:val="394D212C"/>
    <w:rsid w:val="399FB39E"/>
    <w:rsid w:val="3AD8AEC7"/>
    <w:rsid w:val="3B26C3CF"/>
    <w:rsid w:val="3FD9AAB3"/>
    <w:rsid w:val="4145D817"/>
    <w:rsid w:val="415D7445"/>
    <w:rsid w:val="4180602E"/>
    <w:rsid w:val="41F1533F"/>
    <w:rsid w:val="42336FD9"/>
    <w:rsid w:val="42B12515"/>
    <w:rsid w:val="432A565D"/>
    <w:rsid w:val="43CB53B3"/>
    <w:rsid w:val="442FF1EB"/>
    <w:rsid w:val="4473FBA1"/>
    <w:rsid w:val="44B0EAD3"/>
    <w:rsid w:val="46806440"/>
    <w:rsid w:val="46D9A1A5"/>
    <w:rsid w:val="46DE77A7"/>
    <w:rsid w:val="47791A8A"/>
    <w:rsid w:val="4847C4B7"/>
    <w:rsid w:val="497629C9"/>
    <w:rsid w:val="4B65F68E"/>
    <w:rsid w:val="4C78AC82"/>
    <w:rsid w:val="51234256"/>
    <w:rsid w:val="526852C6"/>
    <w:rsid w:val="535EE160"/>
    <w:rsid w:val="556E92D6"/>
    <w:rsid w:val="563558F1"/>
    <w:rsid w:val="56C95E35"/>
    <w:rsid w:val="57610D6C"/>
    <w:rsid w:val="58FDBE0D"/>
    <w:rsid w:val="5A00066A"/>
    <w:rsid w:val="5A9A8A77"/>
    <w:rsid w:val="5AA8DD21"/>
    <w:rsid w:val="5AE7299C"/>
    <w:rsid w:val="5B9B2FC6"/>
    <w:rsid w:val="5C40B66E"/>
    <w:rsid w:val="5D3F7B94"/>
    <w:rsid w:val="5E310FF7"/>
    <w:rsid w:val="5F1C9748"/>
    <w:rsid w:val="5F677040"/>
    <w:rsid w:val="5FF49496"/>
    <w:rsid w:val="6005BF94"/>
    <w:rsid w:val="624ED020"/>
    <w:rsid w:val="6274F568"/>
    <w:rsid w:val="627C1499"/>
    <w:rsid w:val="630B0BF7"/>
    <w:rsid w:val="6358C723"/>
    <w:rsid w:val="64BB43C9"/>
    <w:rsid w:val="652C70EA"/>
    <w:rsid w:val="66D6156F"/>
    <w:rsid w:val="680EFC35"/>
    <w:rsid w:val="68105E9D"/>
    <w:rsid w:val="68255598"/>
    <w:rsid w:val="683519D1"/>
    <w:rsid w:val="68C39BC4"/>
    <w:rsid w:val="6A957A49"/>
    <w:rsid w:val="6CB2F92D"/>
    <w:rsid w:val="6DCC8228"/>
    <w:rsid w:val="6EA29456"/>
    <w:rsid w:val="6ED26B93"/>
    <w:rsid w:val="6EF5C476"/>
    <w:rsid w:val="70ABCDF5"/>
    <w:rsid w:val="7522A1F3"/>
    <w:rsid w:val="788B946A"/>
    <w:rsid w:val="7930C4C6"/>
    <w:rsid w:val="7A25B31E"/>
    <w:rsid w:val="7A442AB4"/>
    <w:rsid w:val="7ADDBC04"/>
    <w:rsid w:val="7C6E4B50"/>
    <w:rsid w:val="7D637BEC"/>
    <w:rsid w:val="7D85C942"/>
    <w:rsid w:val="7EF8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D4953C"/>
  <w15:chartTrackingRefBased/>
  <w15:docId w15:val="{BEF4A248-8908-4359-9D74-C2A19688B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FI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C5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C5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12C5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12C5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12C5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12C5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12C5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12C5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12C5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12C5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12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C5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12C5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12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C5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12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C5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12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C54"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42336FD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3002639" /><Relationship Type="http://schemas.openxmlformats.org/officeDocument/2006/relationships/image" Target="/media/image2.png" Id="rId1307405963" /><Relationship Type="http://schemas.openxmlformats.org/officeDocument/2006/relationships/image" Target="/media/image3.png" Id="rId1906791051" /><Relationship Type="http://schemas.openxmlformats.org/officeDocument/2006/relationships/hyperlink" Target="https://doi.org/10.1007/978-1-4302-0369-8" TargetMode="External" Id="R7c63126e5336409d" /><Relationship Type="http://schemas.openxmlformats.org/officeDocument/2006/relationships/hyperlink" Target="https://www.visual-paradigm.com/guide/uml-unified-modeling-language/what-is-use-case-diagram/" TargetMode="External" Id="Rab9ee17008384f83" /><Relationship Type="http://schemas.openxmlformats.org/officeDocument/2006/relationships/hyperlink" Target="https://www.visual-paradigm.com/guide/uml-unified-modeling-language/robustness-analysis-tutorial/1000" TargetMode="External" Id="Rcb5f67e53fd6480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Hyechan Shin</dc:creator>
  <keywords/>
  <dc:description/>
  <lastModifiedBy>Hyechan Shin</lastModifiedBy>
  <revision>10</revision>
  <dcterms:created xsi:type="dcterms:W3CDTF">2026-09-07T11:50:00.0000000Z</dcterms:created>
  <dcterms:modified xsi:type="dcterms:W3CDTF">2026-09-29T19:13:30.6910981Z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81307493c3413947c0f04dcfc582fe6b118157fb2016535af9d7f299277ca53c</vt:lpwstr>
  </property>
</Properties>
</file>