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DFDF" w14:textId="77777777" w:rsidR="007A0F1E" w:rsidRDefault="00000000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Supplementary Materials</w:t>
      </w:r>
    </w:p>
    <w:p w14:paraId="1CC66945" w14:textId="77777777" w:rsidR="007A0F1E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Supplementary Tables</w:t>
      </w:r>
    </w:p>
    <w:p w14:paraId="02C14E31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Table S1</w:t>
      </w:r>
    </w:p>
    <w:p w14:paraId="4CE16446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Results from measurement invariance tests</w:t>
      </w:r>
    </w:p>
    <w:tbl>
      <w:tblPr>
        <w:tblStyle w:val="a"/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1005"/>
        <w:gridCol w:w="825"/>
        <w:gridCol w:w="810"/>
        <w:gridCol w:w="1125"/>
        <w:gridCol w:w="990"/>
        <w:gridCol w:w="750"/>
      </w:tblGrid>
      <w:tr w:rsidR="007A0F1E" w14:paraId="4B90918E" w14:textId="77777777">
        <w:tc>
          <w:tcPr>
            <w:tcW w:w="331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0AD4A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FB40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RMSEA</w:t>
            </w:r>
          </w:p>
        </w:tc>
        <w:tc>
          <w:tcPr>
            <w:tcW w:w="8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9A64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SRMR</w:t>
            </w: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EDDB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CFI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CA64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ΔRMSEA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4462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ΔSRMR</w:t>
            </w:r>
          </w:p>
        </w:tc>
        <w:tc>
          <w:tcPr>
            <w:tcW w:w="75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265D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ΔCFI</w:t>
            </w:r>
          </w:p>
        </w:tc>
      </w:tr>
      <w:tr w:rsidR="007A0F1E" w14:paraId="55246A6D" w14:textId="77777777">
        <w:tc>
          <w:tcPr>
            <w:tcW w:w="331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D147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Compliance</w:t>
            </w:r>
          </w:p>
        </w:tc>
        <w:tc>
          <w:tcPr>
            <w:tcW w:w="100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385B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D14D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5370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A8B5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0A5C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46C2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5149E7E6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AB4A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Configural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31F7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.072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2C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229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.944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3EE1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0B5D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CF85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2D20C68A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4071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Metric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F961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DF45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.082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3C85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.887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AE15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277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+.34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8672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-.057</w:t>
            </w:r>
          </w:p>
        </w:tc>
      </w:tr>
      <w:tr w:rsidR="007A0F1E" w14:paraId="64E776C0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712D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AB68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8960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047D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F65E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4E84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D3AE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1E3BDDBA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AF7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Configural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A8D5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.094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C892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7709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.877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609F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911F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88B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570776E2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E901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Social norms (1st)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3A8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BD75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CFAC8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BD39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0335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D760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58B0BED8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35A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Configural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9913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3E8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859A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4682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A061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0B9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3080760B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450E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Metric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E2BC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.021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060F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5D65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AD6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-.008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2DB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DBDC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+.003</w:t>
            </w:r>
          </w:p>
        </w:tc>
      </w:tr>
      <w:tr w:rsidR="007A0F1E" w14:paraId="64D2E993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45C8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Scalar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F5EE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.017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70FF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AFB0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.991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F6F7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-.005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174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+.002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E04E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+.002</w:t>
            </w:r>
          </w:p>
        </w:tc>
      </w:tr>
      <w:tr w:rsidR="007A0F1E" w14:paraId="6606B436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930F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Social norms (2nd) 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5414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74DC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DD7C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B569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7568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ECA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361348BD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6ABD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Configural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9672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7FAF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488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F2F6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8183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56A1" w14:textId="77777777" w:rsidR="007A0F1E" w:rsidRDefault="007A0F1E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60612865" w14:textId="77777777"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404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Metric invariance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209F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656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F591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95F7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F9DA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+.003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E0D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</w:tr>
      <w:tr w:rsidR="007A0F1E" w14:paraId="27B5C8A5" w14:textId="77777777">
        <w:tc>
          <w:tcPr>
            <w:tcW w:w="33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87D5" w14:textId="77777777" w:rsidR="007A0F1E" w:rsidRDefault="00000000">
            <w:pPr>
              <w:widowControl w:val="0"/>
              <w:spacing w:line="48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Scalar invariance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A163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8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36D9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.048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DB2E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1.000</w:t>
            </w:r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3DF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06C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+.003</w:t>
            </w: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8053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</w:tr>
    </w:tbl>
    <w:p w14:paraId="03DF2947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33F3946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Table S2</w:t>
      </w:r>
    </w:p>
    <w:p w14:paraId="4B84F9E9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Results from Monte Carlo simulations</w:t>
      </w:r>
    </w:p>
    <w:tbl>
      <w:tblPr>
        <w:tblStyle w:val="a0"/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040"/>
        <w:gridCol w:w="615"/>
        <w:gridCol w:w="645"/>
        <w:gridCol w:w="600"/>
        <w:gridCol w:w="555"/>
        <w:gridCol w:w="630"/>
        <w:gridCol w:w="555"/>
      </w:tblGrid>
      <w:tr w:rsidR="007A0F1E" w14:paraId="36CC24E2" w14:textId="77777777">
        <w:trPr>
          <w:trHeight w:val="420"/>
        </w:trPr>
        <w:tc>
          <w:tcPr>
            <w:tcW w:w="319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774446C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</w:rPr>
              <w:t>Scales</w:t>
            </w:r>
          </w:p>
        </w:tc>
        <w:tc>
          <w:tcPr>
            <w:tcW w:w="204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271C8D6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</w:rPr>
              <w:t>Indicators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329F44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n</w:t>
            </w:r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= 100</w:t>
            </w:r>
          </w:p>
        </w:tc>
        <w:tc>
          <w:tcPr>
            <w:tcW w:w="115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14F8A1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n</w:t>
            </w:r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= 200</w:t>
            </w:r>
          </w:p>
        </w:tc>
        <w:tc>
          <w:tcPr>
            <w:tcW w:w="1185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F4F5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n</w:t>
            </w:r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= 500</w:t>
            </w:r>
          </w:p>
        </w:tc>
      </w:tr>
      <w:tr w:rsidR="007A0F1E" w14:paraId="589B4108" w14:textId="77777777">
        <w:trPr>
          <w:trHeight w:val="420"/>
        </w:trPr>
        <w:tc>
          <w:tcPr>
            <w:tcW w:w="3195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CFB0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67C3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FC48A1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Mean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B2972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SD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F1D5E8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Mean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A7D071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F44A80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Mean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B0D54" w14:textId="77777777" w:rsidR="007A0F1E" w:rsidRDefault="00000000">
            <w:pPr>
              <w:widowControl w:val="0"/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SD</w:t>
            </w:r>
          </w:p>
        </w:tc>
      </w:tr>
      <w:tr w:rsidR="007A0F1E" w14:paraId="6DD8943A" w14:textId="77777777">
        <w:tc>
          <w:tcPr>
            <w:tcW w:w="319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B0F0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Compliance</w:t>
            </w:r>
          </w:p>
        </w:tc>
        <w:tc>
          <w:tcPr>
            <w:tcW w:w="2040" w:type="dxa"/>
            <w:tcBorders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02C9A5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cor</w:t>
            </w:r>
            <w:proofErr w:type="spellEnd"/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(mean)</w:t>
            </w:r>
          </w:p>
        </w:tc>
        <w:tc>
          <w:tcPr>
            <w:tcW w:w="61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8C5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</w:t>
            </w:r>
          </w:p>
        </w:tc>
        <w:tc>
          <w:tcPr>
            <w:tcW w:w="64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D7C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  <w:tc>
          <w:tcPr>
            <w:tcW w:w="6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800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</w:t>
            </w:r>
          </w:p>
        </w:tc>
        <w:tc>
          <w:tcPr>
            <w:tcW w:w="55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75E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  <w:tc>
          <w:tcPr>
            <w:tcW w:w="6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BAA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</w:t>
            </w:r>
          </w:p>
        </w:tc>
        <w:tc>
          <w:tcPr>
            <w:tcW w:w="55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2D74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</w:tr>
      <w:tr w:rsidR="007A0F1E" w14:paraId="08CCDE4D" w14:textId="77777777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7427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63B20B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cor</w:t>
            </w:r>
            <w:proofErr w:type="spellEnd"/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(var)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A7A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82E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9850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.12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033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C3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.11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4473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.08</w:t>
            </w:r>
          </w:p>
        </w:tc>
      </w:tr>
      <w:tr w:rsidR="007A0F1E" w14:paraId="6171EFD5" w14:textId="77777777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E074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47899F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  <w:t>loadings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7D8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B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9DD4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8637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A84C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.95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4DE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</w:tr>
      <w:tr w:rsidR="007A0F1E" w14:paraId="448DD9B9" w14:textId="77777777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B8CF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60D5C3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  <w:t>intercepts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575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1CC4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7BD2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015A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C04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0A8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</w:tr>
      <w:tr w:rsidR="007A0F1E" w14:paraId="0DC17D01" w14:textId="77777777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71A4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A2557A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cor</w:t>
            </w:r>
            <w:proofErr w:type="spellEnd"/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(mean)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0C4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BDDE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A399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F60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5564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7EA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</w:tr>
      <w:tr w:rsidR="007A0F1E" w14:paraId="1666B68A" w14:textId="77777777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F8B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C38978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cor</w:t>
            </w:r>
            <w:proofErr w:type="spellEnd"/>
            <w:r>
              <w:rPr>
                <w:rFonts w:ascii="Times New Roman" w:eastAsia="Times New Roman" w:hAnsi="Times New Roman" w:cs="Times New Roman"/>
                <w:color w:val="1D1C1D"/>
              </w:rPr>
              <w:t xml:space="preserve"> (var)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8F7E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.86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B8E1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5CF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.89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3A2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3871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496D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</w:tr>
      <w:tr w:rsidR="007A0F1E" w14:paraId="61E2E09C" w14:textId="77777777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7ABC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F27DC1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  <w:t>loadings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078A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1C57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FBF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.94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FBB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4BF6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.97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E3D9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.01</w:t>
            </w:r>
          </w:p>
        </w:tc>
      </w:tr>
      <w:tr w:rsidR="007A0F1E" w14:paraId="577D6712" w14:textId="77777777">
        <w:tc>
          <w:tcPr>
            <w:tcW w:w="319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A646" w14:textId="77777777" w:rsidR="007A0F1E" w:rsidRDefault="007A0F1E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40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2AB0F5" w14:textId="77777777" w:rsidR="007A0F1E" w:rsidRDefault="00000000">
            <w:pPr>
              <w:widowControl w:val="0"/>
              <w:spacing w:line="480" w:lineRule="auto"/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1D1C1D"/>
                <w:vertAlign w:val="subscript"/>
              </w:rPr>
              <w:t>intercepts</w:t>
            </w: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591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.97</w:t>
            </w:r>
          </w:p>
        </w:tc>
        <w:tc>
          <w:tcPr>
            <w:tcW w:w="6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C7FE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.05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3D94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.98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3C98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674B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.99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5414" w14:textId="77777777" w:rsidR="007A0F1E" w:rsidRDefault="00000000">
            <w:pPr>
              <w:widowControl w:val="0"/>
              <w:spacing w:line="48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</w:t>
            </w:r>
          </w:p>
        </w:tc>
      </w:tr>
    </w:tbl>
    <w:p w14:paraId="00E7F549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i/>
          <w:color w:val="1D1C1D"/>
        </w:rPr>
        <w:t>Note</w:t>
      </w:r>
      <w:r>
        <w:rPr>
          <w:rFonts w:ascii="Times New Roman" w:eastAsia="Times New Roman" w:hAnsi="Times New Roman" w:cs="Times New Roman"/>
          <w:color w:val="1D1C1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1D1C1D"/>
        </w:rPr>
        <w:t>cor</w:t>
      </w:r>
      <w:proofErr w:type="spellEnd"/>
      <w:r>
        <w:rPr>
          <w:rFonts w:ascii="Times New Roman" w:eastAsia="Times New Roman" w:hAnsi="Times New Roman" w:cs="Times New Roman"/>
          <w:color w:val="1D1C1D"/>
        </w:rPr>
        <w:t xml:space="preserve"> (mean): correlation between the factor means estimated with MG-CFA and those estimated with measurement alignment. </w:t>
      </w:r>
      <w:proofErr w:type="spellStart"/>
      <w:r>
        <w:rPr>
          <w:rFonts w:ascii="Times New Roman" w:eastAsia="Times New Roman" w:hAnsi="Times New Roman" w:cs="Times New Roman"/>
          <w:i/>
          <w:color w:val="1D1C1D"/>
        </w:rPr>
        <w:t>cor</w:t>
      </w:r>
      <w:proofErr w:type="spellEnd"/>
      <w:r>
        <w:rPr>
          <w:rFonts w:ascii="Times New Roman" w:eastAsia="Times New Roman" w:hAnsi="Times New Roman" w:cs="Times New Roman"/>
          <w:color w:val="1D1C1D"/>
        </w:rPr>
        <w:t xml:space="preserve"> (var): correlation between the factor variances estimated with MG-CFA and those estimated with measurement alignment.</w:t>
      </w:r>
    </w:p>
    <w:p w14:paraId="5DB99988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  <w:color w:val="1D1C1D"/>
        </w:rPr>
      </w:pPr>
      <w:r>
        <w:br w:type="page"/>
      </w:r>
    </w:p>
    <w:p w14:paraId="3443D019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  <w:color w:val="1D1C1D"/>
        </w:rPr>
      </w:pPr>
      <w:r>
        <w:rPr>
          <w:rFonts w:ascii="Times New Roman" w:eastAsia="Times New Roman" w:hAnsi="Times New Roman" w:cs="Times New Roman"/>
          <w:b/>
          <w:color w:val="1D1C1D"/>
        </w:rPr>
        <w:lastRenderedPageBreak/>
        <w:t>Table S3</w:t>
      </w:r>
    </w:p>
    <w:p w14:paraId="28931E48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Random slope analysis result (H1)</w:t>
      </w:r>
    </w:p>
    <w:p w14:paraId="2EFD89C6" w14:textId="77777777" w:rsidR="007A0F1E" w:rsidRDefault="007A0F1E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</w:p>
    <w:tbl>
      <w:tblPr>
        <w:tblStyle w:val="a1"/>
        <w:tblW w:w="5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45"/>
        <w:gridCol w:w="540"/>
        <w:gridCol w:w="525"/>
        <w:gridCol w:w="675"/>
        <w:gridCol w:w="345"/>
        <w:gridCol w:w="540"/>
        <w:gridCol w:w="525"/>
        <w:gridCol w:w="675"/>
      </w:tblGrid>
      <w:tr w:rsidR="007A0F1E" w14:paraId="13550AC7" w14:textId="77777777">
        <w:trPr>
          <w:trHeight w:val="415"/>
        </w:trPr>
        <w:tc>
          <w:tcPr>
            <w:tcW w:w="16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9B2DB2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 xml:space="preserve"> </w:t>
            </w:r>
          </w:p>
        </w:tc>
        <w:tc>
          <w:tcPr>
            <w:tcW w:w="208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34EB6C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Social norms 1</w:t>
            </w:r>
          </w:p>
        </w:tc>
        <w:tc>
          <w:tcPr>
            <w:tcW w:w="208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3834F8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Social norms 2</w:t>
            </w:r>
          </w:p>
        </w:tc>
      </w:tr>
      <w:tr w:rsidR="007A0F1E" w14:paraId="7C3FFB7B" w14:textId="77777777">
        <w:trPr>
          <w:trHeight w:val="580"/>
        </w:trPr>
        <w:tc>
          <w:tcPr>
            <w:tcW w:w="169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315C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F171AF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  <w:sz w:val="16"/>
                <w:szCs w:val="16"/>
              </w:rPr>
              <w:t>b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A3298D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95% Bayesian CI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7E0466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ROPE %</w:t>
            </w:r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7BB8C2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  <w:sz w:val="16"/>
                <w:szCs w:val="16"/>
              </w:rPr>
              <w:t>b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6BE67C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95% Bayesian CI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75EE33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ROPE %</w:t>
            </w:r>
          </w:p>
        </w:tc>
      </w:tr>
      <w:tr w:rsidR="007A0F1E" w14:paraId="760EACC5" w14:textId="77777777">
        <w:trPr>
          <w:trHeight w:val="415"/>
        </w:trPr>
        <w:tc>
          <w:tcPr>
            <w:tcW w:w="169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9F89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1C5E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251492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Lower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92F763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Upper</w:t>
            </w:r>
          </w:p>
        </w:tc>
        <w:tc>
          <w:tcPr>
            <w:tcW w:w="67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5C58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6B77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CFA9B8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Lower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AECA7D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Upper</w:t>
            </w:r>
          </w:p>
        </w:tc>
        <w:tc>
          <w:tcPr>
            <w:tcW w:w="67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B04AA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</w:tr>
      <w:tr w:rsidR="007A0F1E" w14:paraId="6035CB5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06F88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Belarus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7A242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C9810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66A38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9B89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33.13%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E91E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52F17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07080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CBB04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81.36%</w:t>
            </w:r>
          </w:p>
        </w:tc>
      </w:tr>
      <w:tr w:rsidR="007A0F1E" w14:paraId="3039C57E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C689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Bolivia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9B4B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BB589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41C4D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2A145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88.50%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5C624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33B2B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5CA7D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9EEEB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98.44%</w:t>
            </w:r>
          </w:p>
        </w:tc>
      </w:tr>
      <w:tr w:rsidR="007A0F1E" w14:paraId="5831CF34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5A3DC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Bosnia and Herzegovina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00CE5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F7B6C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2C5A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9972D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26.48%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D66E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6874F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5D2A8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34AF3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68.22%</w:t>
            </w:r>
          </w:p>
        </w:tc>
      </w:tr>
      <w:tr w:rsidR="007A0F1E" w14:paraId="5671641F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E6E70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Brazil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39583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FA5F6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2A73B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A52A8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30.42%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5CBBE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A2793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11386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AE9AB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78.80%</w:t>
            </w:r>
          </w:p>
        </w:tc>
      </w:tr>
      <w:tr w:rsidR="007A0F1E" w14:paraId="152C532C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AE1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Bulgaria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51E4E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b/>
                <w:color w:val="1D1C1D"/>
                <w:sz w:val="16"/>
                <w:szCs w:val="16"/>
              </w:rPr>
              <w:t>.25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C726F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b/>
                <w:color w:val="1D1C1D"/>
                <w:sz w:val="16"/>
                <w:szCs w:val="16"/>
              </w:rPr>
              <w:t>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EC2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b/>
                <w:color w:val="1D1C1D"/>
                <w:sz w:val="16"/>
                <w:szCs w:val="16"/>
              </w:rPr>
              <w:t>.35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EE29E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b/>
                <w:color w:val="1D1C1D"/>
                <w:sz w:val="16"/>
                <w:szCs w:val="16"/>
              </w:rPr>
              <w:t>0.00%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C972D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4723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3C1C7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1DCC1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57.71%</w:t>
            </w:r>
          </w:p>
        </w:tc>
      </w:tr>
      <w:tr w:rsidR="007A0F1E" w14:paraId="100AD09C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7F824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Colombia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B56F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9D07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3EC2B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BFBD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73.26%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E4B98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AD765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A281D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5CB7F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99.54%</w:t>
            </w:r>
          </w:p>
        </w:tc>
      </w:tr>
      <w:tr w:rsidR="007A0F1E" w14:paraId="06F7309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F19B8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Costa Rica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E8865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76EB4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2D190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25DC4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58.55%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80C5F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369E3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5FB05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DD59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99.94%</w:t>
            </w:r>
          </w:p>
        </w:tc>
      </w:tr>
      <w:tr w:rsidR="007A0F1E" w14:paraId="72B49304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0EB4B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Czech Republic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37B75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8206F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51CA3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C822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49.58%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DFBBD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3654B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5CC50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FE66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87.40%</w:t>
            </w:r>
          </w:p>
        </w:tc>
      </w:tr>
      <w:tr w:rsidR="007A0F1E" w14:paraId="1801E225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7900C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Denmark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20BE8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39CC6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6489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EF7A4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93.76%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3219E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19A52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E11C3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041E0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91.06%</w:t>
            </w:r>
          </w:p>
        </w:tc>
      </w:tr>
      <w:tr w:rsidR="007A0F1E" w14:paraId="2B4D82C4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4D5E0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Ecuador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C78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3DFCF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1DDDF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D9BF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93.89%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9A18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06DE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73EE7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0E92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55AC2F27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E6DD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Estonia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E9E79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66750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A574D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7F9B4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98.81%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75618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AD38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2B6D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2C4DA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99.18%</w:t>
            </w:r>
          </w:p>
        </w:tc>
      </w:tr>
      <w:tr w:rsidR="007A0F1E" w14:paraId="59C89BA8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99BBE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Finland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AE21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505D4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174D3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FA7B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93.30%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53027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1BE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4A2F6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0A50B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77.72%</w:t>
            </w:r>
          </w:p>
        </w:tc>
      </w:tr>
      <w:tr w:rsidR="007A0F1E" w14:paraId="26B0A532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867E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Germany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87DE8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704B9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11AF7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850B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39.06%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097D0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0D852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B9F15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6BD3F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64.17%</w:t>
            </w:r>
          </w:p>
        </w:tc>
      </w:tr>
      <w:tr w:rsidR="007A0F1E" w14:paraId="0B2CC74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E348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Guatemala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F2C05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C9AF8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5EE94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27A3D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96.65%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C5CD5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63791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2861A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384E9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57F8ECAB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E604B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Honduras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5027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FBF58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07833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41341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41.72%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7813C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9C50D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D6899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687FB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76.75%</w:t>
            </w:r>
          </w:p>
        </w:tc>
      </w:tr>
      <w:tr w:rsidR="007A0F1E" w14:paraId="41125021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9C3DC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 xml:space="preserve">Hong Kong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F9E29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768D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250E7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A9D4E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90.46%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59C00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283D5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5C4A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167E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98.01%</w:t>
            </w:r>
          </w:p>
        </w:tc>
      </w:tr>
      <w:tr w:rsidR="007A0F1E" w14:paraId="53387707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98E00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Ireland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D71E7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7D45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5A71D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E033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5E6B8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4F573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D1653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23F9F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96.72%</w:t>
            </w:r>
          </w:p>
        </w:tc>
      </w:tr>
      <w:tr w:rsidR="007A0F1E" w14:paraId="2388EA9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3B37A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lastRenderedPageBreak/>
              <w:t>Italy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D237D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B5F65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B87EB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E2DA4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89.90%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DD73F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B5D8B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46C6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3E0D1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97.87%</w:t>
            </w:r>
          </w:p>
        </w:tc>
      </w:tr>
      <w:tr w:rsidR="007A0F1E" w14:paraId="6BC4A39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9CAEB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Japan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E8B3F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4C2D9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7E028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33B48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A0B34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0B53D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9B06E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65FDC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3FA4E88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C3ABF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Kazakhstan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A92F3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85675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DB23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EF4D4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83.71%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74AF6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7AD47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36D53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9D96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95.71%</w:t>
            </w:r>
          </w:p>
        </w:tc>
      </w:tr>
      <w:tr w:rsidR="007A0F1E" w14:paraId="7902758C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7945F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Kyrgyzstan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7D835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24C1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2ABDF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C6A24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99.47%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4CF0D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C10B0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D1D7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44306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6F21A1F3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6485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Lebanon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8330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79976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B18BA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46711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70.84%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6D2B6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2753D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C8C40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147D8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98.10%</w:t>
            </w:r>
          </w:p>
        </w:tc>
      </w:tr>
      <w:tr w:rsidR="007A0F1E" w14:paraId="5459E735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4EE0A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Malaysia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0D972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B777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3366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DBA2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10.29%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F8DD5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4FF05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C48AC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0DE01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64.24%</w:t>
            </w:r>
          </w:p>
        </w:tc>
      </w:tr>
      <w:tr w:rsidR="007A0F1E" w14:paraId="6BBB145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07BFD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Maldives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5737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FC038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1F448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3DE2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69.91%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BD8C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D534E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5A2CB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737E2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86.38%</w:t>
            </w:r>
          </w:p>
        </w:tc>
      </w:tr>
      <w:tr w:rsidR="007A0F1E" w14:paraId="1AD42F1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8A26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Nepal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B1DD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C575F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4B44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95457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77.18%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96795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B9BE4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62C3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9B4C8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89.12%</w:t>
            </w:r>
          </w:p>
        </w:tc>
      </w:tr>
      <w:tr w:rsidR="007A0F1E" w14:paraId="761B802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1E45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New Zealand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6FEF3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384DC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0C5B1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0FDAC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42.56%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49A29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EF7D0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9B7CC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0DFFC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72.96%</w:t>
            </w:r>
          </w:p>
        </w:tc>
      </w:tr>
      <w:tr w:rsidR="007A0F1E" w14:paraId="530A969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10AE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Norway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04B18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1BA09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ECE08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6E77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96.22%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F9CE9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77B7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D89C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EA4FF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99.94%</w:t>
            </w:r>
          </w:p>
        </w:tc>
      </w:tr>
      <w:tr w:rsidR="007A0F1E" w14:paraId="3A91397D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3EF85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Other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CAF0C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832EA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A261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003A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90.66%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1A4B2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C21DA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F8DE5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75C84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96.83%</w:t>
            </w:r>
          </w:p>
        </w:tc>
      </w:tr>
      <w:tr w:rsidR="007A0F1E" w14:paraId="7960BC7E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57474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Pakistan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55501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EE8D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BCE6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E2D9F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71.54%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D0DE6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F0F10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5C858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7C0F3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86.43%</w:t>
            </w:r>
          </w:p>
        </w:tc>
      </w:tr>
      <w:tr w:rsidR="007A0F1E" w14:paraId="39C192C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2C365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Portugal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2E931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CD6BC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ACF21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CFF75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47.44%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503A5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DAF9D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B0807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CD4E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96.43%</w:t>
            </w:r>
          </w:p>
        </w:tc>
      </w:tr>
      <w:tr w:rsidR="007A0F1E" w14:paraId="4E0DC2C1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29319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Russia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6132E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EA536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DA86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831E8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96.67%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38404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07701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64CD7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2B52A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74F9A66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F53EE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Slovakia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7B07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CD1C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DDC3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B4B5F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99.22%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B4FAA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FFB3A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9CCEB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B3E8E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98.77%</w:t>
            </w:r>
          </w:p>
        </w:tc>
      </w:tr>
      <w:tr w:rsidR="007A0F1E" w14:paraId="022FC35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718CC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South Africa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3222D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6F00D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814D6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2E2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89.99%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29B5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279B0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7402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95000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98.45%</w:t>
            </w:r>
          </w:p>
        </w:tc>
      </w:tr>
      <w:tr w:rsidR="007A0F1E" w14:paraId="06B3CADE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65F1E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Spain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D996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F2488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D61E0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4B57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96.14%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5B2DC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F76D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FC0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037BD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37E978C8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7A6A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Sweden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58B2D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1EFF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EEAD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B3D80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88.54%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72640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74F75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420D3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00CDF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97.56%</w:t>
            </w:r>
          </w:p>
        </w:tc>
      </w:tr>
      <w:tr w:rsidR="007A0F1E" w14:paraId="3EE8408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B6F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Switzerland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81F3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59A44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FF85A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B7B71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20.76%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F8535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A0E90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175CA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4B0AC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61.11%</w:t>
            </w:r>
          </w:p>
        </w:tc>
      </w:tr>
      <w:tr w:rsidR="007A0F1E" w14:paraId="39DDDB6C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00D15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Taiwan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6BBCF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3D18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ECB4A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DC532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20.84%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6EADC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0D5E0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DCBE8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8643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66.08%</w:t>
            </w:r>
          </w:p>
        </w:tc>
      </w:tr>
      <w:tr w:rsidR="007A0F1E" w14:paraId="48AB7FD4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3786D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Turkey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3CCB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62A42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4046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E18B5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90.04%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AC4D9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28AB4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3EFF4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D4541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96.63%</w:t>
            </w:r>
          </w:p>
        </w:tc>
      </w:tr>
      <w:tr w:rsidR="007A0F1E" w14:paraId="6338C8A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53B0B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Uganda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AE7DD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1EB7E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833E5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FA71E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82.06%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EFB76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5ADAA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823C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66A7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98.41%</w:t>
            </w:r>
          </w:p>
        </w:tc>
      </w:tr>
      <w:tr w:rsidR="007A0F1E" w14:paraId="0763EB35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76F60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Ukraine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A37D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CC711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1B7E9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D4044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25.20%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5E6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5B5EC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4F0B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7EAA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88.32%</w:t>
            </w:r>
          </w:p>
        </w:tc>
      </w:tr>
      <w:tr w:rsidR="007A0F1E" w14:paraId="754D1365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42FD2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United Kingdom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F5F9F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84235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4BD4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208EE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96.14%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6BD5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6B5EE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2537D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DAE34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96.90%</w:t>
            </w:r>
          </w:p>
        </w:tc>
      </w:tr>
      <w:tr w:rsidR="007A0F1E" w14:paraId="4553135E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EE015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lastRenderedPageBreak/>
              <w:t xml:space="preserve">United States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B6B6A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B1B0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9807D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71EDD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29.07%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BF35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870AA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B1213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53B4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74.68%</w:t>
            </w:r>
          </w:p>
        </w:tc>
      </w:tr>
      <w:tr w:rsidR="007A0F1E" w14:paraId="7E7945D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1AE59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Uruguay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E7005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05CB3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12E1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61AB3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90.32%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F1C02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64B4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7C4ED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886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</w:tbl>
    <w:p w14:paraId="0D79C8FD" w14:textId="77777777" w:rsidR="007A0F1E" w:rsidRDefault="007A0F1E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</w:p>
    <w:p w14:paraId="14205114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  <w:color w:val="1D1C1D"/>
        </w:rPr>
      </w:pPr>
      <w:r>
        <w:br w:type="page"/>
      </w:r>
    </w:p>
    <w:p w14:paraId="36D32476" w14:textId="77777777" w:rsidR="007A0F1E" w:rsidRDefault="00000000">
      <w:p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Table S4</w:t>
      </w:r>
    </w:p>
    <w:p w14:paraId="5D2AA58C" w14:textId="77777777" w:rsidR="007A0F1E" w:rsidRDefault="00000000">
      <w:p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Results from H2 testing</w:t>
      </w:r>
    </w:p>
    <w:tbl>
      <w:tblPr>
        <w:tblStyle w:val="a2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95"/>
        <w:gridCol w:w="360"/>
        <w:gridCol w:w="975"/>
        <w:gridCol w:w="780"/>
        <w:gridCol w:w="1485"/>
        <w:gridCol w:w="675"/>
        <w:gridCol w:w="765"/>
        <w:gridCol w:w="780"/>
      </w:tblGrid>
      <w:tr w:rsidR="007A0F1E" w14:paraId="10CF9128" w14:textId="77777777">
        <w:trPr>
          <w:trHeight w:val="415"/>
        </w:trPr>
        <w:tc>
          <w:tcPr>
            <w:tcW w:w="244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1DCE2A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4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7B0716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</w:t>
            </w: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CBAB10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</w:t>
            </w:r>
          </w:p>
        </w:tc>
        <w:tc>
          <w:tcPr>
            <w:tcW w:w="1755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6E5702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Bayesian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CI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0CCB88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7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E8F826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</w:t>
            </w:r>
          </w:p>
        </w:tc>
        <w:tc>
          <w:tcPr>
            <w:tcW w:w="76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84982F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8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CEF667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</w:t>
            </w:r>
          </w:p>
        </w:tc>
      </w:tr>
      <w:tr w:rsidR="007A0F1E" w14:paraId="388421AB" w14:textId="77777777">
        <w:trPr>
          <w:trHeight w:val="415"/>
        </w:trPr>
        <w:tc>
          <w:tcPr>
            <w:tcW w:w="244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66CE" w14:textId="77777777" w:rsidR="007A0F1E" w:rsidRDefault="007A0F1E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93F3" w14:textId="77777777" w:rsidR="007A0F1E" w:rsidRDefault="007A0F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A414" w14:textId="77777777" w:rsidR="007A0F1E" w:rsidRDefault="007A0F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0F3BB9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l-95%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732BB4" w14:textId="77777777" w:rsidR="007A0F1E" w:rsidRDefault="0000000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u-95%</w:t>
            </w:r>
          </w:p>
        </w:tc>
        <w:tc>
          <w:tcPr>
            <w:tcW w:w="148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9034" w14:textId="77777777" w:rsidR="007A0F1E" w:rsidRDefault="007A0F1E">
            <w:pPr>
              <w:spacing w:before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DF74" w14:textId="77777777" w:rsidR="007A0F1E" w:rsidRDefault="007A0F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2056" w14:textId="77777777" w:rsidR="007A0F1E" w:rsidRDefault="007A0F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49C0" w14:textId="77777777" w:rsidR="007A0F1E" w:rsidRDefault="007A0F1E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7A0F1E" w14:paraId="3207E9E7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0C6B92" w14:textId="77777777" w:rsidR="007A0F1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Perceived stress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87A0B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2CB2A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CE1F9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9E877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BF050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8.34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314EA9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4.75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A3972A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21.73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EB041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1EC20192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A501C8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Trust 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423EB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6C72B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79523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53ADF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45E07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C0A89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3.97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0FA82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42.27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B1D194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1C1AE57A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C2F99C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Trust 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EE98A9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634DB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A8E91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02735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0EB61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CEED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5.52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12ACEE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80FA9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5BE9611B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E232A4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Trust 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BD95B1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24988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FBEB6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82940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75A09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9DB436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177E2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4F151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1F53A697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3F40C5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Harm/care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A497FD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79741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228A5A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22948E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AA0113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78.00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F8088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5.81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6CCA1D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279B3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0AF483F6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2AB6A2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SES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AD658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1BDAFB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ACB63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7061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117D7E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-3.66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081C39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-2.07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2F7B3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61.57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95E164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</w:tr>
      <w:tr w:rsidR="007A0F1E" w14:paraId="0B75E43B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7248B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1E0D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DB1A4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8BF9E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EB9CF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AF818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7C658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9.55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50618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61.79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B9942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4946239C" w14:textId="77777777">
        <w:trPr>
          <w:trHeight w:val="415"/>
        </w:trPr>
        <w:tc>
          <w:tcPr>
            <w:tcW w:w="8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C15E29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Gender (reference: woman)</w:t>
            </w:r>
          </w:p>
        </w:tc>
      </w:tr>
      <w:tr w:rsidR="007A0F1E" w14:paraId="689DD50A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D0F3E9" w14:textId="77777777" w:rsidR="007A0F1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29FC2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BA203A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7351A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101B7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FA1C4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1C12F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-5.47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1107B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70.63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60F4D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40F5CD6E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02C112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B57A4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1FB14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DFF9CF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7F42F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3872CA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-.51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989BA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9841A3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1B00AD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.21</w:t>
            </w:r>
          </w:p>
        </w:tc>
      </w:tr>
      <w:tr w:rsidR="007A0F1E" w14:paraId="3A27D73B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D6D3F9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cohabiting adults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8EB739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7CF49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780B99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61AB8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FDFD5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-6.52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EC94E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1A031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70.89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F47B38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.52</w:t>
            </w:r>
          </w:p>
        </w:tc>
      </w:tr>
      <w:tr w:rsidR="007A0F1E" w14:paraId="2C4A5164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78BBA4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cohabiting minors (age: 0-4)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C347D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6CA1C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A45BF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6879EE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1A749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F738C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-2.53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4A943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250554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</w:tr>
      <w:tr w:rsidR="007A0F1E" w14:paraId="266231AE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21360E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cohabiting minors (age: 5-11)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2390ED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7BA5C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934FF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6F383A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CCFB30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-6.03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CD2C7D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09F44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71.39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5A9DB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.60</w:t>
            </w:r>
          </w:p>
        </w:tc>
      </w:tr>
      <w:tr w:rsidR="007A0F1E" w14:paraId="35207B46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18A7C5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cohabiting minors (age: 12-17)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E8F5F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304CC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FD947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35082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8663C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-6.50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ADEE1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94598D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3C4499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.86</w:t>
            </w:r>
          </w:p>
        </w:tc>
      </w:tr>
      <w:tr w:rsidR="007A0F1E" w14:paraId="5C7B5CE3" w14:textId="77777777">
        <w:trPr>
          <w:trHeight w:val="415"/>
        </w:trPr>
        <w:tc>
          <w:tcPr>
            <w:tcW w:w="8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25F02A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 status (reference: workplace other than home)</w:t>
            </w:r>
          </w:p>
        </w:tc>
      </w:tr>
      <w:tr w:rsidR="007A0F1E" w14:paraId="3CF5C478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A7644F" w14:textId="77777777" w:rsidR="007A0F1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 home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BFD72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AD022E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39557B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91476C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6DB7E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82.39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4DF34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638FE8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946BB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1452E884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7EF9C6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per requests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40F40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DE74E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36A86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E6D73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DA955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4.60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9F43CF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-2.82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F90796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A4BF7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.004</w:t>
            </w:r>
          </w:p>
        </w:tc>
      </w:tr>
      <w:tr w:rsidR="007A0F1E" w14:paraId="3A971CB4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EDC14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Not working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3DDA1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E44A4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020F7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17E5FA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E85EF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4.93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C4DAB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06B35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70.54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1AA776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7A0F1E" w14:paraId="05393299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350021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52CA8D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3177E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D1123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B3834B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C0B58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FFE703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-2.01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4E2D1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23A9E3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</w:tr>
      <w:tr w:rsidR="007A0F1E" w14:paraId="1584471F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56D5D8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Don't know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56BD7F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09F0E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D2C7D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-.34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49180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.08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2AF89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-.70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EA579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-1.24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6EE1C8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D892C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.22</w:t>
            </w:r>
          </w:p>
        </w:tc>
      </w:tr>
      <w:tr w:rsidR="007A0F1E" w14:paraId="0B4E0A02" w14:textId="77777777">
        <w:trPr>
          <w:trHeight w:val="415"/>
        </w:trPr>
        <w:tc>
          <w:tcPr>
            <w:tcW w:w="87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A92DC8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Relationship status (reference: married)</w:t>
            </w:r>
          </w:p>
        </w:tc>
      </w:tr>
      <w:tr w:rsidR="007A0F1E" w14:paraId="5CBC4541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2929E" w14:textId="77777777" w:rsidR="007A0F1E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Single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1F917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1C427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2DDC71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EAA6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8BF29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-4.19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E6FF3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-.58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D907AA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7F12E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.56</w:t>
            </w:r>
          </w:p>
        </w:tc>
      </w:tr>
      <w:tr w:rsidR="007A0F1E" w14:paraId="6B73EA4D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B9BCC2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Dating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8B38C5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0D8C5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D0CD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717E66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0AEC0A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0E256E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-2.25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ED914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70.41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AD89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</w:tr>
      <w:tr w:rsidR="007A0F1E" w14:paraId="2C5F41D4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F076D2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Cohabitating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0B3108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64B21B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11AA79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C5B6C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.07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00D8F1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-4.51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F4C5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6FDD88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9258A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.92</w:t>
            </w:r>
          </w:p>
        </w:tc>
      </w:tr>
      <w:tr w:rsidR="007A0F1E" w14:paraId="154A5A46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6D28F9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Separated/divorced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C9B2D2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DDFE60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748BC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234881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A1565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-3.28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79A9B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-.37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072BF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EEFC1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.71</w:t>
            </w:r>
          </w:p>
        </w:tc>
      </w:tr>
      <w:tr w:rsidR="007A0F1E" w14:paraId="2D49BC62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75E753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Widowed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38485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-.26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3B6494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8E6617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-.52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EF88DF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62D16B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1.96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08B9C3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-1.89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CB10AE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4BCED0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.05</w:t>
            </w:r>
          </w:p>
        </w:tc>
      </w:tr>
      <w:tr w:rsidR="007A0F1E" w14:paraId="1BB5F42D" w14:textId="77777777">
        <w:trPr>
          <w:trHeight w:val="415"/>
        </w:trPr>
        <w:tc>
          <w:tcPr>
            <w:tcW w:w="24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CCC5A3" w14:textId="77777777" w:rsidR="007A0F1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C69D03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8248AB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2A9F7C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35504F" w14:textId="77777777" w:rsidR="007A0F1E" w:rsidRDefault="00000000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56AEA2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-1.56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763EB7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50BF5C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70.61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C9EDD5" w14:textId="77777777" w:rsidR="007A0F1E" w:rsidRDefault="00000000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.30</w:t>
            </w:r>
          </w:p>
        </w:tc>
      </w:tr>
    </w:tbl>
    <w:p w14:paraId="2E651620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b/>
          <w:color w:val="1D1C1D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1D1C1D"/>
        </w:rPr>
        <w:lastRenderedPageBreak/>
        <w:t>Table S5</w:t>
      </w:r>
    </w:p>
    <w:p w14:paraId="770E90CE" w14:textId="77777777" w:rsidR="007A0F1E" w:rsidRDefault="00000000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>Random slope analysis result (H3)</w:t>
      </w:r>
    </w:p>
    <w:p w14:paraId="04D61E1C" w14:textId="77777777" w:rsidR="007A0F1E" w:rsidRDefault="007A0F1E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</w:p>
    <w:tbl>
      <w:tblPr>
        <w:tblStyle w:val="a3"/>
        <w:tblW w:w="79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45"/>
        <w:gridCol w:w="540"/>
        <w:gridCol w:w="525"/>
        <w:gridCol w:w="675"/>
        <w:gridCol w:w="345"/>
        <w:gridCol w:w="540"/>
        <w:gridCol w:w="525"/>
        <w:gridCol w:w="675"/>
        <w:gridCol w:w="345"/>
        <w:gridCol w:w="540"/>
        <w:gridCol w:w="525"/>
        <w:gridCol w:w="675"/>
      </w:tblGrid>
      <w:tr w:rsidR="007A0F1E" w14:paraId="41569FC7" w14:textId="77777777">
        <w:trPr>
          <w:trHeight w:val="415"/>
        </w:trPr>
        <w:tc>
          <w:tcPr>
            <w:tcW w:w="16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4DC19C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 xml:space="preserve"> </w:t>
            </w:r>
          </w:p>
        </w:tc>
        <w:tc>
          <w:tcPr>
            <w:tcW w:w="208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09424F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Trust 1</w:t>
            </w:r>
          </w:p>
        </w:tc>
        <w:tc>
          <w:tcPr>
            <w:tcW w:w="208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192DD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Trust 5</w:t>
            </w:r>
          </w:p>
        </w:tc>
        <w:tc>
          <w:tcPr>
            <w:tcW w:w="208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ABEAAC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Trust 7</w:t>
            </w:r>
          </w:p>
        </w:tc>
      </w:tr>
      <w:tr w:rsidR="007A0F1E" w14:paraId="7D765F72" w14:textId="77777777">
        <w:trPr>
          <w:trHeight w:val="580"/>
        </w:trPr>
        <w:tc>
          <w:tcPr>
            <w:tcW w:w="169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6039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4436C3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  <w:sz w:val="16"/>
                <w:szCs w:val="16"/>
              </w:rPr>
              <w:t>b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F59855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95% Bayesian CI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E19EEA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ROPE %</w:t>
            </w:r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9A4D07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  <w:sz w:val="16"/>
                <w:szCs w:val="16"/>
              </w:rPr>
              <w:t>b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89CD1A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95% Bayesian CI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8E23D4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ROPE %</w:t>
            </w:r>
          </w:p>
        </w:tc>
        <w:tc>
          <w:tcPr>
            <w:tcW w:w="34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015D7F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i/>
                <w:color w:val="1D1C1D"/>
                <w:sz w:val="16"/>
                <w:szCs w:val="16"/>
              </w:rPr>
              <w:t>b</w:t>
            </w:r>
          </w:p>
        </w:tc>
        <w:tc>
          <w:tcPr>
            <w:tcW w:w="10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6CB71C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95% Bayesian CI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B9B58A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ROPE %</w:t>
            </w:r>
          </w:p>
        </w:tc>
      </w:tr>
      <w:tr w:rsidR="007A0F1E" w14:paraId="2D9487F1" w14:textId="77777777">
        <w:trPr>
          <w:trHeight w:val="415"/>
        </w:trPr>
        <w:tc>
          <w:tcPr>
            <w:tcW w:w="169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A355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4BA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2DED08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Lower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EB4777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Upper</w:t>
            </w:r>
          </w:p>
        </w:tc>
        <w:tc>
          <w:tcPr>
            <w:tcW w:w="67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67DD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55A4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D42B94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Lower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988CAE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Upper</w:t>
            </w:r>
          </w:p>
        </w:tc>
        <w:tc>
          <w:tcPr>
            <w:tcW w:w="67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C6BB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34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AD68" w14:textId="77777777" w:rsidR="007A0F1E" w:rsidRDefault="007A0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EE2E79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Lower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799A91" w14:textId="77777777" w:rsidR="007A0F1E" w:rsidRDefault="0000000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Upper</w:t>
            </w:r>
          </w:p>
        </w:tc>
        <w:tc>
          <w:tcPr>
            <w:tcW w:w="675" w:type="dxa"/>
            <w:vMerge/>
            <w:tcBorders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98E0" w14:textId="77777777" w:rsidR="007A0F1E" w:rsidRDefault="007A0F1E">
            <w:pPr>
              <w:spacing w:line="480" w:lineRule="auto"/>
              <w:rPr>
                <w:rFonts w:ascii="Times New Roman" w:eastAsia="Times New Roman" w:hAnsi="Times New Roman" w:cs="Times New Roman"/>
                <w:color w:val="1D1C1D"/>
              </w:rPr>
            </w:pPr>
          </w:p>
        </w:tc>
      </w:tr>
      <w:tr w:rsidR="007A0F1E" w14:paraId="1D98A44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2FF5B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Belarus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F2BDD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6A59D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06754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CE50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75.32%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05706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B5A9E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413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B1087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57.13%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9F5B7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846C3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39977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73628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73.26%</w:t>
            </w:r>
          </w:p>
        </w:tc>
      </w:tr>
      <w:tr w:rsidR="007A0F1E" w14:paraId="1012B7FB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E2DE3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Bolivia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745E3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503E1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6A38A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0CC2D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65.78%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9AF62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E2771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003C7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1BC2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82.77%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F3F26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69E0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083E4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498F7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78.85%</w:t>
            </w:r>
          </w:p>
        </w:tc>
      </w:tr>
      <w:tr w:rsidR="007A0F1E" w14:paraId="5E4E52F5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28DE8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Bosnia and Herzegovina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EE437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9F760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7F311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8A738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61.34%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7EE2C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CEB2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B1194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22E9A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91.98%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B262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A388A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D2F8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D519D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77.96%</w:t>
            </w:r>
          </w:p>
        </w:tc>
      </w:tr>
      <w:tr w:rsidR="007A0F1E" w14:paraId="182FA65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D15DC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Brazil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06FD1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287A4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E7D99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939A5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91.77%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94308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1684B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EEE40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AEE8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93.43%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1BC3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2C217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0CE4B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F1E7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77.24%</w:t>
            </w:r>
          </w:p>
        </w:tc>
      </w:tr>
      <w:tr w:rsidR="007A0F1E" w14:paraId="64293E48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0D813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Bulgaria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240A5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AE0F0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82CA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A4ECC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8.81%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1CDAD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048C0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7CB02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7F7AB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0.11%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93026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CF763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F8000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265F7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4.37%</w:t>
            </w:r>
          </w:p>
        </w:tc>
      </w:tr>
      <w:tr w:rsidR="007A0F1E" w14:paraId="5B6012F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47392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Colombia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67932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6570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C48E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9D216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93.51%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17E52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BFF15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9AC2C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2FA91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90.90%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7755F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29A07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D2CB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A8AF7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52.81%</w:t>
            </w:r>
          </w:p>
        </w:tc>
      </w:tr>
      <w:tr w:rsidR="007A0F1E" w14:paraId="66BB3342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C36F8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Costa Rica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B89C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0186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8E524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F7F3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89.73%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45FAD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B546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54E2E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91E06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73.46%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5BC95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48896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CB995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C7956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65.34%</w:t>
            </w:r>
          </w:p>
        </w:tc>
      </w:tr>
      <w:tr w:rsidR="007A0F1E" w14:paraId="1614C40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AA56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Czech Republic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C818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71EA0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2D1BB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8DF6D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70.26%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43F74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71BF0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BA2DE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7F15B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61.81%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71B6F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84401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9BE55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BAD1F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3.71%</w:t>
            </w:r>
          </w:p>
        </w:tc>
      </w:tr>
      <w:tr w:rsidR="007A0F1E" w14:paraId="4C8ADFEC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B0D9D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Denmark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A3029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A879F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5B90E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D3EE1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80.09%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61333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F7409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5B8E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43137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85.68%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4D9F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E36C3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BB272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DA3E0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57.77%</w:t>
            </w:r>
          </w:p>
        </w:tc>
      </w:tr>
      <w:tr w:rsidR="007A0F1E" w14:paraId="4AF43DDF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BD35D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Ecuador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C7D33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FF02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037BB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AD457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95.15%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4EAB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28E6D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2DCA5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B715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82.69%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C4E48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7EF2D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3620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88DF8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80.74%</w:t>
            </w:r>
          </w:p>
        </w:tc>
      </w:tr>
      <w:tr w:rsidR="007A0F1E" w14:paraId="2E05FE23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F6693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Estonia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EDD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0319D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2444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28AC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91.28%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938BA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6058F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41AC0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729B5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89.93%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BEDF1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80E73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32365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5B84E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56.22%</w:t>
            </w:r>
          </w:p>
        </w:tc>
      </w:tr>
      <w:tr w:rsidR="007A0F1E" w14:paraId="6B7FCAAB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F3605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Finland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C43C2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448DB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FE893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E3D3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28.64%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350C4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2587C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640F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8750F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75.79%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3A231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602F6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06347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16B73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67.08%</w:t>
            </w:r>
          </w:p>
        </w:tc>
      </w:tr>
      <w:tr w:rsidR="007A0F1E" w14:paraId="0BA6CF9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8EE7A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Germany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59A9F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D945D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5900E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856A6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60.29%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4EBC6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9E282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7792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4D370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57.07%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454E6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DDA21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A0B3B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1C09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31.96%</w:t>
            </w:r>
          </w:p>
        </w:tc>
      </w:tr>
      <w:tr w:rsidR="007A0F1E" w14:paraId="20E7642E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76D9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Guatemala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86CB8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3BBB8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9746F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8A993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76.13%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23EBB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17333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1557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CB5CA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91.14%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ADB27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A3F2C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A629B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9C29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75.13%</w:t>
            </w:r>
          </w:p>
        </w:tc>
      </w:tr>
      <w:tr w:rsidR="007A0F1E" w14:paraId="04969828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FAE9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Honduras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E4E36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3C82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5301D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7AAE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44.66%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8D3D8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7E53D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6312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D82F4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56.94%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9ACC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A7011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E09E9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140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67.85%</w:t>
            </w:r>
          </w:p>
        </w:tc>
      </w:tr>
      <w:tr w:rsidR="007A0F1E" w14:paraId="55499D5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57E82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 xml:space="preserve">Hong Kong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7143A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3C6B2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8889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CC202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83.63%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FB681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D4287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216AB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07061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92.65%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8212A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133AA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E27B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061B1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70.26%</w:t>
            </w:r>
          </w:p>
        </w:tc>
      </w:tr>
      <w:tr w:rsidR="007A0F1E" w14:paraId="2F0351A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24F81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Ireland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4EE8D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467EE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8044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D4C77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94.86%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F563A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FC7FF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C6FF0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27B8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86.31%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B97E5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30FEC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AB58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79E2E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76.60%</w:t>
            </w:r>
          </w:p>
        </w:tc>
      </w:tr>
      <w:tr w:rsidR="007A0F1E" w14:paraId="616F0B9B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6025F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lastRenderedPageBreak/>
              <w:t>Italy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9C8A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DFBA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5CE41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A6B10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75.09%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E12FC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F1E86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6CFFC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9C1DC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95.24%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300C0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4A381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57AC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945A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55.55%</w:t>
            </w:r>
          </w:p>
        </w:tc>
      </w:tr>
      <w:tr w:rsidR="007A0F1E" w14:paraId="0D023E6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1D170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Japan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09E3C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73262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8C55A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BDE4B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77.76%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FB470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E07A2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B4D9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CE4D6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9C537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33.55%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3B3D0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A0D0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6C40C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FDF08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100.00%</w:t>
            </w:r>
          </w:p>
        </w:tc>
      </w:tr>
      <w:tr w:rsidR="007A0F1E" w14:paraId="7822483D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2075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Kazakhstan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39E43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F5673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85F3F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ED00A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84.50%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3FE4A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33EB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ECF15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F2EE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85.18%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A6D7F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B8B0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58AD3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F9FB1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60.74%</w:t>
            </w:r>
          </w:p>
        </w:tc>
      </w:tr>
      <w:tr w:rsidR="007A0F1E" w14:paraId="005DD3A7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3A56C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Kyrgyzstan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1FEBA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9F697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9CC16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B3A25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85.00%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66F5D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F1E89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7588A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0862A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96.07%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BDA7C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D9D0D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2E6CC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0FD4A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45.56%</w:t>
            </w:r>
          </w:p>
        </w:tc>
      </w:tr>
      <w:tr w:rsidR="007A0F1E" w14:paraId="1D07221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8D5E0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Lebanon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5BDF8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9BD2E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F6C7F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62966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73.41%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313D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02953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235FB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1B7EF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74.58%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E3A0D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9DB49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25DA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4D6AC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33.62%</w:t>
            </w:r>
          </w:p>
        </w:tc>
      </w:tr>
      <w:tr w:rsidR="007A0F1E" w14:paraId="22899D7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B3FAF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Malaysia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AEAB9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F8C67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E2DFE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B499D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73.83%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7F20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0DD1D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37358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0DB73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74.03%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A88E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A3E50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96443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C2CEF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69.97%</w:t>
            </w:r>
          </w:p>
        </w:tc>
      </w:tr>
      <w:tr w:rsidR="007A0F1E" w14:paraId="3BDAEAB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6999C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Maldives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CEA5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F7DC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DDCD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15467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74.78%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3CF44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75539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13A57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C06EA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70.46%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619FA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36E99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-.32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AB2A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9CA7B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52.15%</w:t>
            </w:r>
          </w:p>
        </w:tc>
      </w:tr>
      <w:tr w:rsidR="007A0F1E" w14:paraId="706F9568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6BB3D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Nepal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DF29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56705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21482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DA962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72.37%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BF2BA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FAD5E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ECBAC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C68F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72.19%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8A82E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CDB64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D6CF7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E28E0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64.49%</w:t>
            </w:r>
          </w:p>
        </w:tc>
      </w:tr>
      <w:tr w:rsidR="007A0F1E" w14:paraId="219371F8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C3A21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New Zealand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2DB74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DDDD3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7D45F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F1757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74.69%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49DB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92570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20BB0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B4949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71.25%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5983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9E09C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EA7BF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A2E76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52.90%</w:t>
            </w:r>
          </w:p>
        </w:tc>
      </w:tr>
      <w:tr w:rsidR="007A0F1E" w14:paraId="0EE78171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8808F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Norway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CDC03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5373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412D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03FD9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89.21%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23DC1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BE9F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F68F8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ED2F1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93.98%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33972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3A032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97456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4F867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50.62%</w:t>
            </w:r>
          </w:p>
        </w:tc>
      </w:tr>
      <w:tr w:rsidR="007A0F1E" w14:paraId="10F6F14F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5D949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Other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19EB6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67942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AB3A3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E523A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81.81%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96799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C281B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F76C1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F9F4E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86.64%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34761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A3311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-.30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9F05E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B3A61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58.68%</w:t>
            </w:r>
          </w:p>
        </w:tc>
      </w:tr>
      <w:tr w:rsidR="007A0F1E" w14:paraId="3385540F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94255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Pakistan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69329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C6259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DEDA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B3C01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70.02%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DC36A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295C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CB2DB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A6A6B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85.06%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5B7E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7C1BF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48A0E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527CA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69.80%</w:t>
            </w:r>
          </w:p>
        </w:tc>
      </w:tr>
      <w:tr w:rsidR="007A0F1E" w14:paraId="4578466A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F6963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Portugal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EEBD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F0CC4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D8AA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24699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89.15%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F319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17A9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D2760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05BDE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88.27%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535A4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C20E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470B1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81752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68.01%</w:t>
            </w:r>
          </w:p>
        </w:tc>
      </w:tr>
      <w:tr w:rsidR="007A0F1E" w14:paraId="2835260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3223E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Russia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98352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3AEF2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F5A5E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EA569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40.11%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0A0B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68CD8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A1703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5A9BF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78.52%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1F009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6780B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1EC1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8AC85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65.06%</w:t>
            </w:r>
          </w:p>
        </w:tc>
      </w:tr>
      <w:tr w:rsidR="007A0F1E" w14:paraId="25BE531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007B4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Slovakia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8687D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15572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BC970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F9F18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93.14%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B3C50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9A50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00801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3FC3F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97.79%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4E602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CBAEA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F736F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05ACA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83.28%</w:t>
            </w:r>
          </w:p>
        </w:tc>
      </w:tr>
      <w:tr w:rsidR="007A0F1E" w14:paraId="00FE3406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86AF4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South Africa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FF6F1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6A57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5CE4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970E5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84.22%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0D572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D5344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43821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E1FD8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86.03%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C7E9B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5E5B8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EB78B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837A7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66.39%</w:t>
            </w:r>
          </w:p>
        </w:tc>
      </w:tr>
      <w:tr w:rsidR="007A0F1E" w14:paraId="1EA57B32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1E894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Spain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84F3A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84665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56BB6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60F15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81.93%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170E3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8920A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B5B9C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A5A3D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96.03%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8C76E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A746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0704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AF498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32.11%</w:t>
            </w:r>
          </w:p>
        </w:tc>
      </w:tr>
      <w:tr w:rsidR="007A0F1E" w14:paraId="1F28204E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73F6E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Sweden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D37ED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B5DB2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A5CB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704CF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46.24%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46AFB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CF309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28793B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3A367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60.24%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49019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CE25A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-.39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87CC9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.06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C185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28.60%</w:t>
            </w:r>
          </w:p>
        </w:tc>
      </w:tr>
      <w:tr w:rsidR="007A0F1E" w14:paraId="7DB73A9F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6C204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Switzerland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C1F631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2949A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FADB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CBCBB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69.04%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538D0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55A24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3E5C3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.31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65C56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16.99%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5335E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7697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A6850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4B16D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66.89%</w:t>
            </w:r>
          </w:p>
        </w:tc>
      </w:tr>
      <w:tr w:rsidR="007A0F1E" w14:paraId="2FD1E26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50D8C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Taiwan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991D3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0389F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D1D78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45177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69.11%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A366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A82C7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BE644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193D6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43.15%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56456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B1733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9D9C9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8CE24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65.51%</w:t>
            </w:r>
          </w:p>
        </w:tc>
      </w:tr>
      <w:tr w:rsidR="007A0F1E" w14:paraId="02D30030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E7B27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Turkey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B603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C26C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BAE23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8522A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82.95%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90711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4F26D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91FBB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73889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77.12%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4C815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9E68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5DE9F2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8CF65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69.43%</w:t>
            </w:r>
          </w:p>
        </w:tc>
      </w:tr>
      <w:tr w:rsidR="007A0F1E" w14:paraId="24B36235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BAD4B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Uganda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7FD29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BFC94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9A308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45065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84.60%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11C46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A75F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FE2C4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F5C70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89.44%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E167E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5CF01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74CD3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F1D63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72.16%</w:t>
            </w:r>
          </w:p>
        </w:tc>
      </w:tr>
      <w:tr w:rsidR="007A0F1E" w14:paraId="37134A79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CB528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Ukraine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293B7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DB0FD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1FB42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3DDBC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80.51%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255B6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31414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A25B8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9DDA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78.55%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D8254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1A0A3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0818B6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A8C17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81.36%</w:t>
            </w:r>
          </w:p>
        </w:tc>
      </w:tr>
      <w:tr w:rsidR="007A0F1E" w14:paraId="2D6371A1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1CE62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United Kingdom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B79E4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C40A1F3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91C70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8D835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86.03%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F500C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2C313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68805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106B64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89.51%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F4906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53A3C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-.20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4BF725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.21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9189E2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71.52%</w:t>
            </w:r>
          </w:p>
        </w:tc>
      </w:tr>
      <w:tr w:rsidR="007A0F1E" w14:paraId="794F943D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0AEEC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lastRenderedPageBreak/>
              <w:t xml:space="preserve">United States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761D9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5AA5B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933DBB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B4253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67.62%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05B48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EBACA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94B8E69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A322C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83.15%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79A42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9A413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C3859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E89957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68.79%</w:t>
            </w:r>
          </w:p>
        </w:tc>
      </w:tr>
      <w:tr w:rsidR="007A0F1E" w14:paraId="264361EC" w14:textId="77777777">
        <w:trPr>
          <w:trHeight w:val="415"/>
        </w:trPr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F6EF1A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Uruguay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3FBDE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64C10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4CE96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.14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5A3DEED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91.15%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AAC0C40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5EF181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-.12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663BE2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.08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8395CC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96.36%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167798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F6DCCE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-.05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81BBD5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.25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0F8A8F" w14:textId="77777777" w:rsidR="007A0F1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1D1C1D"/>
              </w:rPr>
            </w:pPr>
            <w:r>
              <w:rPr>
                <w:rFonts w:ascii="Times New Roman" w:eastAsia="Times New Roman" w:hAnsi="Times New Roman" w:cs="Times New Roman"/>
                <w:color w:val="1D1C1D"/>
                <w:sz w:val="16"/>
                <w:szCs w:val="16"/>
              </w:rPr>
              <w:t>52.49%</w:t>
            </w:r>
          </w:p>
        </w:tc>
      </w:tr>
    </w:tbl>
    <w:p w14:paraId="021069A3" w14:textId="77777777" w:rsidR="007A0F1E" w:rsidRDefault="007A0F1E">
      <w:pPr>
        <w:spacing w:line="480" w:lineRule="auto"/>
        <w:rPr>
          <w:rFonts w:ascii="Times New Roman" w:eastAsia="Times New Roman" w:hAnsi="Times New Roman" w:cs="Times New Roman"/>
          <w:color w:val="1D1C1D"/>
        </w:rPr>
      </w:pPr>
    </w:p>
    <w:p w14:paraId="4AB14FF5" w14:textId="5E824AAB" w:rsidR="007A0F1E" w:rsidRDefault="007A0F1E" w:rsidP="001C58F8">
      <w:pPr>
        <w:spacing w:line="480" w:lineRule="auto"/>
        <w:rPr>
          <w:rFonts w:ascii="Times New Roman" w:eastAsia="Times New Roman" w:hAnsi="Times New Roman" w:cs="Times New Roman"/>
          <w:color w:val="1D1C1D"/>
          <w:sz w:val="24"/>
          <w:szCs w:val="24"/>
        </w:rPr>
      </w:pPr>
    </w:p>
    <w:sectPr w:rsidR="007A0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F1E"/>
    <w:rsid w:val="001C58F8"/>
    <w:rsid w:val="007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5B3DF"/>
  <w15:docId w15:val="{EC3DD571-F14B-954F-9536-3C3E8811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1259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Vestergren</cp:lastModifiedBy>
  <cp:revision>2</cp:revision>
  <dcterms:created xsi:type="dcterms:W3CDTF">2022-12-20T13:17:00Z</dcterms:created>
  <dcterms:modified xsi:type="dcterms:W3CDTF">2022-12-20T13:19:00Z</dcterms:modified>
</cp:coreProperties>
</file>