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8E1B01" w:rsidP="00851949" w:rsidRDefault="008E1B01" w14:paraId="2D28E4A3" w14:textId="77777777">
      <w:pPr>
        <w:rPr>
          <w:rFonts w:ascii="Century Gothic" w:hAnsi="Century Gothic" w:cs="Arial"/>
          <w:b/>
          <w:bCs/>
          <w:color w:val="595959" w:themeColor="text1" w:themeTint="A6"/>
          <w:sz w:val="42"/>
          <w:szCs w:val="42"/>
        </w:rPr>
      </w:pPr>
      <w:proofErr w:type="spellStart"/>
      <w:r>
        <w:rPr>
          <w:rFonts w:ascii="Century Gothic" w:hAnsi="Century Gothic" w:cs="Arial"/>
          <w:b/>
          <w:bCs/>
          <w:color w:val="595959" w:themeColor="text1" w:themeTint="A6"/>
          <w:sz w:val="42"/>
          <w:szCs w:val="42"/>
        </w:rPr>
        <w:t>CHARITAN</w:t>
      </w:r>
      <w:proofErr w:type="spellEnd"/>
      <w:r w:rsidRPr="00600E67" w:rsidR="00600E67">
        <w:rPr>
          <w:rFonts w:ascii="Century Gothic" w:hAnsi="Century Gothic" w:cs="Arial"/>
          <w:b/>
          <w:bCs/>
          <w:color w:val="595959" w:themeColor="text1" w:themeTint="A6"/>
          <w:sz w:val="42"/>
          <w:szCs w:val="42"/>
        </w:rPr>
        <w:t xml:space="preserve"> PROJECT CHARTER </w:t>
      </w:r>
    </w:p>
    <w:p w:rsidRPr="00600E67" w:rsidR="00F86FBA" w:rsidP="00851949" w:rsidRDefault="008E1B01" w14:paraId="167A8F1B" w14:textId="7722DB00">
      <w:pPr>
        <w:rPr>
          <w:rFonts w:ascii="Century Gothic" w:hAnsi="Century Gothic"/>
          <w:color w:val="595959" w:themeColor="text1" w:themeTint="A6"/>
          <w:sz w:val="28"/>
          <w:szCs w:val="28"/>
        </w:rPr>
      </w:pPr>
      <w:r w:rsidRPr="45FE4DC9" w:rsidR="2A18B0AA">
        <w:rPr>
          <w:rFonts w:ascii="Century Gothic" w:hAnsi="Century Gothic" w:cs="Arial"/>
          <w:b w:val="1"/>
          <w:bCs w:val="1"/>
          <w:color w:val="595959" w:themeColor="text1" w:themeTint="A6" w:themeShade="FF"/>
          <w:sz w:val="42"/>
          <w:szCs w:val="42"/>
        </w:rPr>
        <w:t xml:space="preserve">TEAM </w:t>
      </w:r>
      <w:r w:rsidRPr="45FE4DC9" w:rsidR="7FC4370D">
        <w:rPr>
          <w:rFonts w:ascii="Century Gothic" w:hAnsi="Century Gothic" w:cs="Arial"/>
          <w:b w:val="1"/>
          <w:bCs w:val="1"/>
          <w:color w:val="595959" w:themeColor="text1" w:themeTint="A6" w:themeShade="FF"/>
          <w:sz w:val="42"/>
          <w:szCs w:val="42"/>
        </w:rPr>
        <w:t>A</w:t>
      </w:r>
      <w:r w:rsidRPr="45FE4DC9" w:rsidR="2A18B0AA">
        <w:rPr>
          <w:rFonts w:ascii="Century Gothic" w:hAnsi="Century Gothic" w:cs="Arial"/>
          <w:b w:val="1"/>
          <w:bCs w:val="1"/>
          <w:color w:val="595959" w:themeColor="text1" w:themeTint="A6" w:themeShade="FF"/>
          <w:sz w:val="42"/>
          <w:szCs w:val="42"/>
        </w:rPr>
        <w:t xml:space="preserve"> – SQUAD </w:t>
      </w:r>
      <w:r w:rsidRPr="45FE4DC9" w:rsidR="79290EBD">
        <w:rPr>
          <w:rFonts w:ascii="Century Gothic" w:hAnsi="Century Gothic" w:cs="Arial"/>
          <w:b w:val="1"/>
          <w:bCs w:val="1"/>
          <w:color w:val="595959" w:themeColor="text1" w:themeTint="A6" w:themeShade="FF"/>
          <w:sz w:val="42"/>
          <w:szCs w:val="42"/>
        </w:rPr>
        <w:t>Panther</w:t>
      </w:r>
      <w:r>
        <w:br/>
      </w:r>
    </w:p>
    <w:p w:rsidRPr="00600E67" w:rsidR="004A16E8" w:rsidP="00600E67" w:rsidRDefault="00600E67" w14:paraId="7C1739BD" w14:textId="0FF575EA">
      <w:pPr>
        <w:spacing w:line="276" w:lineRule="auto"/>
        <w:rPr>
          <w:rFonts w:ascii="Century Gothic" w:hAnsi="Century Gothic"/>
          <w:color w:val="595959" w:themeColor="text1" w:themeTint="A6"/>
          <w:sz w:val="32"/>
          <w:szCs w:val="32"/>
        </w:rPr>
      </w:pPr>
      <w:r w:rsidRPr="00600E67">
        <w:rPr>
          <w:rFonts w:ascii="Century Gothic" w:hAnsi="Century Gothic"/>
          <w:color w:val="595959" w:themeColor="text1" w:themeTint="A6"/>
          <w:sz w:val="32"/>
          <w:szCs w:val="32"/>
        </w:rPr>
        <w:t>GENERAL PROJECT INFORMATION</w:t>
      </w:r>
    </w:p>
    <w:tbl>
      <w:tblPr>
        <w:tblW w:w="10740" w:type="dxa"/>
        <w:tblLayout w:type="fixed"/>
        <w:tblLook w:val="04A0" w:firstRow="1" w:lastRow="0" w:firstColumn="1" w:lastColumn="0" w:noHBand="0" w:noVBand="1"/>
      </w:tblPr>
      <w:tblGrid>
        <w:gridCol w:w="3580"/>
        <w:gridCol w:w="3580"/>
        <w:gridCol w:w="3580"/>
      </w:tblGrid>
      <w:tr w:rsidR="00600E67" w:rsidTr="45FE4DC9" w14:paraId="4AF32271" w14:textId="77777777">
        <w:trPr>
          <w:trHeight w:val="420"/>
        </w:trPr>
        <w:tc>
          <w:tcPr>
            <w:tcW w:w="10740" w:type="dxa"/>
            <w:gridSpan w:val="3"/>
            <w:tcBorders>
              <w:top w:val="single" w:color="BFBFBF" w:themeColor="background1" w:themeShade="BF" w:sz="2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D6DCE4"/>
            <w:noWrap/>
            <w:tcMar/>
            <w:vAlign w:val="center"/>
            <w:hideMark/>
          </w:tcPr>
          <w:p w:rsidR="00600E67" w:rsidRDefault="00600E67" w14:paraId="1AD07A5E" w14:textId="777777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PROJECT NAME</w:t>
            </w:r>
          </w:p>
        </w:tc>
      </w:tr>
      <w:tr w:rsidR="00600E67" w:rsidTr="45FE4DC9" w14:paraId="1982018D" w14:textId="77777777">
        <w:trPr>
          <w:trHeight w:val="700"/>
        </w:trPr>
        <w:tc>
          <w:tcPr>
            <w:tcW w:w="10740" w:type="dxa"/>
            <w:gridSpan w:val="3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9FB"/>
            <w:noWrap/>
            <w:tcMar/>
            <w:vAlign w:val="center"/>
            <w:hideMark/>
          </w:tcPr>
          <w:p w:rsidR="00600E67" w:rsidP="4FF181FF" w:rsidRDefault="3EA4C952" w14:paraId="6C7D2F07" w14:textId="5A10B38E">
            <w:pPr>
              <w:rPr>
                <w:rFonts w:ascii="Century Gothic" w:hAnsi="Century Gothic" w:eastAsia="Century Gothic" w:cs="Century Gothic"/>
                <w:sz w:val="28"/>
                <w:szCs w:val="28"/>
              </w:rPr>
            </w:pPr>
            <w:proofErr w:type="spellStart"/>
            <w:r w:rsidRPr="4FF181FF">
              <w:rPr>
                <w:rFonts w:ascii="Century Gothic" w:hAnsi="Century Gothic" w:eastAsia="Century Gothic" w:cs="Century Gothic"/>
                <w:color w:val="000000" w:themeColor="text1"/>
                <w:sz w:val="28"/>
                <w:szCs w:val="28"/>
              </w:rPr>
              <w:t>Charitan</w:t>
            </w:r>
            <w:proofErr w:type="spellEnd"/>
            <w:r w:rsidRPr="4FF181FF">
              <w:rPr>
                <w:rFonts w:ascii="Century Gothic" w:hAnsi="Century Gothic" w:eastAsia="Century Gothic" w:cs="Century Gothic"/>
                <w:color w:val="000000" w:themeColor="text1"/>
                <w:sz w:val="28"/>
                <w:szCs w:val="28"/>
              </w:rPr>
              <w:t xml:space="preserve"> – Global Charity Donation</w:t>
            </w:r>
          </w:p>
        </w:tc>
      </w:tr>
      <w:tr w:rsidR="00600E67" w:rsidTr="45FE4DC9" w14:paraId="1E8308EE" w14:textId="77777777">
        <w:trPr>
          <w:trHeight w:val="400"/>
        </w:trPr>
        <w:tc>
          <w:tcPr>
            <w:tcW w:w="3580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nil"/>
            </w:tcBorders>
            <w:shd w:val="clear" w:color="auto" w:fill="EAEEF3"/>
            <w:noWrap/>
            <w:tcMar/>
            <w:vAlign w:val="center"/>
            <w:hideMark/>
          </w:tcPr>
          <w:p w:rsidR="00600E67" w:rsidRDefault="008E1B01" w14:paraId="2B82482E" w14:textId="5302435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SQUAD NUMBER</w:t>
            </w:r>
          </w:p>
        </w:tc>
        <w:tc>
          <w:tcPr>
            <w:tcW w:w="3580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AEEF3"/>
            <w:noWrap/>
            <w:tcMar/>
            <w:vAlign w:val="center"/>
            <w:hideMark/>
          </w:tcPr>
          <w:p w:rsidR="00600E67" w:rsidRDefault="008E1B01" w14:paraId="4017CAE7" w14:textId="2BDD7C7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TEAM CODE (A or B)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EAEEF3"/>
            <w:noWrap/>
            <w:tcMar/>
            <w:vAlign w:val="center"/>
            <w:hideMark/>
          </w:tcPr>
          <w:p w:rsidR="00600E67" w:rsidRDefault="00600E67" w14:paraId="6BCFD09D" w14:textId="777777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PROJECT MANAGER</w:t>
            </w:r>
          </w:p>
        </w:tc>
      </w:tr>
      <w:tr w:rsidR="00600E67" w:rsidTr="45FE4DC9" w14:paraId="13D32306" w14:textId="77777777">
        <w:trPr>
          <w:trHeight w:val="620"/>
        </w:trPr>
        <w:tc>
          <w:tcPr>
            <w:tcW w:w="3580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nil"/>
            </w:tcBorders>
            <w:shd w:val="clear" w:color="auto" w:fill="auto"/>
            <w:noWrap/>
            <w:tcMar/>
            <w:vAlign w:val="center"/>
          </w:tcPr>
          <w:p w:rsidR="00600E67" w:rsidRDefault="56E63814" w14:paraId="23FA4989" w14:textId="1C8F67C8">
            <w:pPr>
              <w:rPr>
                <w:rFonts w:ascii="Century Gothic" w:hAnsi="Century Gothic" w:cs="Calibri"/>
                <w:color w:val="000000"/>
              </w:rPr>
            </w:pPr>
            <w:r w:rsidRPr="4FF181FF">
              <w:rPr>
                <w:rFonts w:ascii="Century Gothic" w:hAnsi="Century Gothic" w:cs="Calibri"/>
                <w:color w:val="000000" w:themeColor="text1"/>
              </w:rPr>
              <w:t>Panther</w:t>
            </w:r>
          </w:p>
        </w:tc>
        <w:tc>
          <w:tcPr>
            <w:tcW w:w="3580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noWrap/>
            <w:tcMar/>
            <w:vAlign w:val="center"/>
          </w:tcPr>
          <w:p w:rsidR="00600E67" w:rsidRDefault="56E63814" w14:paraId="53E3D3A7" w14:textId="20E7CB92">
            <w:pPr>
              <w:rPr>
                <w:rFonts w:ascii="Century Gothic" w:hAnsi="Century Gothic" w:cs="Calibri"/>
                <w:color w:val="000000"/>
              </w:rPr>
            </w:pPr>
            <w:r w:rsidRPr="4FF181FF">
              <w:rPr>
                <w:rFonts w:ascii="Century Gothic" w:hAnsi="Century Gothic" w:cs="Calibri"/>
                <w:color w:val="000000" w:themeColor="text1"/>
              </w:rPr>
              <w:t>A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auto"/>
            <w:noWrap/>
            <w:tcMar/>
            <w:vAlign w:val="center"/>
          </w:tcPr>
          <w:p w:rsidR="00600E67" w:rsidRDefault="00600E67" w14:paraId="663B8110" w14:textId="334A45EE">
            <w:pPr>
              <w:rPr>
                <w:rFonts w:ascii="Century Gothic" w:hAnsi="Century Gothic" w:cs="Calibri"/>
                <w:color w:val="000000"/>
              </w:rPr>
            </w:pPr>
            <w:r w:rsidRPr="45FE4DC9" w:rsidR="0E4432F5">
              <w:rPr>
                <w:rFonts w:ascii="Century Gothic" w:hAnsi="Century Gothic" w:cs="Calibri"/>
                <w:color w:val="000000" w:themeColor="text1" w:themeTint="FF" w:themeShade="FF"/>
              </w:rPr>
              <w:t>Hur HyeonBin</w:t>
            </w:r>
          </w:p>
        </w:tc>
      </w:tr>
      <w:tr w:rsidR="008E1B01" w:rsidTr="45FE4DC9" w14:paraId="50754BAA" w14:textId="77777777">
        <w:trPr>
          <w:trHeight w:val="477"/>
        </w:trPr>
        <w:tc>
          <w:tcPr>
            <w:tcW w:w="10740" w:type="dxa"/>
            <w:gridSpan w:val="3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D5DCE4" w:themeFill="text2" w:themeFillTint="33"/>
            <w:noWrap/>
            <w:tcMar/>
            <w:vAlign w:val="center"/>
          </w:tcPr>
          <w:p w:rsidR="008E1B01" w:rsidRDefault="008E1B01" w14:paraId="77248E55" w14:textId="5406310F">
            <w:pPr>
              <w:rPr>
                <w:rFonts w:ascii="Century Gothic" w:hAnsi="Century Gothic" w:cs="Calibri"/>
                <w:color w:val="000000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TEAM MEMBERS</w:t>
            </w:r>
          </w:p>
        </w:tc>
      </w:tr>
      <w:tr w:rsidR="008E1B01" w:rsidTr="45FE4DC9" w14:paraId="7982C619" w14:textId="77777777">
        <w:trPr>
          <w:trHeight w:val="620"/>
        </w:trPr>
        <w:tc>
          <w:tcPr>
            <w:tcW w:w="10740" w:type="dxa"/>
            <w:gridSpan w:val="3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auto"/>
            <w:noWrap/>
            <w:tcMar/>
            <w:vAlign w:val="center"/>
          </w:tcPr>
          <w:p w:rsidR="008E1B01" w:rsidP="4FF181FF" w:rsidRDefault="092F61D6" w14:paraId="55BC7092" w14:textId="0A24700B">
            <w:pPr>
              <w:spacing w:line="360" w:lineRule="auto"/>
              <w:ind w:firstLine="360"/>
              <w:jc w:val="both"/>
              <w:rPr>
                <w:color w:val="000000" w:themeColor="text1"/>
                <w:sz w:val="22"/>
                <w:szCs w:val="22"/>
              </w:rPr>
            </w:pPr>
            <w:r w:rsidRPr="4FF181FF">
              <w:rPr>
                <w:color w:val="000000" w:themeColor="text1"/>
                <w:sz w:val="22"/>
                <w:szCs w:val="22"/>
              </w:rPr>
              <w:t xml:space="preserve">Vo </w:t>
            </w:r>
            <w:proofErr w:type="spellStart"/>
            <w:r w:rsidRPr="4FF181FF">
              <w:rPr>
                <w:color w:val="000000" w:themeColor="text1"/>
                <w:sz w:val="22"/>
                <w:szCs w:val="22"/>
              </w:rPr>
              <w:t>Duc</w:t>
            </w:r>
            <w:proofErr w:type="spellEnd"/>
            <w:r w:rsidRPr="4FF181FF">
              <w:rPr>
                <w:color w:val="000000" w:themeColor="text1"/>
                <w:sz w:val="22"/>
                <w:szCs w:val="22"/>
              </w:rPr>
              <w:t xml:space="preserve"> Tan </w:t>
            </w:r>
            <w:r w:rsidR="008E1B01">
              <w:tab/>
            </w:r>
            <w:r w:rsidR="008E1B01">
              <w:tab/>
            </w:r>
          </w:p>
          <w:p w:rsidR="008E1B01" w:rsidP="4FF181FF" w:rsidRDefault="092F61D6" w14:paraId="76FAD2B7" w14:textId="635C379C">
            <w:pPr>
              <w:spacing w:line="360" w:lineRule="auto"/>
              <w:ind w:firstLine="360"/>
              <w:jc w:val="both"/>
              <w:rPr>
                <w:color w:val="000000" w:themeColor="text1"/>
                <w:sz w:val="22"/>
                <w:szCs w:val="22"/>
              </w:rPr>
            </w:pPr>
            <w:r w:rsidRPr="4FF181FF">
              <w:rPr>
                <w:color w:val="000000" w:themeColor="text1"/>
                <w:sz w:val="22"/>
                <w:szCs w:val="22"/>
              </w:rPr>
              <w:t>Tran Thanh Tu</w:t>
            </w:r>
            <w:r w:rsidR="008E1B01">
              <w:tab/>
            </w:r>
            <w:r w:rsidR="008E1B01">
              <w:tab/>
            </w:r>
          </w:p>
          <w:p w:rsidR="008E1B01" w:rsidP="4FF181FF" w:rsidRDefault="092F61D6" w14:paraId="5E2F6E35" w14:textId="0BA62701">
            <w:pPr>
              <w:spacing w:line="360" w:lineRule="auto"/>
              <w:ind w:firstLine="360"/>
              <w:jc w:val="both"/>
              <w:rPr>
                <w:color w:val="000000" w:themeColor="text1"/>
                <w:sz w:val="22"/>
                <w:szCs w:val="22"/>
              </w:rPr>
            </w:pPr>
            <w:r w:rsidRPr="4FF181FF">
              <w:rPr>
                <w:color w:val="000000" w:themeColor="text1"/>
                <w:sz w:val="22"/>
                <w:szCs w:val="22"/>
              </w:rPr>
              <w:t xml:space="preserve">Tran Vinh </w:t>
            </w:r>
            <w:proofErr w:type="spellStart"/>
            <w:r w:rsidRPr="4FF181FF">
              <w:rPr>
                <w:color w:val="000000" w:themeColor="text1"/>
                <w:sz w:val="22"/>
                <w:szCs w:val="22"/>
              </w:rPr>
              <w:t>Trong</w:t>
            </w:r>
            <w:proofErr w:type="spellEnd"/>
            <w:r w:rsidR="008E1B01">
              <w:tab/>
            </w:r>
          </w:p>
          <w:p w:rsidR="008E1B01" w:rsidP="4FF181FF" w:rsidRDefault="092F61D6" w14:paraId="0AB88F2B" w14:textId="07BD2BE4">
            <w:pPr>
              <w:spacing w:line="360" w:lineRule="auto"/>
              <w:ind w:firstLine="360"/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4FF181FF">
              <w:rPr>
                <w:color w:val="000000" w:themeColor="text1"/>
                <w:sz w:val="22"/>
                <w:szCs w:val="22"/>
              </w:rPr>
              <w:t>Hur</w:t>
            </w:r>
            <w:proofErr w:type="spellEnd"/>
            <w:r w:rsidRPr="4FF181FF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4FF181FF">
              <w:rPr>
                <w:color w:val="000000" w:themeColor="text1"/>
                <w:sz w:val="22"/>
                <w:szCs w:val="22"/>
              </w:rPr>
              <w:t>Hyeonbin</w:t>
            </w:r>
            <w:proofErr w:type="spellEnd"/>
            <w:r w:rsidR="008E1B01">
              <w:tab/>
            </w:r>
            <w:r w:rsidR="008E1B01">
              <w:tab/>
            </w:r>
          </w:p>
          <w:p w:rsidR="008E1B01" w:rsidP="4FF181FF" w:rsidRDefault="092F61D6" w14:paraId="0F458818" w14:textId="72D29DCE">
            <w:pPr>
              <w:spacing w:line="360" w:lineRule="auto"/>
              <w:ind w:firstLine="360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4FF181FF">
              <w:rPr>
                <w:color w:val="000000" w:themeColor="text1"/>
                <w:sz w:val="22"/>
                <w:szCs w:val="22"/>
              </w:rPr>
              <w:t>Bui</w:t>
            </w:r>
            <w:proofErr w:type="spellEnd"/>
            <w:r w:rsidRPr="4FF181FF">
              <w:rPr>
                <w:color w:val="000000" w:themeColor="text1"/>
                <w:sz w:val="22"/>
                <w:szCs w:val="22"/>
              </w:rPr>
              <w:t xml:space="preserve"> Hong Thanh </w:t>
            </w:r>
            <w:proofErr w:type="spellStart"/>
            <w:r w:rsidRPr="4FF181FF">
              <w:rPr>
                <w:color w:val="000000" w:themeColor="text1"/>
                <w:sz w:val="22"/>
                <w:szCs w:val="22"/>
              </w:rPr>
              <w:t>Thien</w:t>
            </w:r>
            <w:proofErr w:type="spellEnd"/>
          </w:p>
        </w:tc>
      </w:tr>
      <w:tr w:rsidR="00600E67" w:rsidTr="45FE4DC9" w14:paraId="03B77FB5" w14:textId="77777777">
        <w:trPr>
          <w:trHeight w:val="400"/>
        </w:trPr>
        <w:tc>
          <w:tcPr>
            <w:tcW w:w="10740" w:type="dxa"/>
            <w:gridSpan w:val="3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EAEEF3"/>
            <w:noWrap/>
            <w:tcMar/>
            <w:vAlign w:val="center"/>
            <w:hideMark/>
          </w:tcPr>
          <w:p w:rsidR="00600E67" w:rsidRDefault="00600E67" w14:paraId="25F35959" w14:textId="777777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STAKEHOLDERS</w:t>
            </w:r>
          </w:p>
        </w:tc>
      </w:tr>
      <w:tr w:rsidR="00600E67" w:rsidTr="45FE4DC9" w14:paraId="03FD6668" w14:textId="77777777">
        <w:trPr>
          <w:trHeight w:val="620"/>
        </w:trPr>
        <w:tc>
          <w:tcPr>
            <w:tcW w:w="10740" w:type="dxa"/>
            <w:gridSpan w:val="3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auto"/>
            <w:noWrap/>
            <w:tcMar/>
            <w:vAlign w:val="center"/>
            <w:hideMark/>
          </w:tcPr>
          <w:p w:rsidR="00600E67" w:rsidRDefault="5C6DAE39" w14:paraId="31AAE419" w14:textId="1F0E6608">
            <w:pPr>
              <w:rPr>
                <w:rFonts w:ascii="Century Gothic" w:hAnsi="Century Gothic" w:cs="Calibri"/>
                <w:color w:val="000000"/>
              </w:rPr>
            </w:pPr>
            <w:r w:rsidRPr="45FE4DC9" w:rsidR="32706740">
              <w:rPr>
                <w:rFonts w:ascii="Century Gothic" w:hAnsi="Century Gothic" w:cs="Calibri"/>
                <w:color w:val="000000" w:themeColor="text1" w:themeTint="FF" w:themeShade="FF"/>
              </w:rPr>
              <w:t>Donors, Charities, Volunteers</w:t>
            </w:r>
          </w:p>
        </w:tc>
      </w:tr>
      <w:tr w:rsidR="00600E67" w:rsidTr="45FE4DC9" w14:paraId="4BE3FE57" w14:textId="77777777">
        <w:trPr>
          <w:trHeight w:val="400"/>
        </w:trPr>
        <w:tc>
          <w:tcPr>
            <w:tcW w:w="3580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="00600E67" w:rsidRDefault="00600E67" w14:paraId="2B4E56A9" w14:textId="777777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EXPECTED START DATE</w:t>
            </w:r>
          </w:p>
        </w:tc>
        <w:tc>
          <w:tcPr>
            <w:tcW w:w="3580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="00600E67" w:rsidRDefault="00600E67" w14:paraId="775F51AE" w14:textId="777777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EXPECTED DATE OF COMPLETION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="00600E67" w:rsidRDefault="00600E67" w14:paraId="1ECD7A92" w14:textId="7777777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DATE OF DOCUMENT</w:t>
            </w:r>
          </w:p>
        </w:tc>
      </w:tr>
      <w:tr w:rsidR="00600E67" w:rsidTr="45FE4DC9" w14:paraId="756E23CD" w14:textId="77777777">
        <w:trPr>
          <w:trHeight w:val="620"/>
        </w:trPr>
        <w:tc>
          <w:tcPr>
            <w:tcW w:w="3580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nil"/>
            </w:tcBorders>
            <w:shd w:val="clear" w:color="auto" w:fill="auto"/>
            <w:noWrap/>
            <w:tcMar/>
            <w:vAlign w:val="center"/>
          </w:tcPr>
          <w:p w:rsidR="00600E67" w:rsidRDefault="15CCEE8C" w14:paraId="04A13E81" w14:textId="36350005">
            <w:pPr>
              <w:rPr>
                <w:rFonts w:ascii="Century Gothic" w:hAnsi="Century Gothic" w:cs="Calibri"/>
                <w:color w:val="000000"/>
              </w:rPr>
            </w:pPr>
            <w:r w:rsidRPr="4FF181FF">
              <w:rPr>
                <w:rFonts w:ascii="Century Gothic" w:hAnsi="Century Gothic" w:cs="Calibri"/>
                <w:color w:val="000000" w:themeColor="text1"/>
              </w:rPr>
              <w:t>13/11/2024</w:t>
            </w:r>
          </w:p>
        </w:tc>
        <w:tc>
          <w:tcPr>
            <w:tcW w:w="3580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noWrap/>
            <w:tcMar/>
            <w:vAlign w:val="center"/>
          </w:tcPr>
          <w:p w:rsidR="00600E67" w:rsidRDefault="15CCEE8C" w14:paraId="38E787BF" w14:textId="7DD427D5">
            <w:pPr>
              <w:rPr>
                <w:rFonts w:ascii="Century Gothic" w:hAnsi="Century Gothic" w:cs="Calibri"/>
                <w:color w:val="000000"/>
              </w:rPr>
            </w:pPr>
            <w:r w:rsidRPr="4FF181FF">
              <w:rPr>
                <w:rFonts w:ascii="Century Gothic" w:hAnsi="Century Gothic" w:cs="Calibri"/>
                <w:color w:val="000000" w:themeColor="text1"/>
              </w:rPr>
              <w:t>10/1/2025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auto"/>
            <w:noWrap/>
            <w:tcMar/>
            <w:vAlign w:val="center"/>
          </w:tcPr>
          <w:p w:rsidR="00600E67" w:rsidRDefault="15CCEE8C" w14:paraId="254F7CA9" w14:textId="11FF8506">
            <w:pPr>
              <w:rPr>
                <w:rFonts w:ascii="Century Gothic" w:hAnsi="Century Gothic" w:cs="Calibri"/>
                <w:color w:val="000000"/>
              </w:rPr>
            </w:pPr>
            <w:r w:rsidRPr="4FF181FF">
              <w:rPr>
                <w:rFonts w:ascii="Century Gothic" w:hAnsi="Century Gothic" w:cs="Calibri"/>
                <w:color w:val="000000" w:themeColor="text1"/>
              </w:rPr>
              <w:t>29/11/2024</w:t>
            </w:r>
          </w:p>
        </w:tc>
      </w:tr>
    </w:tbl>
    <w:p w:rsidR="00600E67" w:rsidP="00600E67" w:rsidRDefault="00600E67" w14:paraId="51515314" w14:textId="77777777">
      <w:pPr>
        <w:rPr>
          <w:rFonts w:ascii="Century Gothic" w:hAnsi="Century Gothic"/>
          <w:color w:val="595959" w:themeColor="text1" w:themeTint="A6"/>
          <w:sz w:val="20"/>
          <w:szCs w:val="20"/>
        </w:rPr>
      </w:pPr>
    </w:p>
    <w:p w:rsidRPr="00600E67" w:rsidR="00600E67" w:rsidP="00600E67" w:rsidRDefault="00600E67" w14:paraId="5FBF4234" w14:textId="29087EB0">
      <w:pPr>
        <w:spacing w:line="276" w:lineRule="auto"/>
        <w:rPr>
          <w:rFonts w:ascii="Century Gothic" w:hAnsi="Century Gothic"/>
          <w:color w:val="595959" w:themeColor="text1" w:themeTint="A6"/>
          <w:sz w:val="32"/>
          <w:szCs w:val="32"/>
        </w:rPr>
      </w:pPr>
      <w:r w:rsidRPr="00600E67">
        <w:rPr>
          <w:rFonts w:ascii="Century Gothic" w:hAnsi="Century Gothic"/>
          <w:color w:val="595959" w:themeColor="text1" w:themeTint="A6"/>
          <w:sz w:val="32"/>
          <w:szCs w:val="32"/>
        </w:rPr>
        <w:t xml:space="preserve">PROJECT </w:t>
      </w:r>
      <w:r>
        <w:rPr>
          <w:rFonts w:ascii="Century Gothic" w:hAnsi="Century Gothic"/>
          <w:color w:val="595959" w:themeColor="text1" w:themeTint="A6"/>
          <w:sz w:val="32"/>
          <w:szCs w:val="32"/>
        </w:rPr>
        <w:t>DETAILS</w:t>
      </w:r>
    </w:p>
    <w:tbl>
      <w:tblPr>
        <w:tblW w:w="10723" w:type="dxa"/>
        <w:tblLook w:val="04A0" w:firstRow="1" w:lastRow="0" w:firstColumn="1" w:lastColumn="0" w:noHBand="0" w:noVBand="1"/>
      </w:tblPr>
      <w:tblGrid>
        <w:gridCol w:w="1645"/>
        <w:gridCol w:w="9078"/>
      </w:tblGrid>
      <w:tr w:rsidR="00600E67" w:rsidTr="4FF181FF" w14:paraId="34E4C5B7" w14:textId="77777777">
        <w:trPr>
          <w:trHeight w:val="1584"/>
        </w:trPr>
        <w:tc>
          <w:tcPr>
            <w:tcW w:w="1435" w:type="dxa"/>
            <w:tcBorders>
              <w:top w:val="single" w:color="BFBFBF" w:themeColor="background1" w:themeShade="BF" w:sz="2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D966" w:themeFill="accent4" w:themeFillTint="99"/>
            <w:tcMar>
              <w:top w:w="216" w:type="dxa"/>
              <w:left w:w="144" w:type="dxa"/>
              <w:right w:w="144" w:type="dxa"/>
            </w:tcMar>
            <w:hideMark/>
          </w:tcPr>
          <w:p w:rsidR="00600E67" w:rsidP="00600E67" w:rsidRDefault="00600E67" w14:paraId="23BCFFCA" w14:textId="77777777">
            <w:pPr>
              <w:rPr>
                <w:rFonts w:ascii="Century Gothic" w:hAnsi="Century Gothic" w:cs="Calibri"/>
                <w:color w:val="000000"/>
                <w:sz w:val="26"/>
                <w:szCs w:val="26"/>
              </w:rPr>
            </w:pPr>
            <w:r>
              <w:rPr>
                <w:rFonts w:ascii="Century Gothic" w:hAnsi="Century Gothic" w:cs="Calibri"/>
                <w:color w:val="000000"/>
                <w:sz w:val="26"/>
                <w:szCs w:val="26"/>
              </w:rPr>
              <w:t>VISION</w:t>
            </w:r>
          </w:p>
        </w:tc>
        <w:tc>
          <w:tcPr>
            <w:tcW w:w="9288" w:type="dxa"/>
            <w:tcBorders>
              <w:top w:val="single" w:color="BFBFBF" w:themeColor="background1" w:themeShade="BF" w:sz="2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auto"/>
            <w:tcMar>
              <w:top w:w="144" w:type="dxa"/>
              <w:left w:w="144" w:type="dxa"/>
              <w:right w:w="144" w:type="dxa"/>
            </w:tcMar>
          </w:tcPr>
          <w:p w:rsidR="00600E67" w:rsidP="4FF181FF" w:rsidRDefault="46E2BED2" w14:paraId="24ADA6CD" w14:textId="3F8B42E4">
            <w:pPr>
              <w:spacing w:line="276" w:lineRule="auto"/>
              <w:ind w:left="71"/>
              <w:rPr>
                <w:sz w:val="22"/>
                <w:szCs w:val="22"/>
              </w:rPr>
            </w:pPr>
            <w:r w:rsidRPr="4FF181FF">
              <w:rPr>
                <w:sz w:val="22"/>
                <w:szCs w:val="22"/>
              </w:rPr>
              <w:t xml:space="preserve">To provide a globally influential platform that seamlessly connects donors, volunteers, and charitable organizations, enabling individuals and institutions to contribute significantly to causes that resonate with their values. </w:t>
            </w:r>
            <w:proofErr w:type="spellStart"/>
            <w:r w:rsidRPr="4FF181FF">
              <w:rPr>
                <w:sz w:val="22"/>
                <w:szCs w:val="22"/>
              </w:rPr>
              <w:t>Charitan</w:t>
            </w:r>
            <w:proofErr w:type="spellEnd"/>
            <w:r w:rsidRPr="4FF181FF">
              <w:rPr>
                <w:sz w:val="22"/>
                <w:szCs w:val="22"/>
              </w:rPr>
              <w:t xml:space="preserve"> aims to cultivate a culture of philanthropy and cooperation by utilizing advanced technology, thereby improving the efficacy and scope of charitable projects across all industries.</w:t>
            </w:r>
          </w:p>
        </w:tc>
      </w:tr>
      <w:tr w:rsidR="00600E67" w:rsidTr="4FF181FF" w14:paraId="3D00E52E" w14:textId="77777777">
        <w:trPr>
          <w:trHeight w:val="1584"/>
        </w:trPr>
        <w:tc>
          <w:tcPr>
            <w:tcW w:w="1435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E699"/>
            <w:tcMar>
              <w:top w:w="216" w:type="dxa"/>
              <w:left w:w="144" w:type="dxa"/>
              <w:right w:w="144" w:type="dxa"/>
            </w:tcMar>
            <w:hideMark/>
          </w:tcPr>
          <w:p w:rsidR="00600E67" w:rsidP="00600E67" w:rsidRDefault="00600E67" w14:paraId="4781BCA5" w14:textId="77777777">
            <w:pPr>
              <w:rPr>
                <w:rFonts w:ascii="Century Gothic" w:hAnsi="Century Gothic" w:cs="Calibri"/>
                <w:color w:val="000000"/>
                <w:sz w:val="26"/>
                <w:szCs w:val="26"/>
              </w:rPr>
            </w:pPr>
            <w:r>
              <w:rPr>
                <w:rFonts w:ascii="Century Gothic" w:hAnsi="Century Gothic" w:cs="Calibri"/>
                <w:color w:val="000000"/>
                <w:sz w:val="26"/>
                <w:szCs w:val="26"/>
              </w:rPr>
              <w:t>SUCCESS METRICS</w:t>
            </w:r>
          </w:p>
        </w:tc>
        <w:tc>
          <w:tcPr>
            <w:tcW w:w="928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auto"/>
            <w:tcMar>
              <w:top w:w="144" w:type="dxa"/>
              <w:left w:w="144" w:type="dxa"/>
              <w:right w:w="144" w:type="dxa"/>
            </w:tcMar>
          </w:tcPr>
          <w:p w:rsidRPr="00600E67" w:rsidR="00600E67" w:rsidP="4FF181FF" w:rsidRDefault="510EDA13" w14:paraId="520E6A82" w14:textId="3963C48F">
            <w:pPr>
              <w:spacing w:after="120"/>
              <w:rPr>
                <w:sz w:val="22"/>
                <w:szCs w:val="22"/>
              </w:rPr>
            </w:pPr>
            <w:r w:rsidRPr="4FF181FF">
              <w:rPr>
                <w:sz w:val="22"/>
                <w:szCs w:val="22"/>
              </w:rPr>
              <w:t>User Growth: Build a lively and engaged community by successfully onboarding a sizable number of charities, volunteers, and contributors.</w:t>
            </w:r>
          </w:p>
          <w:p w:rsidRPr="00600E67" w:rsidR="00600E67" w:rsidP="4FF181FF" w:rsidRDefault="510EDA13" w14:paraId="37AB7257" w14:textId="4E422632">
            <w:pPr>
              <w:spacing w:after="120"/>
              <w:rPr>
                <w:sz w:val="22"/>
                <w:szCs w:val="22"/>
              </w:rPr>
            </w:pPr>
            <w:r w:rsidRPr="4FF181FF">
              <w:rPr>
                <w:sz w:val="22"/>
                <w:szCs w:val="22"/>
              </w:rPr>
              <w:t>Funding Success: Make sure a significant portion of projects are adequately funded and finished on schedule.</w:t>
            </w:r>
          </w:p>
          <w:p w:rsidRPr="00600E67" w:rsidR="00600E67" w:rsidP="4FF181FF" w:rsidRDefault="510EDA13" w14:paraId="549857E3" w14:textId="1405C76E">
            <w:pPr>
              <w:spacing w:after="120"/>
              <w:rPr>
                <w:sz w:val="22"/>
                <w:szCs w:val="22"/>
              </w:rPr>
            </w:pPr>
            <w:r w:rsidRPr="4FF181FF">
              <w:rPr>
                <w:sz w:val="22"/>
                <w:szCs w:val="22"/>
              </w:rPr>
              <w:t>User Retention: By building satisfaction and trust, you can entice contributors to make additional contributions.</w:t>
            </w:r>
          </w:p>
          <w:p w:rsidRPr="00600E67" w:rsidR="00600E67" w:rsidP="4FF181FF" w:rsidRDefault="510EDA13" w14:paraId="3CE07D91" w14:textId="1EDA73FF">
            <w:pPr>
              <w:spacing w:after="120"/>
              <w:rPr>
                <w:sz w:val="22"/>
                <w:szCs w:val="22"/>
              </w:rPr>
            </w:pPr>
            <w:r w:rsidRPr="4FF181FF">
              <w:rPr>
                <w:sz w:val="22"/>
                <w:szCs w:val="22"/>
              </w:rPr>
              <w:t>Platform Performance: Provide a dependable, quick, and smooth experience on desktop and mobile devices.</w:t>
            </w:r>
          </w:p>
          <w:p w:rsidRPr="00600E67" w:rsidR="00600E67" w:rsidP="4FF181FF" w:rsidRDefault="510EDA13" w14:paraId="572EE480" w14:textId="25186426">
            <w:pPr>
              <w:spacing w:after="120"/>
              <w:rPr>
                <w:sz w:val="22"/>
                <w:szCs w:val="22"/>
              </w:rPr>
            </w:pPr>
            <w:r w:rsidRPr="4FF181FF">
              <w:rPr>
                <w:sz w:val="22"/>
                <w:szCs w:val="22"/>
              </w:rPr>
              <w:t>Security &amp; Compliance: To guarantee user safety and confidence, uphold strong security protocols and abide by international data protection laws.</w:t>
            </w:r>
            <w:r w:rsidRPr="4FF181FF" w:rsidR="4773C8AE">
              <w:rPr>
                <w:sz w:val="22"/>
                <w:szCs w:val="22"/>
              </w:rPr>
              <w:t xml:space="preserve"> (GDPR, HIPAA, etc.) during the initial year. </w:t>
            </w:r>
          </w:p>
        </w:tc>
      </w:tr>
      <w:tr w:rsidR="00600E67" w:rsidTr="4FF181FF" w14:paraId="68377939" w14:textId="77777777">
        <w:trPr>
          <w:trHeight w:val="1584"/>
        </w:trPr>
        <w:tc>
          <w:tcPr>
            <w:tcW w:w="143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F2CC" w:themeFill="accent4" w:themeFillTint="33"/>
            <w:tcMar>
              <w:top w:w="216" w:type="dxa"/>
              <w:left w:w="144" w:type="dxa"/>
              <w:right w:w="144" w:type="dxa"/>
            </w:tcMar>
            <w:hideMark/>
          </w:tcPr>
          <w:p w:rsidR="001B7604" w:rsidP="00600E67" w:rsidRDefault="00600E67" w14:paraId="6664F804" w14:textId="5CE83B39">
            <w:pPr>
              <w:rPr>
                <w:rFonts w:ascii="Century Gothic" w:hAnsi="Century Gothic" w:cs="Calibri"/>
                <w:color w:val="000000"/>
                <w:sz w:val="26"/>
                <w:szCs w:val="26"/>
              </w:rPr>
            </w:pPr>
            <w:r>
              <w:rPr>
                <w:rFonts w:ascii="Century Gothic" w:hAnsi="Century Gothic" w:cs="Calibri"/>
                <w:color w:val="000000"/>
                <w:sz w:val="26"/>
                <w:szCs w:val="26"/>
              </w:rPr>
              <w:t>RISKS</w:t>
            </w:r>
          </w:p>
        </w:tc>
        <w:tc>
          <w:tcPr>
            <w:tcW w:w="928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auto"/>
            <w:tcMar>
              <w:top w:w="144" w:type="dxa"/>
              <w:left w:w="144" w:type="dxa"/>
              <w:right w:w="144" w:type="dxa"/>
            </w:tcMar>
          </w:tcPr>
          <w:p w:rsidR="001B7604" w:rsidP="4FF181FF" w:rsidRDefault="574ADDBC" w14:paraId="4A8B9748" w14:textId="2F104CB8">
            <w:pPr>
              <w:spacing w:line="276" w:lineRule="auto"/>
              <w:ind w:left="71"/>
              <w:rPr>
                <w:sz w:val="22"/>
                <w:szCs w:val="22"/>
              </w:rPr>
            </w:pPr>
            <w:r w:rsidRPr="4FF181FF">
              <w:rPr>
                <w:sz w:val="22"/>
                <w:szCs w:val="22"/>
              </w:rPr>
              <w:t xml:space="preserve">1. Technical Risks </w:t>
            </w:r>
            <w:r w:rsidR="001B7604">
              <w:br/>
            </w:r>
            <w:r w:rsidRPr="4FF181FF">
              <w:rPr>
                <w:sz w:val="22"/>
                <w:szCs w:val="22"/>
              </w:rPr>
              <w:t>Scalability Challenges: Potential decline in system performance with rapid user base expansion.</w:t>
            </w:r>
            <w:r w:rsidR="001B7604">
              <w:br/>
            </w:r>
            <w:r w:rsidRPr="4FF181FF">
              <w:rPr>
                <w:sz w:val="22"/>
                <w:szCs w:val="22"/>
              </w:rPr>
              <w:t xml:space="preserve">Security Threats: Possibility of cyberattacks, encompassing data breaches, phishing, and DDoS attacks. </w:t>
            </w:r>
            <w:r w:rsidR="001B7604">
              <w:br/>
            </w:r>
            <w:r w:rsidRPr="4FF181FF">
              <w:rPr>
                <w:sz w:val="22"/>
                <w:szCs w:val="22"/>
              </w:rPr>
              <w:t xml:space="preserve">Integration Challenges: Complications in interfacing with external payment processors or social media sites. </w:t>
            </w:r>
            <w:r w:rsidR="001B7604">
              <w:br/>
            </w:r>
            <w:r w:rsidRPr="4FF181FF">
              <w:rPr>
                <w:sz w:val="22"/>
                <w:szCs w:val="22"/>
              </w:rPr>
              <w:t xml:space="preserve">2. Operational Risks </w:t>
            </w:r>
            <w:r w:rsidR="001B7604">
              <w:br/>
            </w:r>
            <w:r w:rsidRPr="4FF181FF">
              <w:rPr>
                <w:sz w:val="22"/>
                <w:szCs w:val="22"/>
              </w:rPr>
              <w:t xml:space="preserve">Resource Constraints: Inadequate technological or human resources to sustain the development velocity. </w:t>
            </w:r>
            <w:r w:rsidR="001B7604">
              <w:br/>
            </w:r>
            <w:r w:rsidRPr="4FF181FF">
              <w:rPr>
                <w:sz w:val="22"/>
                <w:szCs w:val="22"/>
              </w:rPr>
              <w:t xml:space="preserve">User Adoption: Initial adoption is low owing to unfamiliarity with the platform or inadequate marketing efforts. </w:t>
            </w:r>
            <w:r w:rsidR="001B7604">
              <w:br/>
            </w:r>
            <w:r w:rsidRPr="4FF181FF">
              <w:rPr>
                <w:sz w:val="22"/>
                <w:szCs w:val="22"/>
              </w:rPr>
              <w:t>Project Management Risks: Delays in project schedules resulting from complexity or miscommunication across teams.</w:t>
            </w:r>
          </w:p>
        </w:tc>
      </w:tr>
      <w:tr w:rsidR="001B7604" w:rsidTr="4FF181FF" w14:paraId="431F400A" w14:textId="77777777">
        <w:trPr>
          <w:trHeight w:val="1584"/>
        </w:trPr>
        <w:tc>
          <w:tcPr>
            <w:tcW w:w="143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D9E2F3" w:themeFill="accent1" w:themeFillTint="33"/>
            <w:tcMar>
              <w:top w:w="216" w:type="dxa"/>
              <w:left w:w="144" w:type="dxa"/>
              <w:right w:w="144" w:type="dxa"/>
            </w:tcMar>
          </w:tcPr>
          <w:p w:rsidR="001B7604" w:rsidP="00600E67" w:rsidRDefault="001B7604" w14:paraId="153D2944" w14:textId="10D091B3">
            <w:pPr>
              <w:rPr>
                <w:rFonts w:ascii="Century Gothic" w:hAnsi="Century Gothic" w:cs="Calibri"/>
                <w:color w:val="000000"/>
                <w:sz w:val="26"/>
                <w:szCs w:val="26"/>
              </w:rPr>
            </w:pPr>
            <w:r>
              <w:rPr>
                <w:rFonts w:ascii="Century Gothic" w:hAnsi="Century Gothic" w:cs="Calibri"/>
                <w:color w:val="000000"/>
                <w:sz w:val="26"/>
                <w:szCs w:val="26"/>
              </w:rPr>
              <w:t>MILESTONES</w:t>
            </w:r>
          </w:p>
        </w:tc>
        <w:tc>
          <w:tcPr>
            <w:tcW w:w="928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auto"/>
            <w:tcMar>
              <w:top w:w="144" w:type="dxa"/>
              <w:left w:w="144" w:type="dxa"/>
              <w:right w:w="144" w:type="dxa"/>
            </w:tcMar>
          </w:tcPr>
          <w:p w:rsidR="001B7604" w:rsidP="4FF181FF" w:rsidRDefault="73625060" w14:paraId="2B9B4F1B" w14:textId="3766495C">
            <w:pPr>
              <w:spacing w:line="276" w:lineRule="auto"/>
              <w:ind w:left="71"/>
              <w:rPr>
                <w:color w:val="000000" w:themeColor="text1"/>
                <w:sz w:val="22"/>
                <w:szCs w:val="22"/>
              </w:rPr>
            </w:pPr>
            <w:r w:rsidRPr="4FF181FF">
              <w:rPr>
                <w:color w:val="000000" w:themeColor="text1"/>
                <w:sz w:val="22"/>
                <w:szCs w:val="22"/>
              </w:rPr>
              <w:t>Milestone 1 (Due: December 4, 2024)</w:t>
            </w:r>
          </w:p>
          <w:p w:rsidR="001B7604" w:rsidP="4FF181FF" w:rsidRDefault="73625060" w14:paraId="3B4B8C25" w14:textId="5BF1013D">
            <w:pPr>
              <w:spacing w:line="276" w:lineRule="auto"/>
              <w:ind w:left="71"/>
              <w:rPr>
                <w:color w:val="000000" w:themeColor="text1"/>
                <w:sz w:val="22"/>
                <w:szCs w:val="22"/>
              </w:rPr>
            </w:pPr>
            <w:r w:rsidRPr="4FF181FF">
              <w:rPr>
                <w:color w:val="000000" w:themeColor="text1"/>
                <w:sz w:val="22"/>
                <w:szCs w:val="22"/>
              </w:rPr>
              <w:t>Design Conceptual Data Model: Develop an ER Model with design rationale.</w:t>
            </w:r>
          </w:p>
          <w:p w:rsidR="001B7604" w:rsidP="4FF181FF" w:rsidRDefault="73625060" w14:paraId="56C22690" w14:textId="51D4247A">
            <w:pPr>
              <w:spacing w:line="276" w:lineRule="auto"/>
              <w:ind w:left="71"/>
              <w:rPr>
                <w:color w:val="000000" w:themeColor="text1"/>
                <w:sz w:val="22"/>
                <w:szCs w:val="22"/>
              </w:rPr>
            </w:pPr>
            <w:r w:rsidRPr="4FF181FF">
              <w:rPr>
                <w:color w:val="000000" w:themeColor="text1"/>
                <w:sz w:val="22"/>
                <w:szCs w:val="22"/>
              </w:rPr>
              <w:t>System Architecture: Create a UML or C4 Model diagram separating front-end and back-end.</w:t>
            </w:r>
          </w:p>
          <w:p w:rsidR="001B7604" w:rsidP="4FF181FF" w:rsidRDefault="73625060" w14:paraId="76EF870C" w14:textId="0379D61C">
            <w:pPr>
              <w:spacing w:line="276" w:lineRule="auto"/>
              <w:ind w:left="71"/>
              <w:rPr>
                <w:color w:val="000000" w:themeColor="text1"/>
                <w:sz w:val="22"/>
                <w:szCs w:val="22"/>
              </w:rPr>
            </w:pPr>
            <w:r w:rsidRPr="4FF181FF">
              <w:rPr>
                <w:color w:val="000000" w:themeColor="text1"/>
                <w:sz w:val="22"/>
                <w:szCs w:val="22"/>
              </w:rPr>
              <w:t>Report: Document design decisions in a 30-page report, excluding cover page and TOC.</w:t>
            </w:r>
          </w:p>
          <w:p w:rsidR="001B7604" w:rsidP="4FF181FF" w:rsidRDefault="73625060" w14:paraId="3AF89BEB" w14:textId="62B8E6AC">
            <w:pPr>
              <w:spacing w:line="276" w:lineRule="auto"/>
              <w:ind w:left="71"/>
              <w:rPr>
                <w:color w:val="000000" w:themeColor="text1"/>
                <w:sz w:val="22"/>
                <w:szCs w:val="22"/>
              </w:rPr>
            </w:pPr>
            <w:r w:rsidRPr="4FF181FF">
              <w:rPr>
                <w:color w:val="000000" w:themeColor="text1"/>
                <w:sz w:val="22"/>
                <w:szCs w:val="22"/>
              </w:rPr>
              <w:t>Milestone 2 (Due: January 13, 2025)</w:t>
            </w:r>
          </w:p>
          <w:p w:rsidR="001B7604" w:rsidP="4FF181FF" w:rsidRDefault="73625060" w14:paraId="238C9952" w14:textId="320539A4">
            <w:pPr>
              <w:spacing w:line="276" w:lineRule="auto"/>
              <w:ind w:left="71"/>
              <w:rPr>
                <w:color w:val="000000" w:themeColor="text1"/>
                <w:sz w:val="22"/>
                <w:szCs w:val="22"/>
              </w:rPr>
            </w:pPr>
            <w:r w:rsidRPr="4FF181FF">
              <w:rPr>
                <w:color w:val="000000" w:themeColor="text1"/>
                <w:sz w:val="22"/>
                <w:szCs w:val="22"/>
              </w:rPr>
              <w:t>Level 1 Implementation: Basic functionalities using N-Tier architecture.</w:t>
            </w:r>
          </w:p>
          <w:p w:rsidR="001B7604" w:rsidP="4FF181FF" w:rsidRDefault="73625060" w14:paraId="28C02B96" w14:textId="33BC6005">
            <w:pPr>
              <w:spacing w:line="276" w:lineRule="auto"/>
              <w:ind w:left="71"/>
              <w:rPr>
                <w:color w:val="000000" w:themeColor="text1"/>
                <w:sz w:val="22"/>
                <w:szCs w:val="22"/>
              </w:rPr>
            </w:pPr>
            <w:r w:rsidRPr="4FF181FF">
              <w:rPr>
                <w:color w:val="000000" w:themeColor="text1"/>
                <w:sz w:val="22"/>
                <w:szCs w:val="22"/>
              </w:rPr>
              <w:t>Level 2 Implementation: Modular monolith architecture with enhanced usability, security, and caching (</w:t>
            </w:r>
            <w:proofErr w:type="spellStart"/>
            <w:r w:rsidRPr="4FF181FF">
              <w:rPr>
                <w:color w:val="000000" w:themeColor="text1"/>
                <w:sz w:val="22"/>
                <w:szCs w:val="22"/>
              </w:rPr>
              <w:t>Redis</w:t>
            </w:r>
            <w:proofErr w:type="spellEnd"/>
            <w:r w:rsidRPr="4FF181FF">
              <w:rPr>
                <w:color w:val="000000" w:themeColor="text1"/>
                <w:sz w:val="22"/>
                <w:szCs w:val="22"/>
              </w:rPr>
              <w:t>).</w:t>
            </w:r>
          </w:p>
          <w:p w:rsidR="001B7604" w:rsidP="4FF181FF" w:rsidRDefault="73625060" w14:paraId="6664C67B" w14:textId="48B5B472">
            <w:pPr>
              <w:spacing w:line="276" w:lineRule="auto"/>
              <w:ind w:left="71"/>
              <w:rPr>
                <w:color w:val="000000"/>
                <w:sz w:val="22"/>
                <w:szCs w:val="22"/>
              </w:rPr>
            </w:pPr>
            <w:r w:rsidRPr="4FF181FF">
              <w:rPr>
                <w:color w:val="000000" w:themeColor="text1"/>
                <w:sz w:val="22"/>
                <w:szCs w:val="22"/>
              </w:rPr>
              <w:t xml:space="preserve">Level 3 Implementation: </w:t>
            </w:r>
            <w:r w:rsidRPr="4FF181FF" w:rsidR="0C729761">
              <w:rPr>
                <w:color w:val="000000" w:themeColor="text1"/>
                <w:sz w:val="22"/>
                <w:szCs w:val="22"/>
              </w:rPr>
              <w:t xml:space="preserve">Apply </w:t>
            </w:r>
            <w:proofErr w:type="spellStart"/>
            <w:r w:rsidRPr="4FF181FF">
              <w:rPr>
                <w:color w:val="000000" w:themeColor="text1"/>
                <w:sz w:val="22"/>
                <w:szCs w:val="22"/>
              </w:rPr>
              <w:t>microservices</w:t>
            </w:r>
            <w:proofErr w:type="spellEnd"/>
            <w:r w:rsidRPr="4FF181FF">
              <w:rPr>
                <w:color w:val="000000" w:themeColor="text1"/>
                <w:sz w:val="22"/>
                <w:szCs w:val="22"/>
              </w:rPr>
              <w:t xml:space="preserve"> with Kafka for notifications and database </w:t>
            </w:r>
            <w:proofErr w:type="spellStart"/>
            <w:r w:rsidRPr="4FF181FF">
              <w:rPr>
                <w:color w:val="000000" w:themeColor="text1"/>
                <w:sz w:val="22"/>
                <w:szCs w:val="22"/>
              </w:rPr>
              <w:t>sharding</w:t>
            </w:r>
            <w:proofErr w:type="spellEnd"/>
            <w:r w:rsidRPr="4FF181FF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8E1B01" w:rsidTr="4FF181FF" w14:paraId="1DDC8C4A" w14:textId="77777777">
        <w:trPr>
          <w:trHeight w:val="1584"/>
        </w:trPr>
        <w:tc>
          <w:tcPr>
            <w:tcW w:w="143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18" w:space="0"/>
              <w:right w:val="single" w:color="BFBFBF" w:themeColor="background1" w:themeShade="BF" w:sz="4" w:space="0"/>
            </w:tcBorders>
            <w:shd w:val="clear" w:color="auto" w:fill="DEEAF6" w:themeFill="accent5" w:themeFillTint="33"/>
            <w:tcMar>
              <w:top w:w="216" w:type="dxa"/>
              <w:left w:w="144" w:type="dxa"/>
              <w:right w:w="144" w:type="dxa"/>
            </w:tcMar>
          </w:tcPr>
          <w:p w:rsidR="008E1B01" w:rsidP="00600E67" w:rsidRDefault="008E1B01" w14:paraId="3BCEC36B" w14:textId="42413D15">
            <w:pPr>
              <w:rPr>
                <w:rFonts w:ascii="Century Gothic" w:hAnsi="Century Gothic" w:cs="Calibri"/>
                <w:color w:val="000000"/>
                <w:sz w:val="26"/>
                <w:szCs w:val="26"/>
              </w:rPr>
            </w:pPr>
            <w:r>
              <w:rPr>
                <w:rFonts w:ascii="Century Gothic" w:hAnsi="Century Gothic" w:cs="Calibri"/>
                <w:color w:val="000000"/>
                <w:sz w:val="26"/>
                <w:szCs w:val="26"/>
              </w:rPr>
              <w:t>TEAM</w:t>
            </w:r>
          </w:p>
          <w:p w:rsidR="008E1B01" w:rsidP="00600E67" w:rsidRDefault="008E1B01" w14:paraId="59655E5E" w14:textId="74701198">
            <w:pPr>
              <w:rPr>
                <w:rFonts w:ascii="Century Gothic" w:hAnsi="Century Gothic" w:cs="Calibri"/>
                <w:color w:val="000000"/>
                <w:sz w:val="26"/>
                <w:szCs w:val="26"/>
              </w:rPr>
            </w:pPr>
            <w:r>
              <w:rPr>
                <w:rFonts w:ascii="Century Gothic" w:hAnsi="Century Gothic" w:cs="Calibri"/>
                <w:color w:val="000000"/>
                <w:sz w:val="26"/>
                <w:szCs w:val="26"/>
              </w:rPr>
              <w:t>RULES</w:t>
            </w:r>
          </w:p>
        </w:tc>
        <w:tc>
          <w:tcPr>
            <w:tcW w:w="928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18" w:space="0"/>
              <w:right w:val="single" w:color="BFBFBF" w:themeColor="background1" w:themeShade="BF" w:sz="18" w:space="0"/>
            </w:tcBorders>
            <w:shd w:val="clear" w:color="auto" w:fill="auto"/>
            <w:tcMar>
              <w:top w:w="144" w:type="dxa"/>
              <w:left w:w="144" w:type="dxa"/>
              <w:right w:w="144" w:type="dxa"/>
            </w:tcMar>
          </w:tcPr>
          <w:p w:rsidR="008E1B01" w:rsidP="4FF181FF" w:rsidRDefault="29629CBB" w14:paraId="30E01B0C" w14:textId="05241EFA">
            <w:pPr>
              <w:spacing w:line="276" w:lineRule="auto"/>
              <w:ind w:left="71"/>
              <w:rPr>
                <w:color w:val="000000" w:themeColor="text1"/>
                <w:sz w:val="22"/>
                <w:szCs w:val="22"/>
              </w:rPr>
            </w:pPr>
            <w:r w:rsidRPr="4FF181FF">
              <w:rPr>
                <w:color w:val="000000" w:themeColor="text1"/>
                <w:sz w:val="22"/>
                <w:szCs w:val="22"/>
              </w:rPr>
              <w:t>GitHub Usage: Frequent and professional contributions required. Inactivity or lack of submissions incurs penalties.</w:t>
            </w:r>
          </w:p>
          <w:p w:rsidR="008E1B01" w:rsidP="4FF181FF" w:rsidRDefault="29629CBB" w14:paraId="14AA5A67" w14:textId="5DA08116">
            <w:pPr>
              <w:spacing w:line="276" w:lineRule="auto"/>
              <w:ind w:left="71"/>
              <w:rPr>
                <w:color w:val="000000" w:themeColor="text1"/>
                <w:sz w:val="22"/>
                <w:szCs w:val="22"/>
              </w:rPr>
            </w:pPr>
            <w:r w:rsidRPr="4FF181FF">
              <w:rPr>
                <w:color w:val="000000" w:themeColor="text1"/>
                <w:sz w:val="22"/>
                <w:szCs w:val="22"/>
              </w:rPr>
              <w:t>Team Member Contributions: Equal or formally documented unequal contributions, assessed by the course coordinator.</w:t>
            </w:r>
          </w:p>
          <w:p w:rsidR="008E1B01" w:rsidP="4FF181FF" w:rsidRDefault="29629CBB" w14:paraId="1269CC4D" w14:textId="7C1DEB2B">
            <w:pPr>
              <w:spacing w:line="276" w:lineRule="auto"/>
              <w:ind w:left="71"/>
              <w:rPr>
                <w:color w:val="000000" w:themeColor="text1"/>
                <w:sz w:val="22"/>
                <w:szCs w:val="22"/>
              </w:rPr>
            </w:pPr>
            <w:r w:rsidRPr="4FF181FF">
              <w:rPr>
                <w:color w:val="000000" w:themeColor="text1"/>
                <w:sz w:val="22"/>
                <w:szCs w:val="22"/>
              </w:rPr>
              <w:t>Communication: Use clear, professional language in GitHub repositories and team interactions.</w:t>
            </w:r>
          </w:p>
          <w:p w:rsidR="008E1B01" w:rsidP="4FF181FF" w:rsidRDefault="29629CBB" w14:paraId="332EBBD8" w14:textId="6FD5CD33">
            <w:pPr>
              <w:spacing w:line="276" w:lineRule="auto"/>
              <w:ind w:left="71"/>
              <w:rPr>
                <w:color w:val="000000" w:themeColor="text1"/>
                <w:sz w:val="22"/>
                <w:szCs w:val="22"/>
              </w:rPr>
            </w:pPr>
            <w:r w:rsidRPr="4FF181FF">
              <w:rPr>
                <w:color w:val="000000" w:themeColor="text1"/>
                <w:sz w:val="22"/>
                <w:szCs w:val="22"/>
              </w:rPr>
              <w:t>Conflict Resolution: Escalate unresolved issues to the course coordinator early to avoid project disruption.</w:t>
            </w:r>
          </w:p>
          <w:p w:rsidR="008E1B01" w:rsidP="4FF181FF" w:rsidRDefault="008E1B01" w14:paraId="20E21F6E" w14:textId="11D7E567">
            <w:pPr>
              <w:spacing w:line="276" w:lineRule="auto"/>
              <w:ind w:left="71"/>
              <w:rPr>
                <w:rFonts w:ascii="Century Gothic" w:hAnsi="Century Gothic" w:cs="Calibri"/>
                <w:color w:val="000000"/>
                <w:sz w:val="22"/>
                <w:szCs w:val="22"/>
              </w:rPr>
            </w:pPr>
          </w:p>
        </w:tc>
      </w:tr>
    </w:tbl>
    <w:p w:rsidR="008E1B01" w:rsidP="008E1B01" w:rsidRDefault="008E1B01" w14:paraId="55402483" w14:textId="77777777">
      <w:pPr>
        <w:spacing w:line="276" w:lineRule="auto"/>
        <w:rPr>
          <w:rFonts w:ascii="Century Gothic" w:hAnsi="Century Gothic"/>
          <w:color w:val="595959" w:themeColor="text1" w:themeTint="A6"/>
          <w:sz w:val="32"/>
          <w:szCs w:val="32"/>
        </w:rPr>
      </w:pPr>
    </w:p>
    <w:p w:rsidR="008E1B01" w:rsidP="008E1B01" w:rsidRDefault="008E1B01" w14:paraId="44405F6F" w14:textId="63655552">
      <w:pPr>
        <w:spacing w:line="276" w:lineRule="auto"/>
        <w:rPr>
          <w:rFonts w:ascii="Century Gothic" w:hAnsi="Century Gothic"/>
          <w:color w:val="595959" w:themeColor="text1" w:themeTint="A6"/>
          <w:sz w:val="32"/>
          <w:szCs w:val="32"/>
        </w:rPr>
      </w:pPr>
      <w:r>
        <w:rPr>
          <w:rFonts w:ascii="Century Gothic" w:hAnsi="Century Gothic"/>
          <w:color w:val="595959" w:themeColor="text1" w:themeTint="A6"/>
          <w:sz w:val="32"/>
          <w:szCs w:val="32"/>
        </w:rPr>
        <w:t>APPROVAL SIGNATURES</w:t>
      </w:r>
    </w:p>
    <w:p w:rsidR="008E1B01" w:rsidP="008E1B01" w:rsidRDefault="008E1B01" w14:paraId="750877CD" w14:textId="09BD3815">
      <w:pPr>
        <w:spacing w:line="276" w:lineRule="auto"/>
        <w:rPr>
          <w:rFonts w:ascii="Century Gothic" w:hAnsi="Century Gothic"/>
          <w:color w:val="595959" w:themeColor="text1" w:themeTint="A6"/>
          <w:sz w:val="32"/>
          <w:szCs w:val="32"/>
        </w:rPr>
      </w:pPr>
    </w:p>
    <w:p w:rsidR="002574FA" w:rsidP="002574FA" w:rsidRDefault="001B7604" w14:paraId="63FA91BE" w14:textId="6FF1FDAE">
      <w:pPr>
        <w:rPr>
          <w:rFonts w:ascii="Century Gothic" w:hAnsi="Century Gothic"/>
          <w:color w:val="595959" w:themeColor="text1" w:themeTint="A6"/>
          <w:sz w:val="32"/>
          <w:szCs w:val="32"/>
        </w:rPr>
      </w:pPr>
      <w:r w:rsidRPr="001B7604">
        <w:rPr>
          <w:rFonts w:ascii="Century Gothic" w:hAnsi="Century Gothic"/>
          <w:color w:val="595959" w:themeColor="text1" w:themeTint="A6"/>
          <w:sz w:val="32"/>
          <w:szCs w:val="32"/>
        </w:rPr>
        <w:t>By signing below, each member commits to the objectives, rules, and guidelines outlined in this Project Charter</w:t>
      </w:r>
      <w:r>
        <w:rPr>
          <w:rFonts w:ascii="Century Gothic" w:hAnsi="Century Gothic"/>
          <w:color w:val="595959" w:themeColor="text1" w:themeTint="A6"/>
          <w:sz w:val="32"/>
          <w:szCs w:val="32"/>
        </w:rPr>
        <w:t>.</w:t>
      </w:r>
    </w:p>
    <w:p w:rsidRPr="00360227" w:rsidR="001B7604" w:rsidP="002574FA" w:rsidRDefault="001B7604" w14:paraId="5382FA41" w14:textId="77777777">
      <w:pPr>
        <w:rPr>
          <w:szCs w:val="20"/>
        </w:rPr>
      </w:pPr>
    </w:p>
    <w:tbl>
      <w:tblPr>
        <w:tblW w:w="107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160"/>
        <w:gridCol w:w="2092"/>
        <w:gridCol w:w="2126"/>
        <w:gridCol w:w="2268"/>
      </w:tblGrid>
      <w:tr w:rsidR="001B7604" w:rsidTr="4FF181FF" w14:paraId="357BF468" w14:textId="61CB8DEA">
        <w:trPr>
          <w:trHeight w:val="569"/>
        </w:trPr>
        <w:tc>
          <w:tcPr>
            <w:tcW w:w="2122" w:type="dxa"/>
            <w:shd w:val="clear" w:color="auto" w:fill="F2F2F2" w:themeFill="background1" w:themeFillShade="F2"/>
            <w:noWrap/>
            <w:vAlign w:val="center"/>
            <w:hideMark/>
          </w:tcPr>
          <w:p w:rsidR="165E9492" w:rsidP="4FF181FF" w:rsidRDefault="165E9492" w14:paraId="304F792F" w14:textId="17B1AF47">
            <w:pPr>
              <w:rPr>
                <w:rFonts w:ascii="Century Gothic" w:hAnsi="Century Gothic" w:cs="Calibri"/>
                <w:color w:val="000000" w:themeColor="text1"/>
              </w:rPr>
            </w:pPr>
            <w:proofErr w:type="spellStart"/>
            <w:r w:rsidRPr="4FF181FF">
              <w:rPr>
                <w:rFonts w:ascii="Century Gothic" w:hAnsi="Century Gothic" w:cs="Calibri"/>
                <w:color w:val="000000" w:themeColor="text1"/>
              </w:rPr>
              <w:t>Hur</w:t>
            </w:r>
            <w:proofErr w:type="spellEnd"/>
            <w:r w:rsidRPr="4FF181FF">
              <w:rPr>
                <w:rFonts w:ascii="Century Gothic" w:hAnsi="Century Gothic" w:cs="Calibri"/>
                <w:color w:val="000000" w:themeColor="text1"/>
              </w:rPr>
              <w:t xml:space="preserve"> </w:t>
            </w:r>
            <w:proofErr w:type="spellStart"/>
            <w:r w:rsidRPr="4FF181FF">
              <w:rPr>
                <w:rFonts w:ascii="Century Gothic" w:hAnsi="Century Gothic" w:cs="Calibri"/>
                <w:color w:val="000000" w:themeColor="text1"/>
              </w:rPr>
              <w:t>Hyeon</w:t>
            </w:r>
            <w:proofErr w:type="spellEnd"/>
            <w:r w:rsidRPr="4FF181FF">
              <w:rPr>
                <w:rFonts w:ascii="Century Gothic" w:hAnsi="Century Gothic" w:cs="Calibri"/>
                <w:color w:val="000000" w:themeColor="text1"/>
              </w:rPr>
              <w:t xml:space="preserve"> Bin</w:t>
            </w:r>
          </w:p>
          <w:p w:rsidR="001B7604" w:rsidP="001B7604" w:rsidRDefault="001B7604" w14:paraId="23B00ED8" w14:textId="23083ACF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1B7604" w:rsidP="4FF181FF" w:rsidRDefault="6641975A" w14:paraId="2A0CBAAE" w14:textId="01166032">
            <w:proofErr w:type="spellStart"/>
            <w:r w:rsidRPr="4FF181FF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Bui</w:t>
            </w:r>
            <w:proofErr w:type="spellEnd"/>
            <w:r w:rsidRPr="4FF181FF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Hong Thanh </w:t>
            </w:r>
            <w:proofErr w:type="spellStart"/>
            <w:r w:rsidRPr="4FF181FF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Thien</w:t>
            </w:r>
            <w:proofErr w:type="spellEnd"/>
          </w:p>
        </w:tc>
        <w:tc>
          <w:tcPr>
            <w:tcW w:w="2092" w:type="dxa"/>
            <w:shd w:val="clear" w:color="auto" w:fill="F2F2F2" w:themeFill="background1" w:themeFillShade="F2"/>
            <w:noWrap/>
            <w:vAlign w:val="center"/>
            <w:hideMark/>
          </w:tcPr>
          <w:p w:rsidR="001B7604" w:rsidP="4FF181FF" w:rsidRDefault="59F642C2" w14:paraId="34363967" w14:textId="73390A29">
            <w:r w:rsidRPr="4FF181FF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Vo </w:t>
            </w:r>
            <w:proofErr w:type="spellStart"/>
            <w:r w:rsidRPr="4FF181FF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Duc</w:t>
            </w:r>
            <w:proofErr w:type="spellEnd"/>
            <w:r w:rsidRPr="4FF181FF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Tan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1B7604" w:rsidP="4FF181FF" w:rsidRDefault="5044D822" w14:paraId="60978719" w14:textId="662E75EF">
            <w:pPr>
              <w:rPr>
                <w:color w:val="000000"/>
                <w:sz w:val="22"/>
                <w:szCs w:val="22"/>
              </w:rPr>
            </w:pPr>
            <w:r w:rsidRPr="4FF181FF">
              <w:rPr>
                <w:color w:val="000000" w:themeColor="text1"/>
                <w:sz w:val="22"/>
                <w:szCs w:val="22"/>
              </w:rPr>
              <w:t xml:space="preserve">Tran Vinh </w:t>
            </w:r>
            <w:proofErr w:type="spellStart"/>
            <w:r w:rsidRPr="4FF181FF">
              <w:rPr>
                <w:color w:val="000000" w:themeColor="text1"/>
                <w:sz w:val="22"/>
                <w:szCs w:val="22"/>
              </w:rPr>
              <w:t>Trong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1B7604" w:rsidP="4FF181FF" w:rsidRDefault="1ADE970C" w14:paraId="59102532" w14:textId="634A7827">
            <w:r w:rsidRPr="4FF181FF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Tran Thanh Tu</w:t>
            </w:r>
          </w:p>
        </w:tc>
      </w:tr>
      <w:tr w:rsidR="001B7604" w:rsidTr="4FF181FF" w14:paraId="642E72DD" w14:textId="5B6FCB2D">
        <w:trPr>
          <w:trHeight w:val="1272"/>
        </w:trPr>
        <w:tc>
          <w:tcPr>
            <w:tcW w:w="2122" w:type="dxa"/>
            <w:shd w:val="clear" w:color="auto" w:fill="auto"/>
            <w:noWrap/>
            <w:vAlign w:val="center"/>
          </w:tcPr>
          <w:p w:rsidR="001B7604" w:rsidP="4FF181FF" w:rsidRDefault="65A74CAF" w14:paraId="6F5C1292" w14:textId="47A6C38C">
            <w:r>
              <w:rPr>
                <w:noProof/>
              </w:rPr>
              <w:drawing>
                <wp:inline distT="0" distB="0" distL="0" distR="0" wp14:anchorId="794E8AE2" wp14:editId="0382E3CB">
                  <wp:extent cx="1200150" cy="523875"/>
                  <wp:effectExtent l="0" t="0" r="0" b="0"/>
                  <wp:docPr id="1064231804" name="Picture 1064231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1B7604" w:rsidP="4FF181FF" w:rsidRDefault="176082A2" w14:paraId="6B91CB58" w14:textId="616A1D53">
            <w:r>
              <w:rPr>
                <w:noProof/>
              </w:rPr>
              <w:drawing>
                <wp:inline distT="0" distB="0" distL="0" distR="0" wp14:anchorId="746A3B2A" wp14:editId="7EFE795D">
                  <wp:extent cx="1228725" cy="933450"/>
                  <wp:effectExtent l="0" t="0" r="0" b="0"/>
                  <wp:docPr id="1961421802" name="Picture 1961421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  <w:shd w:val="clear" w:color="auto" w:fill="auto"/>
            <w:noWrap/>
            <w:vAlign w:val="center"/>
          </w:tcPr>
          <w:p w:rsidR="001B7604" w:rsidP="4FF181FF" w:rsidRDefault="5EF1DF31" w14:paraId="3A414E3F" w14:textId="5B46BAE3">
            <w:r>
              <w:rPr>
                <w:noProof/>
              </w:rPr>
              <w:drawing>
                <wp:inline distT="0" distB="0" distL="0" distR="0" wp14:anchorId="24DB94B9" wp14:editId="7DD8BE03">
                  <wp:extent cx="1181100" cy="1028700"/>
                  <wp:effectExtent l="0" t="0" r="0" b="0"/>
                  <wp:docPr id="645826613" name="Picture 645826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1B7604" w:rsidP="4FF181FF" w:rsidRDefault="71DD6919" w14:paraId="57EC6991" w14:textId="1C127748">
            <w:r>
              <w:rPr>
                <w:noProof/>
              </w:rPr>
              <w:drawing>
                <wp:inline distT="0" distB="0" distL="0" distR="0" wp14:anchorId="54B90F34" wp14:editId="4FAEBEC0">
                  <wp:extent cx="1200150" cy="885825"/>
                  <wp:effectExtent l="0" t="0" r="0" b="0"/>
                  <wp:docPr id="1058755757" name="Picture 1058755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B7604" w:rsidP="4FF181FF" w:rsidRDefault="7E7A0E00" w14:paraId="6AD25948" w14:textId="3C187F1C">
            <w:r>
              <w:rPr>
                <w:noProof/>
              </w:rPr>
              <w:drawing>
                <wp:inline distT="0" distB="0" distL="0" distR="0" wp14:anchorId="016D48A8" wp14:editId="1D9A9E11">
                  <wp:extent cx="1295400" cy="971550"/>
                  <wp:effectExtent l="0" t="0" r="0" b="0"/>
                  <wp:docPr id="1324216672" name="Picture 1324216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2A39" w:rsidP="002574FA" w:rsidRDefault="00C62A39" w14:paraId="00000050" w14:textId="77777777">
      <w:pPr>
        <w:rPr>
          <w:rFonts w:ascii="Century Gothic" w:hAnsi="Century Gothic"/>
        </w:rPr>
      </w:pPr>
    </w:p>
    <w:p w:rsidR="001B7604" w:rsidP="001B7604" w:rsidRDefault="001B7604" w14:paraId="6F790572" w14:textId="089FA7B8">
      <w:pPr>
        <w:rPr>
          <w:rFonts w:ascii="Century Gothic" w:hAnsi="Century Gothic"/>
          <w:color w:val="595959" w:themeColor="text1" w:themeTint="A6"/>
          <w:sz w:val="32"/>
          <w:szCs w:val="32"/>
        </w:rPr>
      </w:pPr>
    </w:p>
    <w:p w:rsidRPr="00157D5B" w:rsidR="001B7604" w:rsidP="002574FA" w:rsidRDefault="001B7604" w14:paraId="1547684D" w14:textId="77777777">
      <w:pPr>
        <w:rPr>
          <w:rFonts w:ascii="Century Gothic" w:hAnsi="Century Gothic"/>
        </w:rPr>
      </w:pPr>
    </w:p>
    <w:sectPr w:rsidRPr="00157D5B" w:rsidR="001B7604">
      <w:headerReference w:type="even" r:id="rId12"/>
      <w:headerReference w:type="default" r:id="rId13"/>
      <w:headerReference w:type="first" r:id="rId14"/>
      <w:pgSz w:w="12240" w:h="15840" w:orient="portrait"/>
      <w:pgMar w:top="619" w:right="576" w:bottom="576" w:left="504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6063C" w:rsidP="001B7604" w:rsidRDefault="0046063C" w14:paraId="6C11CE07" w14:textId="77777777">
      <w:r>
        <w:separator/>
      </w:r>
    </w:p>
  </w:endnote>
  <w:endnote w:type="continuationSeparator" w:id="0">
    <w:p w:rsidR="0046063C" w:rsidP="001B7604" w:rsidRDefault="0046063C" w14:paraId="310C2563" w14:textId="77777777">
      <w:r>
        <w:continuationSeparator/>
      </w:r>
    </w:p>
  </w:endnote>
  <w:endnote w:type="continuationNotice" w:id="1">
    <w:p w:rsidR="0046063C" w:rsidRDefault="0046063C" w14:paraId="21CFACE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6063C" w:rsidP="001B7604" w:rsidRDefault="0046063C" w14:paraId="57EEF92A" w14:textId="77777777">
      <w:r>
        <w:separator/>
      </w:r>
    </w:p>
  </w:footnote>
  <w:footnote w:type="continuationSeparator" w:id="0">
    <w:p w:rsidR="0046063C" w:rsidP="001B7604" w:rsidRDefault="0046063C" w14:paraId="0A078B17" w14:textId="77777777">
      <w:r>
        <w:continuationSeparator/>
      </w:r>
    </w:p>
  </w:footnote>
  <w:footnote w:type="continuationNotice" w:id="1">
    <w:p w:rsidR="0046063C" w:rsidRDefault="0046063C" w14:paraId="7DF91B3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1B7604" w:rsidRDefault="001B7604" w14:paraId="52959301" w14:textId="6D273A0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14EB25BF" wp14:editId="026CA5F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431925" cy="345440"/>
              <wp:effectExtent l="0" t="0" r="15875" b="16510"/>
              <wp:wrapNone/>
              <wp:docPr id="425473766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92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B7604" w:rsidR="001B7604" w:rsidP="001B7604" w:rsidRDefault="001B7604" w14:paraId="18CC1EEF" w14:textId="69CB7B02">
                          <w:pPr>
                            <w:rPr>
                              <w:rFonts w:ascii="Calibri" w:hAnsi="Calibri" w:eastAsia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1B7604">
                            <w:rPr>
                              <w:rFonts w:ascii="Calibri" w:hAnsi="Calibri" w:eastAsia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4EB25BF">
              <v:stroke joinstyle="miter"/>
              <v:path gradientshapeok="t" o:connecttype="rect"/>
            </v:shapetype>
            <v:shape id="Text Box 2" style="position:absolute;margin-left:0;margin-top:0;width:112.75pt;height:27.2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">
              <v:textbox style="mso-fit-shape-to-text:t" inset="0,15pt,0,0">
                <w:txbxContent>
                  <w:p w:rsidRPr="001B7604" w:rsidR="001B7604" w:rsidP="001B7604" w:rsidRDefault="001B7604" w14:paraId="18CC1EEF" w14:textId="69CB7B02">
                    <w:pPr>
                      <w:rPr>
                        <w:rFonts w:ascii="Calibri" w:hAnsi="Calibri" w:eastAsia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1B7604">
                      <w:rPr>
                        <w:rFonts w:ascii="Calibri" w:hAnsi="Calibri" w:eastAsia="Calibri" w:cs="Calibri"/>
                        <w:noProof/>
                        <w:color w:val="FFFF00"/>
                        <w:sz w:val="20"/>
                        <w:szCs w:val="20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1B7604" w:rsidRDefault="001B7604" w14:paraId="5273DD25" w14:textId="2347EB5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91C4392" wp14:editId="39FF0FB1">
              <wp:simplePos x="32067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431925" cy="345440"/>
              <wp:effectExtent l="0" t="0" r="15875" b="16510"/>
              <wp:wrapNone/>
              <wp:docPr id="133870860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92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B7604" w:rsidR="001B7604" w:rsidP="001B7604" w:rsidRDefault="001B7604" w14:paraId="35124ADF" w14:textId="19CF0A4E">
                          <w:pPr>
                            <w:rPr>
                              <w:rFonts w:ascii="Calibri" w:hAnsi="Calibri" w:eastAsia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1B7604">
                            <w:rPr>
                              <w:rFonts w:ascii="Calibri" w:hAnsi="Calibri" w:eastAsia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91C4392">
              <v:stroke joinstyle="miter"/>
              <v:path gradientshapeok="t" o:connecttype="rect"/>
            </v:shapetype>
            <v:shape id="Text Box 3" style="position:absolute;margin-left:0;margin-top:0;width:112.75pt;height:27.2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">
              <v:textbox style="mso-fit-shape-to-text:t" inset="0,15pt,0,0">
                <w:txbxContent>
                  <w:p w:rsidRPr="001B7604" w:rsidR="001B7604" w:rsidP="001B7604" w:rsidRDefault="001B7604" w14:paraId="35124ADF" w14:textId="19CF0A4E">
                    <w:pPr>
                      <w:rPr>
                        <w:rFonts w:ascii="Calibri" w:hAnsi="Calibri" w:eastAsia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1B7604">
                      <w:rPr>
                        <w:rFonts w:ascii="Calibri" w:hAnsi="Calibri" w:eastAsia="Calibri" w:cs="Calibri"/>
                        <w:noProof/>
                        <w:color w:val="FFFF00"/>
                        <w:sz w:val="20"/>
                        <w:szCs w:val="20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1B7604" w:rsidRDefault="001B7604" w14:paraId="7782B947" w14:textId="26076D2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F46976" wp14:editId="018165F7">
              <wp:simplePos x="32004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431925" cy="345440"/>
              <wp:effectExtent l="0" t="0" r="15875" b="16510"/>
              <wp:wrapNone/>
              <wp:docPr id="518728336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92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B7604" w:rsidR="001B7604" w:rsidP="001B7604" w:rsidRDefault="001B7604" w14:paraId="31CEF9D1" w14:textId="6C529513">
                          <w:pPr>
                            <w:rPr>
                              <w:rFonts w:ascii="Calibri" w:hAnsi="Calibri" w:eastAsia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1B7604">
                            <w:rPr>
                              <w:rFonts w:ascii="Calibri" w:hAnsi="Calibri" w:eastAsia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5F46976">
              <v:stroke joinstyle="miter"/>
              <v:path gradientshapeok="t" o:connecttype="rect"/>
            </v:shapetype>
            <v:shape id="Text Box 1" style="position:absolute;margin-left:0;margin-top:0;width:112.75pt;height:27.2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">
              <v:textbox style="mso-fit-shape-to-text:t" inset="0,15pt,0,0">
                <w:txbxContent>
                  <w:p w:rsidRPr="001B7604" w:rsidR="001B7604" w:rsidP="001B7604" w:rsidRDefault="001B7604" w14:paraId="31CEF9D1" w14:textId="6C529513">
                    <w:pPr>
                      <w:rPr>
                        <w:rFonts w:ascii="Calibri" w:hAnsi="Calibri" w:eastAsia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1B7604">
                      <w:rPr>
                        <w:rFonts w:ascii="Calibri" w:hAnsi="Calibri" w:eastAsia="Calibri" w:cs="Calibri"/>
                        <w:noProof/>
                        <w:color w:val="FFFF00"/>
                        <w:sz w:val="20"/>
                        <w:szCs w:val="20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716A2"/>
    <w:multiLevelType w:val="hybridMultilevel"/>
    <w:tmpl w:val="2976DCE8"/>
    <w:lvl w:ilvl="0" w:tplc="28A82938">
      <w:start w:val="1"/>
      <w:numFmt w:val="bullet"/>
      <w:lvlText w:val=""/>
      <w:lvlJc w:val="left"/>
      <w:pPr>
        <w:ind w:left="1710" w:hanging="360"/>
      </w:pPr>
      <w:rPr>
        <w:rFonts w:hint="default" w:ascii="Symbol" w:hAnsi="Symbol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1B1D0D"/>
    <w:multiLevelType w:val="hybridMultilevel"/>
    <w:tmpl w:val="E47AB740"/>
    <w:lvl w:ilvl="0" w:tplc="DDA45F10">
      <w:start w:val="1"/>
      <w:numFmt w:val="bullet"/>
      <w:lvlText w:val=""/>
      <w:lvlJc w:val="left"/>
      <w:pPr>
        <w:ind w:left="288" w:hanging="216"/>
      </w:pPr>
      <w:rPr>
        <w:rFonts w:hint="default" w:ascii="Symbol" w:hAnsi="Symbol"/>
        <w:color w:val="595959" w:themeColor="text1" w:themeTint="A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DE6CB7"/>
    <w:multiLevelType w:val="hybridMultilevel"/>
    <w:tmpl w:val="30383EE4"/>
    <w:lvl w:ilvl="0" w:tplc="3DF06D3A">
      <w:start w:val="1"/>
      <w:numFmt w:val="bullet"/>
      <w:lvlText w:val=""/>
      <w:lvlJc w:val="left"/>
      <w:pPr>
        <w:ind w:left="1710" w:hanging="360"/>
      </w:pPr>
      <w:rPr>
        <w:rFonts w:hint="default" w:ascii="Symbol" w:hAnsi="Symbol"/>
        <w:color w:val="31BAA3"/>
        <w:sz w:val="26"/>
        <w:szCs w:val="2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A351E66"/>
    <w:multiLevelType w:val="hybridMultilevel"/>
    <w:tmpl w:val="5DFC084E"/>
    <w:lvl w:ilvl="0" w:tplc="49EA02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BBC8C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AD635C2"/>
    <w:multiLevelType w:val="hybridMultilevel"/>
    <w:tmpl w:val="16122BD6"/>
    <w:lvl w:ilvl="0" w:tplc="49EA02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BBC8C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83467B"/>
    <w:multiLevelType w:val="hybridMultilevel"/>
    <w:tmpl w:val="3ADA19BA"/>
    <w:lvl w:ilvl="0" w:tplc="41281972">
      <w:start w:val="1"/>
      <w:numFmt w:val="bullet"/>
      <w:lvlText w:val=""/>
      <w:lvlJc w:val="left"/>
      <w:pPr>
        <w:ind w:left="1710" w:hanging="360"/>
      </w:pPr>
      <w:rPr>
        <w:rFonts w:hint="default" w:ascii="Symbol" w:hAnsi="Symbol"/>
        <w:color w:val="00BD32"/>
        <w:sz w:val="26"/>
        <w:szCs w:val="2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10F56BC"/>
    <w:multiLevelType w:val="hybridMultilevel"/>
    <w:tmpl w:val="AD6CB766"/>
    <w:lvl w:ilvl="0" w:tplc="FE4C4ECA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595959" w:themeColor="text1" w:themeTint="A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B073FF3"/>
    <w:multiLevelType w:val="hybridMultilevel"/>
    <w:tmpl w:val="5C4077EA"/>
    <w:lvl w:ilvl="0" w:tplc="49303A3E">
      <w:start w:val="1"/>
      <w:numFmt w:val="bullet"/>
      <w:lvlText w:val=""/>
      <w:lvlJc w:val="left"/>
      <w:pPr>
        <w:ind w:left="1710" w:hanging="360"/>
      </w:pPr>
      <w:rPr>
        <w:rFonts w:hint="default" w:ascii="Symbol" w:hAnsi="Symbol"/>
        <w:color w:val="F1A622"/>
        <w:sz w:val="26"/>
        <w:szCs w:val="2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D232625"/>
    <w:multiLevelType w:val="hybridMultilevel"/>
    <w:tmpl w:val="00228D56"/>
    <w:lvl w:ilvl="0" w:tplc="9DEA9CF0">
      <w:start w:val="1"/>
      <w:numFmt w:val="bullet"/>
      <w:lvlText w:val=""/>
      <w:lvlJc w:val="left"/>
      <w:pPr>
        <w:ind w:left="1710" w:hanging="360"/>
      </w:pPr>
      <w:rPr>
        <w:rFonts w:hint="default" w:ascii="Symbol" w:hAnsi="Symbol"/>
        <w:color w:val="E4400D"/>
        <w:sz w:val="26"/>
        <w:szCs w:val="2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41D489E"/>
    <w:multiLevelType w:val="multilevel"/>
    <w:tmpl w:val="7306126C"/>
    <w:lvl w:ilvl="0">
      <w:start w:val="1"/>
      <w:numFmt w:val="decimal"/>
      <w:lvlText w:val="%1."/>
      <w:lvlJc w:val="right"/>
      <w:pPr>
        <w:ind w:left="630" w:hanging="360"/>
      </w:pPr>
      <w:rPr>
        <w:rFonts w:hint="default"/>
        <w:color w:val="7F7F7F" w:themeColor="text1" w:themeTint="80"/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num w:numId="1" w16cid:durableId="1402211728">
    <w:abstractNumId w:val="9"/>
  </w:num>
  <w:num w:numId="2" w16cid:durableId="644359293">
    <w:abstractNumId w:val="0"/>
  </w:num>
  <w:num w:numId="3" w16cid:durableId="2009940318">
    <w:abstractNumId w:val="2"/>
  </w:num>
  <w:num w:numId="4" w16cid:durableId="242372467">
    <w:abstractNumId w:val="7"/>
  </w:num>
  <w:num w:numId="5" w16cid:durableId="410080439">
    <w:abstractNumId w:val="5"/>
  </w:num>
  <w:num w:numId="6" w16cid:durableId="69357174">
    <w:abstractNumId w:val="8"/>
  </w:num>
  <w:num w:numId="7" w16cid:durableId="37441032">
    <w:abstractNumId w:val="4"/>
  </w:num>
  <w:num w:numId="8" w16cid:durableId="1895042306">
    <w:abstractNumId w:val="3"/>
  </w:num>
  <w:num w:numId="9" w16cid:durableId="871724288">
    <w:abstractNumId w:val="6"/>
  </w:num>
  <w:num w:numId="10" w16cid:durableId="77891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A39"/>
    <w:rsid w:val="000029E5"/>
    <w:rsid w:val="0005173C"/>
    <w:rsid w:val="00066E19"/>
    <w:rsid w:val="000E3EE3"/>
    <w:rsid w:val="00133A8B"/>
    <w:rsid w:val="00146DB2"/>
    <w:rsid w:val="00157D5B"/>
    <w:rsid w:val="001A376C"/>
    <w:rsid w:val="001B4D84"/>
    <w:rsid w:val="001B7604"/>
    <w:rsid w:val="001E16F8"/>
    <w:rsid w:val="001F1CA2"/>
    <w:rsid w:val="001F558A"/>
    <w:rsid w:val="002574FA"/>
    <w:rsid w:val="002C0411"/>
    <w:rsid w:val="00340487"/>
    <w:rsid w:val="003447E4"/>
    <w:rsid w:val="00360227"/>
    <w:rsid w:val="003A273E"/>
    <w:rsid w:val="003D7EB7"/>
    <w:rsid w:val="004024DA"/>
    <w:rsid w:val="00432C00"/>
    <w:rsid w:val="0046063C"/>
    <w:rsid w:val="004A16E8"/>
    <w:rsid w:val="004D1D7C"/>
    <w:rsid w:val="004D69CA"/>
    <w:rsid w:val="00581D0B"/>
    <w:rsid w:val="005B25F0"/>
    <w:rsid w:val="005C01C6"/>
    <w:rsid w:val="005C01DC"/>
    <w:rsid w:val="005D2711"/>
    <w:rsid w:val="005E26AE"/>
    <w:rsid w:val="00600E67"/>
    <w:rsid w:val="00603E38"/>
    <w:rsid w:val="006053C5"/>
    <w:rsid w:val="0063193C"/>
    <w:rsid w:val="00664FDD"/>
    <w:rsid w:val="00674A3D"/>
    <w:rsid w:val="006E2CEC"/>
    <w:rsid w:val="00706DD0"/>
    <w:rsid w:val="00727451"/>
    <w:rsid w:val="0073783D"/>
    <w:rsid w:val="00740F3B"/>
    <w:rsid w:val="00807301"/>
    <w:rsid w:val="00851949"/>
    <w:rsid w:val="00854633"/>
    <w:rsid w:val="00864D99"/>
    <w:rsid w:val="00870007"/>
    <w:rsid w:val="00877A23"/>
    <w:rsid w:val="0088159D"/>
    <w:rsid w:val="008A34E6"/>
    <w:rsid w:val="008A57BF"/>
    <w:rsid w:val="008C178A"/>
    <w:rsid w:val="008D1479"/>
    <w:rsid w:val="008E1B01"/>
    <w:rsid w:val="0091020D"/>
    <w:rsid w:val="009206DB"/>
    <w:rsid w:val="009C7289"/>
    <w:rsid w:val="00A37433"/>
    <w:rsid w:val="00A50CA7"/>
    <w:rsid w:val="00A903D7"/>
    <w:rsid w:val="00AA0FBD"/>
    <w:rsid w:val="00AB1039"/>
    <w:rsid w:val="00B61D3C"/>
    <w:rsid w:val="00B74DDA"/>
    <w:rsid w:val="00B96BBC"/>
    <w:rsid w:val="00BE2018"/>
    <w:rsid w:val="00C34641"/>
    <w:rsid w:val="00C62A39"/>
    <w:rsid w:val="00CF5703"/>
    <w:rsid w:val="00D528A1"/>
    <w:rsid w:val="00D56946"/>
    <w:rsid w:val="00D95DB4"/>
    <w:rsid w:val="00E470AA"/>
    <w:rsid w:val="00EB075A"/>
    <w:rsid w:val="00EC6FB5"/>
    <w:rsid w:val="00F64B89"/>
    <w:rsid w:val="00F70649"/>
    <w:rsid w:val="00F76ECF"/>
    <w:rsid w:val="00F84E8A"/>
    <w:rsid w:val="00F86FBA"/>
    <w:rsid w:val="00FB1809"/>
    <w:rsid w:val="055F22D3"/>
    <w:rsid w:val="092F61D6"/>
    <w:rsid w:val="0C729761"/>
    <w:rsid w:val="0E4432F5"/>
    <w:rsid w:val="14D450C8"/>
    <w:rsid w:val="1506BBB6"/>
    <w:rsid w:val="15CCEE8C"/>
    <w:rsid w:val="165E9492"/>
    <w:rsid w:val="176082A2"/>
    <w:rsid w:val="183B9A08"/>
    <w:rsid w:val="1ADE970C"/>
    <w:rsid w:val="1EE10C30"/>
    <w:rsid w:val="21CE0344"/>
    <w:rsid w:val="29629CBB"/>
    <w:rsid w:val="2A18B0AA"/>
    <w:rsid w:val="2CD2AA1D"/>
    <w:rsid w:val="2E22F07B"/>
    <w:rsid w:val="301DC16E"/>
    <w:rsid w:val="32706740"/>
    <w:rsid w:val="37A7CDF4"/>
    <w:rsid w:val="3EA4C952"/>
    <w:rsid w:val="4271C863"/>
    <w:rsid w:val="43DFDB49"/>
    <w:rsid w:val="45FE4DC9"/>
    <w:rsid w:val="46E2BED2"/>
    <w:rsid w:val="4773C8AE"/>
    <w:rsid w:val="494C6A3D"/>
    <w:rsid w:val="4CCAE378"/>
    <w:rsid w:val="4FF181FF"/>
    <w:rsid w:val="5044D822"/>
    <w:rsid w:val="50EB03F5"/>
    <w:rsid w:val="510EDA13"/>
    <w:rsid w:val="56E63814"/>
    <w:rsid w:val="574ADDBC"/>
    <w:rsid w:val="58A595A1"/>
    <w:rsid w:val="59F642C2"/>
    <w:rsid w:val="5BD4F921"/>
    <w:rsid w:val="5C6DAE39"/>
    <w:rsid w:val="5EF1DF31"/>
    <w:rsid w:val="65A74CAF"/>
    <w:rsid w:val="6641975A"/>
    <w:rsid w:val="68650003"/>
    <w:rsid w:val="6EBA1D4C"/>
    <w:rsid w:val="70CD4D63"/>
    <w:rsid w:val="71DD6919"/>
    <w:rsid w:val="73625060"/>
    <w:rsid w:val="7659F814"/>
    <w:rsid w:val="78FA1D6A"/>
    <w:rsid w:val="79290EBD"/>
    <w:rsid w:val="7E7A0E00"/>
    <w:rsid w:val="7FC4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6B54"/>
  <w15:docId w15:val="{BE614BC1-09E1-4B5E-B170-1C390E68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00E67"/>
    <w:pPr>
      <w:spacing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Century Gothic" w:hAnsi="Century Gothic" w:eastAsia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Century Gothic" w:hAnsi="Century Gothic" w:eastAsia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Century Gothic" w:hAnsi="Century Gothic" w:eastAsia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Century Gothic" w:hAnsi="Century Gothic" w:eastAsia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Century Gothic" w:hAnsi="Century Gothic" w:eastAsia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Century Gothic" w:hAnsi="Century Gothic" w:eastAsia="Arial" w:cs="Arial"/>
      <w:i/>
      <w:color w:val="666666"/>
      <w:sz w:val="22"/>
      <w:szCs w:val="22"/>
      <w:lang w:val="e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Century Gothic" w:hAnsi="Century Gothic" w:eastAsia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Century Gothic" w:hAnsi="Century Gothic" w:eastAsia="Arial" w:cs="Arial"/>
      <w:color w:val="666666"/>
      <w:sz w:val="30"/>
      <w:szCs w:val="30"/>
      <w:lang w:val="en"/>
    </w:rPr>
  </w:style>
  <w:style w:type="table" w:styleId="TableGrid">
    <w:name w:val="Table Grid"/>
    <w:basedOn w:val="TableNormal"/>
    <w:uiPriority w:val="99"/>
    <w:rsid w:val="005C01C6"/>
    <w:pPr>
      <w:spacing w:line="240" w:lineRule="auto"/>
    </w:pPr>
    <w:rPr>
      <w:rFonts w:asciiTheme="minorHAnsi" w:hAnsiTheme="minorHAnsi" w:eastAsiaTheme="minorHAnsi" w:cstheme="minorBidi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206DB"/>
    <w:pPr>
      <w:spacing w:line="276" w:lineRule="auto"/>
      <w:ind w:left="720"/>
      <w:contextualSpacing/>
    </w:pPr>
    <w:rPr>
      <w:rFonts w:ascii="Century Gothic" w:hAnsi="Century Gothic" w:eastAsia="Arial" w:cs="Arial"/>
      <w:sz w:val="22"/>
      <w:szCs w:val="22"/>
      <w:lang w:val="en"/>
    </w:rPr>
  </w:style>
  <w:style w:type="paragraph" w:styleId="Header">
    <w:name w:val="header"/>
    <w:basedOn w:val="Normal"/>
    <w:link w:val="HeaderChar"/>
    <w:uiPriority w:val="99"/>
    <w:unhideWhenUsed/>
    <w:rsid w:val="001B760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B7604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40F3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740F3B"/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header" Target="header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jpeg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8c3d088b-6243-4963-a2e2-8b321ab7f8fc}" enabled="1" method="Standard" siteId="{d1323671-cdbe-4417-b4d4-bdb24b51316b}" contentBits="1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TriHuynh</dc:creator>
  <keywords/>
  <lastModifiedBy>Hyeonbin Hur</lastModifiedBy>
  <revision>6</revision>
  <dcterms:created xsi:type="dcterms:W3CDTF">2024-10-28T18:26:00.0000000Z</dcterms:created>
  <dcterms:modified xsi:type="dcterms:W3CDTF">2024-12-03T16:12:21.2750069Z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1eeb2a90,195c36e6,4fcb127b</vt:lpwstr>
  </property>
  <property fmtid="{D5CDD505-2E9C-101B-9397-08002B2CF9AE}" pid="3" name="ClassificationContentMarkingHeaderFontProps">
    <vt:lpwstr>#ffff00,10,Calibri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2024-10-28T04:26:08Z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69c27871-0955-410d-96bd-a1d996de8fca</vt:lpwstr>
  </property>
  <property fmtid="{D5CDD505-2E9C-101B-9397-08002B2CF9AE}" pid="11" name="MSIP_Label_8c3d088b-6243-4963-a2e2-8b321ab7f8fc_ContentBits">
    <vt:lpwstr>1</vt:lpwstr>
  </property>
</Properties>
</file>