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Manual</w:t>
      </w:r>
    </w:p>
    <w:p/>
    <w:p>
      <w:r>
        <w:t>This manual is intended to be a detailed step-by-step reference for institutions that want to evaluate, implement, and maintain this Power Apps resident-evaluation app.</w:t>
      </w:r>
    </w:p>
    <w:p/>
    <w:p>
      <w:r>
        <w:t>For a shorter starting point, see:</w:t>
      </w:r>
    </w:p>
    <w:p>
      <w:pPr>
        <w:pStyle w:val="ListBullet"/>
      </w:pPr>
      <w:r>
        <w:t>START_HERE.md (START_HERE.md)</w:t>
      </w:r>
    </w:p>
    <w:p/>
    <w:p>
      <w:r>
        <w:t>For a slide-based visual walkthrough, see:</w:t>
      </w:r>
    </w:p>
    <w:p>
      <w:pPr>
        <w:pStyle w:val="ListBullet"/>
      </w:pPr>
      <w:r>
        <w:t>Power_Apps_VIR_Resident_Evaluation_User_Guide.pdf (assets/Power_Apps_VIR_Resident_Evaluation_User_Guide.pdf)</w:t>
      </w:r>
    </w:p>
    <w:p/>
    <w:p>
      <w:pPr>
        <w:pStyle w:val="Heading1"/>
      </w:pPr>
      <w:r>
        <w:t>1. What This Repository Provides</w:t>
      </w:r>
    </w:p>
    <w:p/>
    <w:p>
      <w:r>
        <w:t>This repository includes:</w:t>
      </w:r>
    </w:p>
    <w:p>
      <w:pPr>
        <w:pStyle w:val="ListBullet"/>
      </w:pPr>
      <w:r>
        <w:t>an importable Power Apps canvas app package in app/releases</w:t>
      </w:r>
    </w:p>
    <w:p>
      <w:pPr>
        <w:pStyle w:val="ListBullet"/>
      </w:pPr>
      <w:r>
        <w:t>SharePoint CSV starter files in sharepoint-templates</w:t>
      </w:r>
    </w:p>
    <w:p>
      <w:pPr>
        <w:pStyle w:val="ListBullet"/>
      </w:pPr>
      <w:r>
        <w:t>setup and reconnection instructions</w:t>
      </w:r>
    </w:p>
    <w:p>
      <w:pPr>
        <w:pStyle w:val="ListBullet"/>
      </w:pPr>
      <w:r>
        <w:t>a visual user guide with screenshots</w:t>
      </w:r>
    </w:p>
    <w:p>
      <w:pPr>
        <w:pStyle w:val="ListBullet"/>
      </w:pPr>
      <w:r>
        <w:t>troubleshooting and implementation checklists</w:t>
      </w:r>
    </w:p>
    <w:p/>
    <w:p>
      <w:r>
        <w:t>The recommended adoption model is:</w:t>
      </w:r>
    </w:p>
    <w:p>
      <w:pPr>
        <w:pStyle w:val="ListNumber"/>
      </w:pPr>
      <w:r>
        <w:t>download the latest .msapp</w:t>
      </w:r>
    </w:p>
    <w:p>
      <w:pPr>
        <w:pStyle w:val="ListNumber"/>
      </w:pPr>
      <w:r>
        <w:t>create the required SharePoint lists</w:t>
      </w:r>
    </w:p>
    <w:p>
      <w:pPr>
        <w:pStyle w:val="ListNumber"/>
      </w:pPr>
      <w:r>
        <w:t>import the recommended CSV starter files</w:t>
      </w:r>
    </w:p>
    <w:p>
      <w:pPr>
        <w:pStyle w:val="ListNumber"/>
      </w:pPr>
      <w:r>
        <w:t>reconnect the app in Power Apps Studio</w:t>
      </w:r>
    </w:p>
    <w:p>
      <w:pPr>
        <w:pStyle w:val="ListNumber"/>
      </w:pPr>
      <w:r>
        <w:t>run the smoke tests before production use</w:t>
      </w:r>
    </w:p>
    <w:p/>
    <w:p>
      <w:r>
        <w:t>For the simplest starting path, use the files in ../download-files (../download-files).</w:t>
      </w:r>
    </w:p>
    <w:p/>
    <w:p>
      <w:pPr>
        <w:pStyle w:val="Heading1"/>
      </w:pPr>
      <w:r>
        <w:t>2. Intended Audience</w:t>
      </w:r>
    </w:p>
    <w:p/>
    <w:p>
      <w:r>
        <w:t>This manual is for:</w:t>
      </w:r>
    </w:p>
    <w:p>
      <w:pPr>
        <w:pStyle w:val="ListBullet"/>
      </w:pPr>
      <w:r>
        <w:t>program directors</w:t>
      </w:r>
    </w:p>
    <w:p>
      <w:pPr>
        <w:pStyle w:val="ListBullet"/>
      </w:pPr>
      <w:r>
        <w:t>division chiefs</w:t>
      </w:r>
    </w:p>
    <w:p>
      <w:pPr>
        <w:pStyle w:val="ListBullet"/>
      </w:pPr>
      <w:r>
        <w:t>Power Apps administrators</w:t>
      </w:r>
    </w:p>
    <w:p>
      <w:pPr>
        <w:pStyle w:val="ListBullet"/>
      </w:pPr>
      <w:r>
        <w:t>SharePoint site owners</w:t>
      </w:r>
    </w:p>
    <w:p>
      <w:pPr>
        <w:pStyle w:val="ListBullet"/>
      </w:pPr>
      <w:r>
        <w:t>local maintainers supporting the app after import</w:t>
      </w:r>
    </w:p>
    <w:p/>
    <w:p>
      <w:pPr>
        <w:pStyle w:val="Heading1"/>
      </w:pPr>
      <w:r>
        <w:t>3. Microsoft 365 Requirements</w:t>
      </w:r>
    </w:p>
    <w:p/>
    <w:p>
      <w:r>
        <w:t>Required services:</w:t>
      </w:r>
    </w:p>
    <w:p>
      <w:pPr>
        <w:pStyle w:val="ListBullet"/>
      </w:pPr>
      <w:r>
        <w:t>Power Apps</w:t>
      </w:r>
    </w:p>
    <w:p>
      <w:pPr>
        <w:pStyle w:val="ListBullet"/>
      </w:pPr>
      <w:r>
        <w:t>SharePoint Online</w:t>
      </w:r>
    </w:p>
    <w:p>
      <w:pPr>
        <w:pStyle w:val="ListBullet"/>
      </w:pPr>
      <w:r>
        <w:t>Office 365 Outlook connector</w:t>
      </w:r>
    </w:p>
    <w:p/>
    <w:p>
      <w:r>
        <w:t>Required permissions:</w:t>
      </w:r>
    </w:p>
    <w:p>
      <w:pPr>
        <w:pStyle w:val="ListBullet"/>
      </w:pPr>
      <w:r>
        <w:t>ability to import a canvas app</w:t>
      </w:r>
    </w:p>
    <w:p>
      <w:pPr>
        <w:pStyle w:val="ListBullet"/>
      </w:pPr>
      <w:r>
        <w:t>ability to create or modify SharePoint lists</w:t>
      </w:r>
    </w:p>
    <w:p>
      <w:pPr>
        <w:pStyle w:val="ListBullet"/>
      </w:pPr>
      <w:r>
        <w:t>ability to reconnect data sources in Power Apps Studio</w:t>
      </w:r>
    </w:p>
    <w:p/>
    <w:p>
      <w:pPr>
        <w:pStyle w:val="Heading1"/>
      </w:pPr>
      <w:r>
        <w:t>4. Files You Should Use</w:t>
      </w:r>
    </w:p>
    <w:p/>
    <w:p>
      <w:r>
        <w:t>Primary implementation files:</w:t>
      </w:r>
    </w:p>
    <w:p>
      <w:pPr>
        <w:pStyle w:val="ListBullet"/>
      </w:pPr>
      <w:r>
        <w:t>UNC_VIR_Resident_Evaluation.msapp (../app/releases/UNC_VIR_Resident_Evaluation.msapp)</w:t>
      </w:r>
    </w:p>
    <w:p/>
    <w:p>
      <w:r>
        <w:t>Recommended SharePoint CSV starter files:</w:t>
      </w:r>
    </w:p>
    <w:p>
      <w:pPr>
        <w:pStyle w:val="ListBullet"/>
      </w:pPr>
      <w:r>
        <w:t>AttendingList.dummy.csv (../sharepoint-templates/dummy/AttendingList.dummy.csv)</w:t>
      </w:r>
    </w:p>
    <w:p>
      <w:pPr>
        <w:pStyle w:val="ListBullet"/>
      </w:pPr>
      <w:r>
        <w:t>Resident_Year_Name_01.dummy.csv (../sharepoint-templates/dummy/Resident_Year_Name_01.dummy.csv)</w:t>
      </w:r>
    </w:p>
    <w:p>
      <w:pPr>
        <w:pStyle w:val="ListBullet"/>
      </w:pPr>
      <w:r>
        <w:t>Procedure_Categories_01.dummy.csv (../sharepoint-templates/dummy/Procedure_Categories_01.dummy.csv)</w:t>
      </w:r>
    </w:p>
    <w:p>
      <w:pPr>
        <w:pStyle w:val="ListBullet"/>
      </w:pPr>
      <w:r>
        <w:t>VIR_RealTime_FeedBack.dummy.csv (../sharepoint-templates/dummy/VIR_RealTime_FeedBack.dummy.csv)</w:t>
      </w:r>
    </w:p>
    <w:p/>
    <w:p>
      <w:r>
        <w:t>These files reflect the reference implementation used for this app.</w:t>
      </w:r>
    </w:p>
    <w:p/>
    <w:p>
      <w:pPr>
        <w:pStyle w:val="Heading1"/>
      </w:pPr>
      <w:r>
        <w:t>5. Expected SharePoint List Names</w:t>
      </w:r>
    </w:p>
    <w:p/>
    <w:p>
      <w:r>
        <w:t>Create these lists with these exact names:</w:t>
      </w:r>
    </w:p>
    <w:p>
      <w:pPr>
        <w:pStyle w:val="ListBullet"/>
      </w:pPr>
      <w:r>
        <w:t>VIR_RealTime_FeedBack</w:t>
      </w:r>
    </w:p>
    <w:p>
      <w:pPr>
        <w:pStyle w:val="ListBullet"/>
      </w:pPr>
      <w:r>
        <w:t>Procedure_Categories_01</w:t>
      </w:r>
    </w:p>
    <w:p>
      <w:pPr>
        <w:pStyle w:val="ListBullet"/>
      </w:pPr>
      <w:r>
        <w:t>Resident_Year_Name_01</w:t>
      </w:r>
    </w:p>
    <w:p>
      <w:pPr>
        <w:pStyle w:val="ListBullet"/>
      </w:pPr>
      <w:r>
        <w:t>AttendingList</w:t>
      </w:r>
    </w:p>
    <w:p/>
    <w:p>
      <w:r>
        <w:t>Important:</w:t>
      </w:r>
    </w:p>
    <w:p>
      <w:pPr>
        <w:pStyle w:val="ListBullet"/>
      </w:pPr>
      <w:r>
        <w:t>the CSV filename is not the same thing as the SharePoint list name</w:t>
      </w:r>
    </w:p>
    <w:p>
      <w:pPr>
        <w:pStyle w:val="ListBullet"/>
      </w:pPr>
      <w:r>
        <w:t>the SharePoint list names used by the app should match these expected names</w:t>
      </w:r>
    </w:p>
    <w:p>
      <w:pPr>
        <w:pStyle w:val="ListBullet"/>
      </w:pPr>
      <w:r>
        <w:t>the SharePoint column names should also match expected app field names</w:t>
      </w:r>
    </w:p>
    <w:p/>
    <w:p>
      <w:r>
        <w:t>If your institution uses different list names, the app may still be adoptable, but you should expect data-source remapping and possibly formula updates.</w:t>
      </w:r>
    </w:p>
    <w:p/>
    <w:p>
      <w:pPr>
        <w:pStyle w:val="Heading1"/>
      </w:pPr>
      <w:r>
        <w:t>6. Step-by-Step Implementation</w:t>
      </w:r>
    </w:p>
    <w:p/>
    <w:p>
      <w:pPr>
        <w:pStyle w:val="Heading2"/>
      </w:pPr>
      <w:r>
        <w:t>Step 1. Review the expected schema</w:t>
      </w:r>
    </w:p>
    <w:p/>
    <w:p>
      <w:r>
        <w:t>Before importing anything, read:</w:t>
      </w:r>
    </w:p>
    <w:p>
      <w:pPr>
        <w:pStyle w:val="ListBullet"/>
      </w:pPr>
      <w:r>
        <w:t>CONNECTION_MAP.md (CONNECTION_MAP.md)</w:t>
      </w:r>
    </w:p>
    <w:p/>
    <w:p>
      <w:r>
        <w:t>Pay special attention to:</w:t>
      </w:r>
    </w:p>
    <w:p>
      <w:pPr>
        <w:pStyle w:val="ListBullet"/>
      </w:pPr>
      <w:r>
        <w:t>AttendingEmail</w:t>
      </w:r>
    </w:p>
    <w:p>
      <w:pPr>
        <w:pStyle w:val="ListBullet"/>
      </w:pPr>
      <w:r>
        <w:t>AttendingRole</w:t>
      </w:r>
    </w:p>
    <w:p>
      <w:pPr>
        <w:pStyle w:val="ListBullet"/>
      </w:pPr>
      <w:r>
        <w:t>ResidentYear</w:t>
      </w:r>
    </w:p>
    <w:p>
      <w:pPr>
        <w:pStyle w:val="ListBullet"/>
      </w:pPr>
      <w:r>
        <w:t>ResidentName</w:t>
      </w:r>
    </w:p>
    <w:p>
      <w:pPr>
        <w:pStyle w:val="ListBullet"/>
      </w:pPr>
      <w:r>
        <w:t>ProcedureMain</w:t>
      </w:r>
    </w:p>
    <w:p>
      <w:pPr>
        <w:pStyle w:val="ListBullet"/>
      </w:pPr>
      <w:r>
        <w:t>ProcedureSub</w:t>
      </w:r>
    </w:p>
    <w:p>
      <w:pPr>
        <w:pStyle w:val="ListBullet"/>
      </w:pPr>
      <w:r>
        <w:t>EvalDate</w:t>
      </w:r>
    </w:p>
    <w:p/>
    <w:p>
      <w:pPr>
        <w:pStyle w:val="Heading2"/>
      </w:pPr>
      <w:r>
        <w:t>Step 2. Create SharePoint lists</w:t>
      </w:r>
    </w:p>
    <w:p/>
    <w:p>
      <w:r>
        <w:t>Create the four expected lists with the exact names listed above.</w:t>
      </w:r>
    </w:p>
    <w:p/>
    <w:p>
      <w:r>
        <w:t>Recommended pattern:</w:t>
      </w:r>
    </w:p>
    <w:p>
      <w:pPr>
        <w:pStyle w:val="ListNumber"/>
      </w:pPr>
      <w:r>
        <w:t>create the list with the exact target name</w:t>
      </w:r>
    </w:p>
    <w:p>
      <w:pPr>
        <w:pStyle w:val="ListNumber"/>
      </w:pPr>
      <w:r>
        <w:t>import the corresponding CSV content</w:t>
      </w:r>
    </w:p>
    <w:p>
      <w:pPr>
        <w:pStyle w:val="ListNumber"/>
      </w:pPr>
      <w:r>
        <w:t>confirm the resulting column names</w:t>
      </w:r>
    </w:p>
    <w:p>
      <w:pPr>
        <w:pStyle w:val="ListNumber"/>
      </w:pPr>
      <w:r>
        <w:t>confirm key column types manually</w:t>
      </w:r>
    </w:p>
    <w:p/>
    <w:p>
      <w:pPr>
        <w:pStyle w:val="Heading2"/>
      </w:pPr>
      <w:r>
        <w:t>Step 3. Import starter data</w:t>
      </w:r>
    </w:p>
    <w:p/>
    <w:p>
      <w:r>
        <w:t>Recommended for initial evaluation:</w:t>
      </w:r>
    </w:p>
    <w:p>
      <w:pPr>
        <w:pStyle w:val="ListBullet"/>
      </w:pPr>
      <w:r>
        <w:t>import the dummy CSV files</w:t>
      </w:r>
    </w:p>
    <w:p/>
    <w:p>
      <w:r>
        <w:t>Use template files if you want a minimal example row.</w:t>
      </w:r>
    </w:p>
    <w:p/>
    <w:p>
      <w:r>
        <w:t>Use blank files only if you prefer to build all list content yourself.</w:t>
      </w:r>
    </w:p>
    <w:p/>
    <w:p>
      <w:pPr>
        <w:pStyle w:val="Heading2"/>
      </w:pPr>
      <w:r>
        <w:t>Step 4. Verify key SharePoint column types</w:t>
      </w:r>
    </w:p>
    <w:p/>
    <w:p>
      <w:r>
        <w:t>Review these fields after import:</w:t>
      </w:r>
    </w:p>
    <w:p>
      <w:pPr>
        <w:pStyle w:val="ListBullet"/>
      </w:pPr>
      <w:r>
        <w:t>EvalDate should be date/time</w:t>
      </w:r>
    </w:p>
    <w:p>
      <w:pPr>
        <w:pStyle w:val="ListBullet"/>
      </w:pPr>
      <w:r>
        <w:t>score fields should be numeric if you want numeric sorting and calculations</w:t>
      </w:r>
    </w:p>
    <w:p>
      <w:pPr>
        <w:pStyle w:val="ListBullet"/>
      </w:pPr>
      <w:r>
        <w:t>comment fields should allow sufficient text</w:t>
      </w:r>
    </w:p>
    <w:p>
      <w:pPr>
        <w:pStyle w:val="ListBullet"/>
      </w:pPr>
      <w:r>
        <w:t>AttendingEmail should remain a single-line text field unless you intentionally refactor the app to use a Person column</w:t>
      </w:r>
    </w:p>
    <w:p/>
    <w:p>
      <w:pPr>
        <w:pStyle w:val="Heading2"/>
      </w:pPr>
      <w:r>
        <w:t>Step 5. Import the app</w:t>
      </w:r>
    </w:p>
    <w:p/>
    <w:p>
      <w:pPr>
        <w:pStyle w:val="ListNumber"/>
      </w:pPr>
      <w:r>
        <w:t>Open make.powerapps.com</w:t>
      </w:r>
    </w:p>
    <w:p>
      <w:pPr>
        <w:pStyle w:val="ListNumber"/>
      </w:pPr>
      <w:r>
        <w:t>Go to Apps</w:t>
      </w:r>
    </w:p>
    <w:p>
      <w:pPr>
        <w:pStyle w:val="ListNumber"/>
      </w:pPr>
      <w:r>
        <w:t>Choose Import canvas app</w:t>
      </w:r>
    </w:p>
    <w:p>
      <w:pPr>
        <w:pStyle w:val="ListNumber"/>
      </w:pPr>
      <w:r>
        <w:t>Select the latest .msapp</w:t>
      </w:r>
    </w:p>
    <w:p/>
    <w:p>
      <w:pPr>
        <w:pStyle w:val="Heading2"/>
      </w:pPr>
      <w:r>
        <w:t>Step 6. Reconnect data sources</w:t>
      </w:r>
    </w:p>
    <w:p/>
    <w:p>
      <w:r>
        <w:t>Reconnect:</w:t>
      </w:r>
    </w:p>
    <w:p>
      <w:pPr>
        <w:pStyle w:val="ListBullet"/>
      </w:pPr>
      <w:r>
        <w:t>SharePoint lists</w:t>
      </w:r>
    </w:p>
    <w:p>
      <w:pPr>
        <w:pStyle w:val="ListBullet"/>
      </w:pPr>
      <w:r>
        <w:t>Office 365 Outlook</w:t>
      </w:r>
    </w:p>
    <w:p/>
    <w:p>
      <w:r>
        <w:t>Recommended reconnect workflow:</w:t>
      </w:r>
    </w:p>
    <w:p>
      <w:pPr>
        <w:pStyle w:val="ListNumber"/>
      </w:pPr>
      <w:r>
        <w:t>open the imported app in Power Apps Studio</w:t>
      </w:r>
    </w:p>
    <w:p>
      <w:pPr>
        <w:pStyle w:val="ListNumber"/>
      </w:pPr>
      <w:r>
        <w:t>go to Data</w:t>
      </w:r>
    </w:p>
    <w:p>
      <w:pPr>
        <w:pStyle w:val="ListNumber"/>
      </w:pPr>
      <w:r>
        <w:t>remove broken or unresolved SharePoint connections if present</w:t>
      </w:r>
    </w:p>
    <w:p>
      <w:pPr>
        <w:pStyle w:val="ListNumber"/>
      </w:pPr>
      <w:r>
        <w:t>add the four expected SharePoint lists</w:t>
      </w:r>
    </w:p>
    <w:p>
      <w:pPr>
        <w:pStyle w:val="ListNumber"/>
      </w:pPr>
      <w:r>
        <w:t>confirm formulas resolve without data-source errors</w:t>
      </w:r>
    </w:p>
    <w:p/>
    <w:p>
      <w:pPr>
        <w:pStyle w:val="Heading2"/>
      </w:pPr>
      <w:r>
        <w:t>Step 7. Run smoke tests</w:t>
      </w:r>
    </w:p>
    <w:p/>
    <w:p>
      <w:r>
        <w:t>Perform these checks:</w:t>
      </w:r>
    </w:p>
    <w:p>
      <w:pPr>
        <w:pStyle w:val="ListNumber"/>
      </w:pPr>
      <w:r>
        <w:t>create a new evaluation</w:t>
      </w:r>
    </w:p>
    <w:p>
      <w:pPr>
        <w:pStyle w:val="ListNumber"/>
      </w:pPr>
      <w:r>
        <w:t>confirm AttendingEmail is populated</w:t>
      </w:r>
    </w:p>
    <w:p>
      <w:pPr>
        <w:pStyle w:val="ListNumber"/>
      </w:pPr>
      <w:r>
        <w:t>confirm My Feedback List only shows the current user's records</w:t>
      </w:r>
    </w:p>
    <w:p>
      <w:pPr>
        <w:pStyle w:val="ListNumber"/>
      </w:pPr>
      <w:r>
        <w:t>confirm My Feedback Report only uses the current user's records</w:t>
      </w:r>
    </w:p>
    <w:p>
      <w:pPr>
        <w:pStyle w:val="ListNumber"/>
      </w:pPr>
      <w:r>
        <w:t>confirm PD/admin-only screens are restricted correctly</w:t>
      </w:r>
    </w:p>
    <w:p>
      <w:pPr>
        <w:pStyle w:val="ListNumber"/>
      </w:pPr>
      <w:r>
        <w:t>confirm procedure category filtering works</w:t>
      </w:r>
    </w:p>
    <w:p>
      <w:pPr>
        <w:pStyle w:val="ListNumber"/>
      </w:pPr>
      <w:r>
        <w:t>confirm resident year and resident name filtering works</w:t>
      </w:r>
    </w:p>
    <w:p>
      <w:pPr>
        <w:pStyle w:val="ListNumber"/>
      </w:pPr>
      <w:r>
        <w:t>confirm report generation and email flow work</w:t>
      </w:r>
    </w:p>
    <w:p/>
    <w:p>
      <w:pPr>
        <w:pStyle w:val="Heading1"/>
      </w:pPr>
      <w:r>
        <w:t>7. Key Functional Design Assumptions</w:t>
      </w:r>
    </w:p>
    <w:p/>
    <w:p>
      <w:r>
        <w:t>The app currently assumes:</w:t>
      </w:r>
    </w:p>
    <w:p>
      <w:pPr>
        <w:pStyle w:val="ListBullet"/>
      </w:pPr>
      <w:r>
        <w:t>ownership logic uses AttendingEmail</w:t>
      </w:r>
    </w:p>
    <w:p>
      <w:pPr>
        <w:pStyle w:val="ListBullet"/>
      </w:pPr>
      <w:r>
        <w:t>PD/admin access is controlled by AttendingRole</w:t>
      </w:r>
    </w:p>
    <w:p>
      <w:pPr>
        <w:pStyle w:val="ListBullet"/>
      </w:pPr>
      <w:r>
        <w:t>procedure filtering uses the original main/subcategory structure</w:t>
      </w:r>
    </w:p>
    <w:p>
      <w:pPr>
        <w:pStyle w:val="ListBullet"/>
      </w:pPr>
      <w:r>
        <w:t>the app currently uses Procedure_Categories_01.Title as the main procedure category field</w:t>
      </w:r>
    </w:p>
    <w:p/>
    <w:p>
      <w:r>
        <w:t>If any of those assumptions change locally, formula updates may be needed.</w:t>
      </w:r>
    </w:p>
    <w:p/>
    <w:p>
      <w:pPr>
        <w:pStyle w:val="Heading1"/>
      </w:pPr>
      <w:r>
        <w:t>8. User Workflow Overview</w:t>
      </w:r>
    </w:p>
    <w:p/>
    <w:p>
      <w:r>
        <w:t>Main user workflows:</w:t>
      </w:r>
    </w:p>
    <w:p>
      <w:pPr>
        <w:pStyle w:val="ListBullet"/>
      </w:pPr>
      <w:r>
        <w:t>create feedback</w:t>
      </w:r>
    </w:p>
    <w:p>
      <w:pPr>
        <w:pStyle w:val="ListBullet"/>
      </w:pPr>
      <w:r>
        <w:t>review personal feedback history</w:t>
      </w:r>
    </w:p>
    <w:p>
      <w:pPr>
        <w:pStyle w:val="ListBullet"/>
      </w:pPr>
      <w:r>
        <w:t>inspect and edit feedback details</w:t>
      </w:r>
    </w:p>
    <w:p>
      <w:pPr>
        <w:pStyle w:val="ListBullet"/>
      </w:pPr>
      <w:r>
        <w:t>generate personal summary reports</w:t>
      </w:r>
    </w:p>
    <w:p>
      <w:pPr>
        <w:pStyle w:val="ListBullet"/>
      </w:pPr>
      <w:r>
        <w:t>review stats</w:t>
      </w:r>
    </w:p>
    <w:p>
      <w:pPr>
        <w:pStyle w:val="ListBullet"/>
      </w:pPr>
      <w:r>
        <w:t>use PD/admin all-attending reports</w:t>
      </w:r>
    </w:p>
    <w:p/>
    <w:p>
      <w:r>
        <w:t>For screenshots and workflow visuals, see:</w:t>
      </w:r>
    </w:p>
    <w:p>
      <w:pPr>
        <w:pStyle w:val="ListBullet"/>
      </w:pPr>
      <w:r>
        <w:t>USER_GUIDE.md (USER_GUIDE.md)</w:t>
      </w:r>
    </w:p>
    <w:p/>
    <w:p>
      <w:pPr>
        <w:pStyle w:val="Heading1"/>
      </w:pPr>
      <w:r>
        <w:t>9. Common Failure Modes</w:t>
      </w:r>
    </w:p>
    <w:p/>
    <w:p>
      <w:r>
        <w:t>Typical causes of implementation problems:</w:t>
      </w:r>
    </w:p>
    <w:p>
      <w:pPr>
        <w:pStyle w:val="ListBullet"/>
      </w:pPr>
      <w:r>
        <w:t>SharePoint list names do not match expected app data sources</w:t>
      </w:r>
    </w:p>
    <w:p>
      <w:pPr>
        <w:pStyle w:val="ListBullet"/>
      </w:pPr>
      <w:r>
        <w:t>imported column names differ from expected field names</w:t>
      </w:r>
    </w:p>
    <w:p>
      <w:pPr>
        <w:pStyle w:val="ListBullet"/>
      </w:pPr>
      <w:r>
        <w:t>AttendingEmail is missing or blank</w:t>
      </w:r>
    </w:p>
    <w:p>
      <w:pPr>
        <w:pStyle w:val="ListBullet"/>
      </w:pPr>
      <w:r>
        <w:t>procedure category structure was changed</w:t>
      </w:r>
    </w:p>
    <w:p>
      <w:pPr>
        <w:pStyle w:val="ListBullet"/>
      </w:pPr>
      <w:r>
        <w:t>local AttendingRole values do not match expected role names</w:t>
      </w:r>
    </w:p>
    <w:p>
      <w:pPr>
        <w:pStyle w:val="ListBullet"/>
      </w:pPr>
      <w:r>
        <w:t>data sources were not reconnected after import</w:t>
      </w:r>
    </w:p>
    <w:p/>
    <w:p>
      <w:r>
        <w:t>For detailed troubleshooting:</w:t>
      </w:r>
    </w:p>
    <w:p>
      <w:pPr>
        <w:pStyle w:val="ListBullet"/>
      </w:pPr>
      <w:r>
        <w:t>TROUBLESHOOTING.md (TROUBLESHOOTING.md)</w:t>
      </w:r>
    </w:p>
    <w:p/>
    <w:p>
      <w:pPr>
        <w:pStyle w:val="Heading1"/>
      </w:pPr>
      <w:r>
        <w:t>10. Recommended Go-Live Checklist</w:t>
      </w:r>
    </w:p>
    <w:p/>
    <w:p>
      <w:r>
        <w:t>Before production use:</w:t>
      </w:r>
    </w:p>
    <w:p>
      <w:pPr>
        <w:pStyle w:val="ListBullet"/>
      </w:pPr>
      <w:r>
        <w:t>replace dummy attending data with local attending data</w:t>
      </w:r>
    </w:p>
    <w:p>
      <w:pPr>
        <w:pStyle w:val="ListBullet"/>
      </w:pPr>
      <w:r>
        <w:t>replace dummy resident data with local resident data</w:t>
      </w:r>
    </w:p>
    <w:p>
      <w:pPr>
        <w:pStyle w:val="ListBullet"/>
      </w:pPr>
      <w:r>
        <w:t>remove dummy evaluation rows if they were used only for testing</w:t>
      </w:r>
    </w:p>
    <w:p>
      <w:pPr>
        <w:pStyle w:val="ListBullet"/>
      </w:pPr>
      <w:r>
        <w:t>re-run smoke tests using local accounts</w:t>
      </w:r>
    </w:p>
    <w:p>
      <w:pPr>
        <w:pStyle w:val="ListBullet"/>
      </w:pPr>
      <w:r>
        <w:t>confirm who owns ongoing app maintenance</w:t>
      </w:r>
    </w:p>
    <w:p>
      <w:pPr>
        <w:pStyle w:val="ListBullet"/>
      </w:pPr>
      <w:r>
        <w:t>document who will maintain the SharePoint lists and role mappings</w:t>
      </w:r>
    </w:p>
    <w:p/>
    <w:p>
      <w:pPr>
        <w:pStyle w:val="Heading1"/>
      </w:pPr>
      <w:r>
        <w:t>11. Questions That May Still Require Local Review</w:t>
      </w:r>
    </w:p>
    <w:p/>
    <w:p>
      <w:r>
        <w:t>If the repository is working as intended, most institutions should be able to self-serve using:</w:t>
      </w:r>
    </w:p>
    <w:p>
      <w:pPr>
        <w:pStyle w:val="ListBullet"/>
      </w:pPr>
      <w:r>
        <w:t>the .msapp</w:t>
      </w:r>
    </w:p>
    <w:p>
      <w:pPr>
        <w:pStyle w:val="ListBullet"/>
      </w:pPr>
      <w:r>
        <w:t>the CSV templates</w:t>
      </w:r>
    </w:p>
    <w:p>
      <w:pPr>
        <w:pStyle w:val="ListBullet"/>
      </w:pPr>
      <w:r>
        <w:t>the setup and troubleshooting docs</w:t>
      </w:r>
    </w:p>
    <w:p>
      <w:pPr>
        <w:pStyle w:val="ListBullet"/>
      </w:pPr>
      <w:r>
        <w:t>the visual user guide</w:t>
      </w:r>
    </w:p>
    <w:p/>
    <w:p>
      <w:r>
        <w:t>The most common institution-specific decisions still remaining are:</w:t>
      </w:r>
    </w:p>
    <w:p>
      <w:pPr>
        <w:pStyle w:val="ListBullet"/>
      </w:pPr>
      <w:r>
        <w:t>local role naming</w:t>
      </w:r>
    </w:p>
    <w:p>
      <w:pPr>
        <w:pStyle w:val="ListBullet"/>
      </w:pPr>
      <w:r>
        <w:t>local SharePoint governance constraints</w:t>
      </w:r>
    </w:p>
    <w:p>
      <w:pPr>
        <w:pStyle w:val="ListBullet"/>
      </w:pPr>
      <w:r>
        <w:t>whether to keep AttendingEmail as text or convert it to a Person column</w:t>
      </w:r>
    </w:p>
    <w:p>
      <w:pPr>
        <w:pStyle w:val="ListBullet"/>
      </w:pPr>
      <w:r>
        <w:t>whether local programs want custom procedure categories or evaluation fields</w:t>
      </w:r>
    </w:p>
    <w:p/>
    <w:p>
      <w:pPr>
        <w:pStyle w:val="Heading1"/>
      </w:pPr>
      <w:r>
        <w:t>12. Distribution Recommendation</w:t>
      </w:r>
    </w:p>
    <w:p/>
    <w:p>
      <w:r>
        <w:t>Use the GitHub repository as the main distribution point.</w:t>
      </w:r>
    </w:p>
    <w:p/>
    <w:p>
      <w:r>
        <w:t>That is preferable to emailing attachments because:</w:t>
      </w:r>
    </w:p>
    <w:p>
      <w:pPr>
        <w:pStyle w:val="ListBullet"/>
      </w:pPr>
      <w:r>
        <w:t>the latest version lives in one place</w:t>
      </w:r>
    </w:p>
    <w:p>
      <w:pPr>
        <w:pStyle w:val="ListBullet"/>
      </w:pPr>
      <w:r>
        <w:t>setup instructions and screenshots are alongside the files</w:t>
      </w:r>
    </w:p>
    <w:p>
      <w:pPr>
        <w:pStyle w:val="ListBullet"/>
      </w:pPr>
      <w:r>
        <w:t>institutions can download exactly what they need</w:t>
      </w:r>
    </w:p>
    <w:p>
      <w:pPr>
        <w:pStyle w:val="ListBullet"/>
      </w:pPr>
      <w:r>
        <w:t>version history is visible</w:t>
      </w:r>
    </w:p>
    <w:p>
      <w:pPr>
        <w:pStyle w:val="ListBullet"/>
      </w:pPr>
      <w:r>
        <w:t>you avoid repeatedly redistributing stale exports</w:t>
      </w:r>
    </w:p>
    <w:p/>
    <w:p>
      <w:pPr>
        <w:pStyle w:val="Heading1"/>
      </w:pPr>
      <w:r>
        <w:t>13. Related Documents</w:t>
      </w:r>
    </w:p>
    <w:p/>
    <w:p>
      <w:pPr>
        <w:pStyle w:val="ListBullet"/>
      </w:pPr>
      <w:r>
        <w:t>START_HERE.md (START_HERE.md)</w:t>
      </w:r>
    </w:p>
    <w:p>
      <w:pPr>
        <w:pStyle w:val="ListBullet"/>
      </w:pPr>
      <w:r>
        <w:t>SETUP_GUIDE.md (SETUP_GUIDE.md)</w:t>
      </w:r>
    </w:p>
    <w:p>
      <w:pPr>
        <w:pStyle w:val="ListBullet"/>
      </w:pPr>
      <w:r>
        <w:t>CONNECTION_MAP.md (CONNECTION_MAP.md)</w:t>
      </w:r>
    </w:p>
    <w:p>
      <w:pPr>
        <w:pStyle w:val="ListBullet"/>
      </w:pPr>
      <w:r>
        <w:t>IMPLEMENTATION_CHECKLIST.md (IMPLEMENTATION_CHECKLIST.md)</w:t>
      </w:r>
    </w:p>
    <w:p>
      <w:pPr>
        <w:pStyle w:val="ListBullet"/>
      </w:pPr>
      <w:r>
        <w:t>TROUBLESHOOTING.md (TROUBLESHOOTING.md)</w:t>
      </w:r>
    </w:p>
    <w:p>
      <w:pPr>
        <w:pStyle w:val="ListBullet"/>
      </w:pPr>
      <w:r>
        <w:t>USER_GUIDE.md (USER_GUIDE.md)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