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E2CC5" w14:textId="77777777" w:rsidR="00763AFB" w:rsidRDefault="005A57C2" w:rsidP="005A57C2">
      <w:pPr>
        <w:jc w:val="center"/>
        <w:rPr>
          <w:b/>
          <w:sz w:val="36"/>
          <w:szCs w:val="36"/>
        </w:rPr>
      </w:pPr>
      <w:r w:rsidRPr="005A57C2">
        <w:rPr>
          <w:b/>
          <w:sz w:val="36"/>
          <w:szCs w:val="36"/>
        </w:rPr>
        <w:t>Independent Study Report</w:t>
      </w:r>
    </w:p>
    <w:p w14:paraId="768847B2" w14:textId="77777777" w:rsidR="005A57C2" w:rsidRDefault="005A57C2" w:rsidP="005A57C2">
      <w:pPr>
        <w:jc w:val="center"/>
        <w:rPr>
          <w:b/>
          <w:sz w:val="36"/>
          <w:szCs w:val="36"/>
        </w:rPr>
      </w:pPr>
    </w:p>
    <w:p w14:paraId="65337877" w14:textId="77777777" w:rsidR="005A57C2" w:rsidRDefault="005A57C2" w:rsidP="005A57C2">
      <w:pPr>
        <w:jc w:val="center"/>
        <w:rPr>
          <w:b/>
          <w:sz w:val="36"/>
          <w:szCs w:val="36"/>
        </w:rPr>
      </w:pPr>
    </w:p>
    <w:p w14:paraId="02A1505D" w14:textId="77777777" w:rsidR="005A57C2" w:rsidRDefault="005A57C2" w:rsidP="005A57C2">
      <w:pPr>
        <w:jc w:val="center"/>
        <w:rPr>
          <w:b/>
          <w:sz w:val="36"/>
          <w:szCs w:val="36"/>
        </w:rPr>
      </w:pPr>
    </w:p>
    <w:p w14:paraId="0194BF2E" w14:textId="77777777" w:rsidR="005A57C2" w:rsidRDefault="005A57C2" w:rsidP="005A57C2">
      <w:pPr>
        <w:jc w:val="center"/>
        <w:rPr>
          <w:b/>
          <w:sz w:val="36"/>
          <w:szCs w:val="36"/>
        </w:rPr>
      </w:pPr>
    </w:p>
    <w:p w14:paraId="4276EE74" w14:textId="77777777" w:rsidR="005A57C2" w:rsidRDefault="005A57C2" w:rsidP="005A57C2">
      <w:pPr>
        <w:jc w:val="center"/>
        <w:rPr>
          <w:b/>
          <w:sz w:val="36"/>
          <w:szCs w:val="36"/>
        </w:rPr>
      </w:pPr>
    </w:p>
    <w:p w14:paraId="67A69F17" w14:textId="77777777" w:rsidR="005A57C2" w:rsidRDefault="005A57C2" w:rsidP="005A57C2">
      <w:pPr>
        <w:jc w:val="center"/>
        <w:rPr>
          <w:b/>
          <w:sz w:val="36"/>
          <w:szCs w:val="36"/>
        </w:rPr>
      </w:pPr>
    </w:p>
    <w:p w14:paraId="7E3222F9" w14:textId="77777777" w:rsidR="005A57C2" w:rsidRDefault="005A57C2" w:rsidP="005A57C2">
      <w:pPr>
        <w:jc w:val="center"/>
        <w:rPr>
          <w:b/>
          <w:sz w:val="36"/>
          <w:szCs w:val="36"/>
        </w:rPr>
      </w:pPr>
    </w:p>
    <w:p w14:paraId="6474A0B1" w14:textId="77777777" w:rsidR="005A57C2" w:rsidRDefault="005A57C2" w:rsidP="005A57C2">
      <w:pPr>
        <w:jc w:val="center"/>
        <w:rPr>
          <w:b/>
          <w:sz w:val="36"/>
          <w:szCs w:val="36"/>
        </w:rPr>
      </w:pPr>
    </w:p>
    <w:p w14:paraId="6945986A" w14:textId="77777777" w:rsidR="005A57C2" w:rsidRDefault="005A57C2" w:rsidP="005A57C2">
      <w:pPr>
        <w:jc w:val="center"/>
        <w:rPr>
          <w:b/>
          <w:sz w:val="36"/>
          <w:szCs w:val="36"/>
        </w:rPr>
      </w:pPr>
    </w:p>
    <w:p w14:paraId="2DF50CDA" w14:textId="77777777" w:rsidR="005A57C2" w:rsidRDefault="005A57C2" w:rsidP="005A57C2">
      <w:pPr>
        <w:jc w:val="center"/>
        <w:rPr>
          <w:b/>
          <w:sz w:val="36"/>
          <w:szCs w:val="36"/>
        </w:rPr>
      </w:pPr>
    </w:p>
    <w:p w14:paraId="2CFAC1B7" w14:textId="6444B0BE" w:rsidR="005A57C2" w:rsidRDefault="005A57C2" w:rsidP="005A57C2">
      <w:pPr>
        <w:jc w:val="center"/>
        <w:rPr>
          <w:b/>
          <w:sz w:val="36"/>
          <w:szCs w:val="36"/>
        </w:rPr>
      </w:pPr>
      <w:r>
        <w:rPr>
          <w:b/>
          <w:sz w:val="36"/>
          <w:szCs w:val="36"/>
        </w:rPr>
        <w:t xml:space="preserve">Java Programming </w:t>
      </w:r>
    </w:p>
    <w:p w14:paraId="2AE65E00" w14:textId="6098EC23" w:rsidR="005A57C2" w:rsidRDefault="004C7289" w:rsidP="005A57C2">
      <w:pPr>
        <w:jc w:val="center"/>
        <w:rPr>
          <w:b/>
          <w:sz w:val="36"/>
          <w:szCs w:val="36"/>
        </w:rPr>
      </w:pPr>
      <w:r>
        <w:rPr>
          <w:b/>
          <w:sz w:val="36"/>
          <w:szCs w:val="36"/>
        </w:rPr>
        <w:t>Project:</w:t>
      </w:r>
      <w:r w:rsidR="005A57C2">
        <w:rPr>
          <w:b/>
          <w:sz w:val="36"/>
          <w:szCs w:val="36"/>
        </w:rPr>
        <w:t xml:space="preserve"> </w:t>
      </w:r>
      <w:r w:rsidR="00965ED1">
        <w:rPr>
          <w:b/>
          <w:sz w:val="36"/>
          <w:szCs w:val="36"/>
        </w:rPr>
        <w:t>Student Registration System</w:t>
      </w:r>
      <w:r w:rsidR="005A57C2">
        <w:rPr>
          <w:b/>
          <w:sz w:val="36"/>
          <w:szCs w:val="36"/>
        </w:rPr>
        <w:t xml:space="preserve"> </w:t>
      </w:r>
    </w:p>
    <w:p w14:paraId="62B0FBA4" w14:textId="77777777" w:rsidR="005A57C2" w:rsidRDefault="005A57C2" w:rsidP="005A57C2">
      <w:pPr>
        <w:jc w:val="center"/>
        <w:rPr>
          <w:b/>
          <w:sz w:val="36"/>
          <w:szCs w:val="36"/>
        </w:rPr>
      </w:pPr>
    </w:p>
    <w:p w14:paraId="3AB2B405" w14:textId="77777777" w:rsidR="005A57C2" w:rsidRDefault="005A57C2" w:rsidP="005A57C2">
      <w:pPr>
        <w:jc w:val="center"/>
        <w:rPr>
          <w:b/>
          <w:sz w:val="36"/>
          <w:szCs w:val="36"/>
        </w:rPr>
      </w:pPr>
    </w:p>
    <w:p w14:paraId="74B0FDCD" w14:textId="77777777" w:rsidR="005A57C2" w:rsidRDefault="005A57C2" w:rsidP="005A57C2">
      <w:pPr>
        <w:jc w:val="center"/>
        <w:rPr>
          <w:b/>
          <w:sz w:val="36"/>
          <w:szCs w:val="36"/>
        </w:rPr>
      </w:pPr>
    </w:p>
    <w:p w14:paraId="4505A772" w14:textId="77777777" w:rsidR="005A57C2" w:rsidRDefault="005A57C2" w:rsidP="005A57C2">
      <w:pPr>
        <w:jc w:val="center"/>
        <w:rPr>
          <w:b/>
          <w:sz w:val="36"/>
          <w:szCs w:val="36"/>
        </w:rPr>
      </w:pPr>
    </w:p>
    <w:p w14:paraId="04F59191" w14:textId="77777777" w:rsidR="005A57C2" w:rsidRDefault="005A57C2" w:rsidP="005A57C2">
      <w:pPr>
        <w:jc w:val="center"/>
        <w:rPr>
          <w:b/>
          <w:sz w:val="36"/>
          <w:szCs w:val="36"/>
        </w:rPr>
      </w:pPr>
    </w:p>
    <w:p w14:paraId="5BDE1049" w14:textId="77777777" w:rsidR="005A57C2" w:rsidRDefault="005A57C2" w:rsidP="005A57C2">
      <w:pPr>
        <w:jc w:val="center"/>
        <w:rPr>
          <w:b/>
          <w:sz w:val="36"/>
          <w:szCs w:val="36"/>
        </w:rPr>
      </w:pPr>
    </w:p>
    <w:p w14:paraId="7123AB97" w14:textId="77777777" w:rsidR="005A57C2" w:rsidRDefault="005A57C2" w:rsidP="005A57C2">
      <w:pPr>
        <w:jc w:val="center"/>
        <w:rPr>
          <w:b/>
          <w:sz w:val="36"/>
          <w:szCs w:val="36"/>
        </w:rPr>
      </w:pPr>
    </w:p>
    <w:p w14:paraId="007AAF5A" w14:textId="77777777" w:rsidR="005A57C2" w:rsidRDefault="005A57C2" w:rsidP="005A57C2">
      <w:pPr>
        <w:jc w:val="center"/>
        <w:rPr>
          <w:b/>
          <w:sz w:val="36"/>
          <w:szCs w:val="36"/>
        </w:rPr>
      </w:pPr>
    </w:p>
    <w:p w14:paraId="7DA5CDF5" w14:textId="77777777" w:rsidR="005A57C2" w:rsidRDefault="005A57C2" w:rsidP="005A57C2">
      <w:pPr>
        <w:jc w:val="center"/>
        <w:rPr>
          <w:b/>
          <w:sz w:val="36"/>
          <w:szCs w:val="36"/>
        </w:rPr>
      </w:pPr>
    </w:p>
    <w:p w14:paraId="5CDB2E08" w14:textId="77777777" w:rsidR="005A57C2" w:rsidRDefault="005A57C2" w:rsidP="005A57C2">
      <w:pPr>
        <w:jc w:val="center"/>
        <w:rPr>
          <w:b/>
          <w:sz w:val="36"/>
          <w:szCs w:val="36"/>
        </w:rPr>
      </w:pPr>
    </w:p>
    <w:p w14:paraId="5F81E237" w14:textId="77777777" w:rsidR="005A57C2" w:rsidRDefault="005A57C2" w:rsidP="005A57C2">
      <w:pPr>
        <w:jc w:val="center"/>
        <w:rPr>
          <w:b/>
          <w:sz w:val="36"/>
          <w:szCs w:val="36"/>
        </w:rPr>
      </w:pPr>
    </w:p>
    <w:p w14:paraId="14D034BF" w14:textId="77777777" w:rsidR="005A57C2" w:rsidRDefault="005A57C2" w:rsidP="005A57C2">
      <w:pPr>
        <w:jc w:val="center"/>
        <w:rPr>
          <w:b/>
          <w:sz w:val="36"/>
          <w:szCs w:val="36"/>
        </w:rPr>
      </w:pPr>
      <w:proofErr w:type="spellStart"/>
      <w:r>
        <w:rPr>
          <w:b/>
          <w:sz w:val="36"/>
          <w:szCs w:val="36"/>
        </w:rPr>
        <w:t>Hari</w:t>
      </w:r>
      <w:proofErr w:type="spellEnd"/>
      <w:r>
        <w:rPr>
          <w:b/>
          <w:sz w:val="36"/>
          <w:szCs w:val="36"/>
        </w:rPr>
        <w:t xml:space="preserve"> Krishna </w:t>
      </w:r>
      <w:proofErr w:type="spellStart"/>
      <w:r>
        <w:rPr>
          <w:b/>
          <w:sz w:val="36"/>
          <w:szCs w:val="36"/>
        </w:rPr>
        <w:t>Vardhan</w:t>
      </w:r>
      <w:proofErr w:type="spellEnd"/>
      <w:r>
        <w:rPr>
          <w:b/>
          <w:sz w:val="36"/>
          <w:szCs w:val="36"/>
        </w:rPr>
        <w:t xml:space="preserve"> </w:t>
      </w:r>
      <w:proofErr w:type="spellStart"/>
      <w:r>
        <w:rPr>
          <w:b/>
          <w:sz w:val="36"/>
          <w:szCs w:val="36"/>
        </w:rPr>
        <w:t>Yerramsetty</w:t>
      </w:r>
      <w:proofErr w:type="spellEnd"/>
    </w:p>
    <w:p w14:paraId="128431EC" w14:textId="77777777" w:rsidR="005A57C2" w:rsidRDefault="005A57C2" w:rsidP="005A57C2">
      <w:pPr>
        <w:jc w:val="center"/>
        <w:rPr>
          <w:b/>
          <w:sz w:val="36"/>
          <w:szCs w:val="36"/>
        </w:rPr>
      </w:pPr>
      <w:r>
        <w:rPr>
          <w:b/>
          <w:sz w:val="36"/>
          <w:szCs w:val="36"/>
        </w:rPr>
        <w:t xml:space="preserve">Email: </w:t>
      </w:r>
      <w:hyperlink r:id="rId8" w:history="1">
        <w:r w:rsidRPr="002A756D">
          <w:rPr>
            <w:rStyle w:val="Hyperlink"/>
            <w:b/>
            <w:sz w:val="36"/>
            <w:szCs w:val="36"/>
          </w:rPr>
          <w:t>hyerram1@binghamton.edu</w:t>
        </w:r>
      </w:hyperlink>
    </w:p>
    <w:p w14:paraId="747BD67D" w14:textId="77777777" w:rsidR="005A57C2" w:rsidRDefault="005A57C2" w:rsidP="005A57C2">
      <w:pPr>
        <w:jc w:val="center"/>
        <w:rPr>
          <w:b/>
          <w:sz w:val="36"/>
          <w:szCs w:val="36"/>
        </w:rPr>
      </w:pPr>
    </w:p>
    <w:p w14:paraId="4DE07C9C" w14:textId="77777777" w:rsidR="005A57C2" w:rsidRDefault="005A57C2" w:rsidP="005A57C2">
      <w:pPr>
        <w:rPr>
          <w:rFonts w:asciiTheme="majorHAnsi" w:hAnsiTheme="majorHAnsi"/>
          <w:sz w:val="28"/>
          <w:szCs w:val="28"/>
        </w:rPr>
      </w:pPr>
      <w:r>
        <w:rPr>
          <w:rFonts w:asciiTheme="majorHAnsi" w:hAnsiTheme="majorHAnsi"/>
          <w:sz w:val="28"/>
          <w:szCs w:val="28"/>
        </w:rPr>
        <w:t xml:space="preserve">This report summarizes an independent </w:t>
      </w:r>
      <w:proofErr w:type="gramStart"/>
      <w:r>
        <w:rPr>
          <w:rFonts w:asciiTheme="majorHAnsi" w:hAnsiTheme="majorHAnsi"/>
          <w:sz w:val="28"/>
          <w:szCs w:val="28"/>
        </w:rPr>
        <w:t>study  on</w:t>
      </w:r>
      <w:proofErr w:type="gramEnd"/>
      <w:r>
        <w:rPr>
          <w:rFonts w:asciiTheme="majorHAnsi" w:hAnsiTheme="majorHAnsi"/>
          <w:sz w:val="28"/>
          <w:szCs w:val="28"/>
        </w:rPr>
        <w:t xml:space="preserve"> Java web programming by </w:t>
      </w:r>
      <w:proofErr w:type="spellStart"/>
      <w:r>
        <w:rPr>
          <w:rFonts w:asciiTheme="majorHAnsi" w:hAnsiTheme="majorHAnsi"/>
          <w:sz w:val="28"/>
          <w:szCs w:val="28"/>
        </w:rPr>
        <w:t>Hari</w:t>
      </w:r>
      <w:proofErr w:type="spellEnd"/>
      <w:r>
        <w:rPr>
          <w:rFonts w:asciiTheme="majorHAnsi" w:hAnsiTheme="majorHAnsi"/>
          <w:sz w:val="28"/>
          <w:szCs w:val="28"/>
        </w:rPr>
        <w:t xml:space="preserve"> Krishna </w:t>
      </w:r>
      <w:proofErr w:type="spellStart"/>
      <w:r>
        <w:rPr>
          <w:rFonts w:asciiTheme="majorHAnsi" w:hAnsiTheme="majorHAnsi"/>
          <w:sz w:val="28"/>
          <w:szCs w:val="28"/>
        </w:rPr>
        <w:t>Vardhan</w:t>
      </w:r>
      <w:proofErr w:type="spellEnd"/>
      <w:r>
        <w:rPr>
          <w:rFonts w:asciiTheme="majorHAnsi" w:hAnsiTheme="majorHAnsi"/>
          <w:sz w:val="28"/>
          <w:szCs w:val="28"/>
        </w:rPr>
        <w:t xml:space="preserve"> </w:t>
      </w:r>
      <w:proofErr w:type="spellStart"/>
      <w:r>
        <w:rPr>
          <w:rFonts w:asciiTheme="majorHAnsi" w:hAnsiTheme="majorHAnsi"/>
          <w:sz w:val="28"/>
          <w:szCs w:val="28"/>
        </w:rPr>
        <w:t>Yerramsetty</w:t>
      </w:r>
      <w:proofErr w:type="spellEnd"/>
      <w:r>
        <w:rPr>
          <w:rFonts w:asciiTheme="majorHAnsi" w:hAnsiTheme="majorHAnsi"/>
          <w:sz w:val="28"/>
          <w:szCs w:val="28"/>
        </w:rPr>
        <w:t xml:space="preserve"> , advised by Prof. Leslie Lander.</w:t>
      </w:r>
    </w:p>
    <w:p w14:paraId="3819489C" w14:textId="77777777" w:rsidR="005A57C2" w:rsidRDefault="005A57C2" w:rsidP="005A57C2">
      <w:pPr>
        <w:rPr>
          <w:rFonts w:asciiTheme="majorHAnsi" w:hAnsiTheme="majorHAnsi"/>
          <w:sz w:val="28"/>
          <w:szCs w:val="28"/>
        </w:rPr>
      </w:pPr>
    </w:p>
    <w:p w14:paraId="3D035DA4" w14:textId="77777777" w:rsidR="005A57C2" w:rsidRDefault="005A57C2" w:rsidP="005A57C2">
      <w:pPr>
        <w:rPr>
          <w:rFonts w:asciiTheme="majorHAnsi" w:hAnsiTheme="majorHAnsi"/>
          <w:sz w:val="28"/>
          <w:szCs w:val="28"/>
        </w:rPr>
      </w:pPr>
    </w:p>
    <w:p w14:paraId="452C35AB" w14:textId="77777777" w:rsidR="005A57C2" w:rsidRDefault="005A57C2" w:rsidP="005A57C2">
      <w:pPr>
        <w:rPr>
          <w:rFonts w:asciiTheme="majorHAnsi" w:hAnsiTheme="majorHAnsi"/>
          <w:sz w:val="28"/>
          <w:szCs w:val="28"/>
        </w:rPr>
      </w:pPr>
    </w:p>
    <w:p w14:paraId="4C13B9D6" w14:textId="77777777" w:rsidR="005A57C2" w:rsidRDefault="005A57C2" w:rsidP="005A57C2">
      <w:pPr>
        <w:rPr>
          <w:rFonts w:asciiTheme="majorHAnsi" w:hAnsiTheme="majorHAnsi"/>
          <w:sz w:val="28"/>
          <w:szCs w:val="28"/>
        </w:rPr>
      </w:pPr>
      <w:r>
        <w:rPr>
          <w:rFonts w:asciiTheme="majorHAnsi" w:hAnsiTheme="majorHAnsi"/>
          <w:sz w:val="28"/>
          <w:szCs w:val="28"/>
        </w:rPr>
        <w:t>What I have learned from this Independent Study.</w:t>
      </w:r>
    </w:p>
    <w:p w14:paraId="2BCD22FB" w14:textId="77777777" w:rsidR="005A57C2" w:rsidRDefault="005A57C2" w:rsidP="005A57C2">
      <w:pPr>
        <w:rPr>
          <w:rFonts w:asciiTheme="majorHAnsi" w:hAnsiTheme="majorHAnsi"/>
          <w:sz w:val="28"/>
          <w:szCs w:val="28"/>
        </w:rPr>
      </w:pPr>
    </w:p>
    <w:p w14:paraId="77C3C1A9" w14:textId="77777777" w:rsidR="005A57C2" w:rsidRDefault="005A57C2" w:rsidP="005A57C2">
      <w:pPr>
        <w:pStyle w:val="NormalWeb"/>
        <w:shd w:val="clear" w:color="auto" w:fill="FFFFFF"/>
        <w:spacing w:before="120" w:beforeAutospacing="0" w:after="120" w:afterAutospacing="0" w:line="336" w:lineRule="atLeast"/>
        <w:jc w:val="both"/>
        <w:rPr>
          <w:rFonts w:asciiTheme="majorHAnsi" w:hAnsiTheme="majorHAnsi"/>
          <w:b/>
          <w:bCs/>
          <w:color w:val="252525"/>
          <w:sz w:val="24"/>
          <w:szCs w:val="24"/>
        </w:rPr>
      </w:pPr>
      <w:r>
        <w:rPr>
          <w:rFonts w:asciiTheme="majorHAnsi" w:hAnsiTheme="majorHAnsi"/>
          <w:b/>
          <w:bCs/>
          <w:color w:val="252525"/>
          <w:sz w:val="24"/>
          <w:szCs w:val="24"/>
        </w:rPr>
        <w:t>Introduction:</w:t>
      </w:r>
    </w:p>
    <w:p w14:paraId="2BE95F5D"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b/>
          <w:bCs/>
          <w:color w:val="252525"/>
          <w:sz w:val="24"/>
          <w:szCs w:val="24"/>
        </w:rPr>
        <w:t>Java</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is a general-purpose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computer programming language</w:t>
      </w:r>
      <w:r>
        <w:rPr>
          <w:rFonts w:asciiTheme="majorHAnsi" w:hAnsiTheme="majorHAnsi"/>
          <w:color w:val="252525"/>
          <w:sz w:val="24"/>
          <w:szCs w:val="24"/>
        </w:rPr>
        <w:t xml:space="preserve"> </w:t>
      </w:r>
      <w:r w:rsidRPr="005A57C2">
        <w:rPr>
          <w:rFonts w:asciiTheme="majorHAnsi" w:hAnsiTheme="majorHAnsi"/>
          <w:color w:val="252525"/>
          <w:sz w:val="24"/>
          <w:szCs w:val="24"/>
        </w:rPr>
        <w:t>that is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concurrent,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class-based,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object-oriented,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and specifically designed to have as few implementation dependencies as possible. It is intended to let application developers "write once, run anywhere" (WORA), meaning that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compiled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 code can run on all platforms that support Java without the need for recompilation.</w:t>
      </w:r>
      <w:r>
        <w:rPr>
          <w:rFonts w:asciiTheme="majorHAnsi" w:hAnsiTheme="majorHAnsi"/>
          <w:color w:val="252525"/>
          <w:sz w:val="24"/>
          <w:szCs w:val="24"/>
          <w:vertAlign w:val="superscript"/>
        </w:rPr>
        <w:t xml:space="preserve"> </w:t>
      </w:r>
      <w:r w:rsidRPr="005A57C2">
        <w:rPr>
          <w:rFonts w:asciiTheme="majorHAnsi" w:hAnsiTheme="majorHAnsi"/>
          <w:color w:val="252525"/>
          <w:sz w:val="24"/>
          <w:szCs w:val="24"/>
        </w:rPr>
        <w:t>Java applications are typically compiled to</w:t>
      </w:r>
      <w:r w:rsidRPr="005A57C2">
        <w:rPr>
          <w:rStyle w:val="apple-converted-space"/>
          <w:rFonts w:asciiTheme="majorHAnsi" w:hAnsiTheme="majorHAnsi"/>
          <w:color w:val="252525"/>
          <w:sz w:val="24"/>
          <w:szCs w:val="24"/>
        </w:rPr>
        <w:t> </w:t>
      </w:r>
      <w:proofErr w:type="spellStart"/>
      <w:r w:rsidRPr="005A57C2">
        <w:rPr>
          <w:rFonts w:asciiTheme="majorHAnsi" w:hAnsiTheme="majorHAnsi"/>
          <w:color w:val="252525"/>
          <w:sz w:val="24"/>
          <w:szCs w:val="24"/>
        </w:rPr>
        <w:t>bytecode</w:t>
      </w:r>
      <w:proofErr w:type="spellEnd"/>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that can run on any</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 virtual machine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(JVM) regardless of</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computer architecture. As of 2015, Java is one of the most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popular programming languages in use, particularly for client-server web applications, with a reported 9 million developers.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 was originally developed by</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James Gosling</w:t>
      </w:r>
      <w:r>
        <w:rPr>
          <w:rFonts w:asciiTheme="majorHAnsi" w:hAnsiTheme="majorHAnsi"/>
          <w:color w:val="252525"/>
          <w:sz w:val="24"/>
          <w:szCs w:val="24"/>
        </w:rPr>
        <w:t xml:space="preserve"> </w:t>
      </w:r>
      <w:r w:rsidRPr="005A57C2">
        <w:rPr>
          <w:rFonts w:asciiTheme="majorHAnsi" w:hAnsiTheme="majorHAnsi"/>
          <w:color w:val="252525"/>
          <w:sz w:val="24"/>
          <w:szCs w:val="24"/>
        </w:rPr>
        <w:t>at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Sun Microsystems</w:t>
      </w:r>
      <w:r>
        <w:rPr>
          <w:rFonts w:asciiTheme="majorHAnsi" w:hAnsiTheme="majorHAnsi"/>
          <w:color w:val="252525"/>
          <w:sz w:val="24"/>
          <w:szCs w:val="24"/>
        </w:rPr>
        <w:t xml:space="preserve"> </w:t>
      </w:r>
      <w:r w:rsidRPr="005A57C2">
        <w:rPr>
          <w:rFonts w:asciiTheme="majorHAnsi" w:hAnsiTheme="majorHAnsi"/>
          <w:color w:val="252525"/>
          <w:sz w:val="24"/>
          <w:szCs w:val="24"/>
        </w:rPr>
        <w:t>(which has since been</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acquired by Oracle Corporation) and released in 1995 as a core component of Sun Microsystems'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 platform. The language derives much of its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syntax</w:t>
      </w:r>
      <w:r>
        <w:rPr>
          <w:rFonts w:asciiTheme="majorHAnsi" w:hAnsiTheme="majorHAnsi"/>
          <w:color w:val="252525"/>
          <w:sz w:val="24"/>
          <w:szCs w:val="24"/>
        </w:rPr>
        <w:t xml:space="preserve"> </w:t>
      </w:r>
      <w:r w:rsidRPr="005A57C2">
        <w:rPr>
          <w:rFonts w:asciiTheme="majorHAnsi" w:hAnsiTheme="majorHAnsi"/>
          <w:color w:val="252525"/>
          <w:sz w:val="24"/>
          <w:szCs w:val="24"/>
        </w:rPr>
        <w:t>from</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and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 but it has fewer</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low-level</w:t>
      </w:r>
      <w:r>
        <w:rPr>
          <w:rFonts w:asciiTheme="majorHAnsi" w:hAnsiTheme="majorHAnsi"/>
          <w:color w:val="252525"/>
          <w:sz w:val="24"/>
          <w:szCs w:val="24"/>
        </w:rPr>
        <w:t xml:space="preserve"> </w:t>
      </w:r>
      <w:r w:rsidRPr="005A57C2">
        <w:rPr>
          <w:rFonts w:asciiTheme="majorHAnsi" w:hAnsiTheme="majorHAnsi"/>
          <w:color w:val="252525"/>
          <w:sz w:val="24"/>
          <w:szCs w:val="24"/>
        </w:rPr>
        <w:t>facilities than either of them.</w:t>
      </w:r>
    </w:p>
    <w:p w14:paraId="32FC4D13"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color w:val="252525"/>
          <w:sz w:val="24"/>
          <w:szCs w:val="24"/>
        </w:rPr>
        <w:t>The original and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reference implementation</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compilers, virtual machines, and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class libraries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were originally released by Sun under proprietary licenses. As of May 2007, in compliance with the specifications of the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Java Community Process, Sun relicensed most of its Java technologies under the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GNU General Public License. Others have also developed alternative implementations of these Sun technologies, such as the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GNU Compiler for Java (byte code compiler),</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 xml:space="preserve">GNU Class </w:t>
      </w:r>
      <w:proofErr w:type="gramStart"/>
      <w:r w:rsidRPr="005A57C2">
        <w:rPr>
          <w:rFonts w:asciiTheme="majorHAnsi" w:hAnsiTheme="majorHAnsi"/>
          <w:color w:val="252525"/>
          <w:sz w:val="24"/>
          <w:szCs w:val="24"/>
        </w:rPr>
        <w:t>path(</w:t>
      </w:r>
      <w:proofErr w:type="gramEnd"/>
      <w:r w:rsidRPr="005A57C2">
        <w:rPr>
          <w:rFonts w:asciiTheme="majorHAnsi" w:hAnsiTheme="majorHAnsi"/>
          <w:color w:val="252525"/>
          <w:sz w:val="24"/>
          <w:szCs w:val="24"/>
        </w:rPr>
        <w:t>standard libraries), and</w:t>
      </w:r>
      <w:r w:rsidRPr="005A57C2">
        <w:rPr>
          <w:rStyle w:val="apple-converted-space"/>
          <w:rFonts w:asciiTheme="majorHAnsi" w:hAnsiTheme="majorHAnsi"/>
          <w:color w:val="252525"/>
          <w:sz w:val="24"/>
          <w:szCs w:val="24"/>
        </w:rPr>
        <w:t> </w:t>
      </w:r>
      <w:hyperlink r:id="rId9" w:tooltip="IcedTea" w:history="1">
        <w:proofErr w:type="spellStart"/>
        <w:r w:rsidRPr="005A57C2">
          <w:rPr>
            <w:rStyle w:val="Hyperlink"/>
            <w:rFonts w:asciiTheme="majorHAnsi" w:hAnsiTheme="majorHAnsi"/>
            <w:color w:val="0B0080"/>
            <w:sz w:val="24"/>
            <w:szCs w:val="24"/>
          </w:rPr>
          <w:t>IcedTea</w:t>
        </w:r>
        <w:proofErr w:type="spellEnd"/>
      </w:hyperlink>
      <w:r w:rsidRPr="005A57C2">
        <w:rPr>
          <w:rFonts w:asciiTheme="majorHAnsi" w:hAnsiTheme="majorHAnsi"/>
          <w:color w:val="252525"/>
          <w:sz w:val="24"/>
          <w:szCs w:val="24"/>
        </w:rPr>
        <w:t>-Web (browser plugin for applets).</w:t>
      </w:r>
    </w:p>
    <w:p w14:paraId="1425A706"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color w:val="252525"/>
          <w:sz w:val="24"/>
          <w:szCs w:val="24"/>
        </w:rPr>
        <w:t>The latest version is Java 8, which is the only version currently supported for free by Oracle, although earlier versions are supported both by Oracle and other companies on a commercial basis.</w:t>
      </w:r>
    </w:p>
    <w:p w14:paraId="038551D9" w14:textId="77777777" w:rsidR="005A57C2" w:rsidRDefault="005A57C2" w:rsidP="005A57C2">
      <w:pPr>
        <w:jc w:val="both"/>
        <w:rPr>
          <w:rFonts w:asciiTheme="majorHAnsi" w:hAnsiTheme="majorHAnsi"/>
          <w:b/>
        </w:rPr>
      </w:pPr>
      <w:r w:rsidRPr="005A57C2">
        <w:rPr>
          <w:rFonts w:asciiTheme="majorHAnsi" w:hAnsiTheme="majorHAnsi"/>
          <w:b/>
        </w:rPr>
        <w:t>Syntax:</w:t>
      </w:r>
    </w:p>
    <w:p w14:paraId="2CA19BF1" w14:textId="77777777" w:rsidR="005A57C2" w:rsidRDefault="005A57C2" w:rsidP="005A57C2">
      <w:pPr>
        <w:jc w:val="both"/>
        <w:rPr>
          <w:rFonts w:asciiTheme="majorHAnsi" w:hAnsiTheme="majorHAnsi"/>
          <w:b/>
        </w:rPr>
      </w:pPr>
    </w:p>
    <w:p w14:paraId="4EE84989"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color w:val="252525"/>
          <w:sz w:val="24"/>
          <w:szCs w:val="24"/>
        </w:rPr>
        <w:t>The syntax of Java is largely influenced by</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 Unlike C++, which combines the syntax for structured, generic, and object-oriented programming, Java was built almost exclusively as an object-oriented language. All code is written inside classes, and every data item is an object, with the exception of the primitive data types,</w:t>
      </w:r>
      <w:r w:rsidRPr="005A57C2">
        <w:rPr>
          <w:rStyle w:val="apple-converted-space"/>
          <w:rFonts w:asciiTheme="majorHAnsi" w:hAnsiTheme="majorHAnsi"/>
          <w:color w:val="252525"/>
          <w:sz w:val="24"/>
          <w:szCs w:val="24"/>
        </w:rPr>
        <w:t> </w:t>
      </w:r>
      <w:r w:rsidRPr="005A57C2">
        <w:rPr>
          <w:rFonts w:asciiTheme="majorHAnsi" w:hAnsiTheme="majorHAnsi"/>
          <w:i/>
          <w:iCs/>
          <w:color w:val="252525"/>
          <w:sz w:val="24"/>
          <w:szCs w:val="24"/>
        </w:rPr>
        <w:t>i.e.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integers, floating-point numbers,</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 xml:space="preserve">Boolean values, and characters, which are not objects for performance reasons. Java reuses some popular aspects of C++ (such as </w:t>
      </w:r>
      <w:proofErr w:type="spellStart"/>
      <w:proofErr w:type="gramStart"/>
      <w:r w:rsidRPr="005A57C2">
        <w:rPr>
          <w:rFonts w:asciiTheme="majorHAnsi" w:hAnsiTheme="majorHAnsi"/>
          <w:color w:val="252525"/>
          <w:sz w:val="24"/>
          <w:szCs w:val="24"/>
        </w:rPr>
        <w:t>printf</w:t>
      </w:r>
      <w:proofErr w:type="spellEnd"/>
      <w:r w:rsidRPr="005A57C2">
        <w:rPr>
          <w:rFonts w:asciiTheme="majorHAnsi" w:hAnsiTheme="majorHAnsi"/>
          <w:color w:val="252525"/>
          <w:sz w:val="24"/>
          <w:szCs w:val="24"/>
        </w:rPr>
        <w:t>(</w:t>
      </w:r>
      <w:proofErr w:type="gramEnd"/>
      <w:r w:rsidRPr="005A57C2">
        <w:rPr>
          <w:rFonts w:asciiTheme="majorHAnsi" w:hAnsiTheme="majorHAnsi"/>
          <w:color w:val="252525"/>
          <w:sz w:val="24"/>
          <w:szCs w:val="24"/>
        </w:rPr>
        <w:t>) method).</w:t>
      </w:r>
    </w:p>
    <w:p w14:paraId="4059F692"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color w:val="252525"/>
          <w:sz w:val="24"/>
          <w:szCs w:val="24"/>
        </w:rPr>
        <w:lastRenderedPageBreak/>
        <w:t>Unlike C++, Java does not support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operator overloading or</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multiple inheritance</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for</w:t>
      </w:r>
      <w:r w:rsidRPr="005A57C2">
        <w:rPr>
          <w:rStyle w:val="apple-converted-space"/>
          <w:rFonts w:asciiTheme="majorHAnsi" w:hAnsiTheme="majorHAnsi"/>
          <w:color w:val="252525"/>
          <w:sz w:val="24"/>
          <w:szCs w:val="24"/>
        </w:rPr>
        <w:t> </w:t>
      </w:r>
      <w:r w:rsidRPr="005A57C2">
        <w:rPr>
          <w:rFonts w:asciiTheme="majorHAnsi" w:hAnsiTheme="majorHAnsi"/>
          <w:i/>
          <w:iCs/>
          <w:color w:val="252525"/>
          <w:sz w:val="24"/>
          <w:szCs w:val="24"/>
        </w:rPr>
        <w:t>classes</w:t>
      </w:r>
      <w:r w:rsidRPr="005A57C2">
        <w:rPr>
          <w:rFonts w:asciiTheme="majorHAnsi" w:hAnsiTheme="majorHAnsi"/>
          <w:color w:val="252525"/>
          <w:sz w:val="24"/>
          <w:szCs w:val="24"/>
        </w:rPr>
        <w:t>, though multiple inheritance is supported for</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interfaces. This simplifies the language and aids in preventing potential errors and</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anti-pattern</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design.</w:t>
      </w:r>
    </w:p>
    <w:p w14:paraId="565504CC" w14:textId="77777777" w:rsidR="005A57C2" w:rsidRPr="005A57C2" w:rsidRDefault="005A57C2" w:rsidP="005A57C2">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5A57C2">
        <w:rPr>
          <w:rFonts w:asciiTheme="majorHAnsi" w:hAnsiTheme="majorHAnsi"/>
          <w:color w:val="252525"/>
          <w:sz w:val="24"/>
          <w:szCs w:val="24"/>
        </w:rPr>
        <w:t>Java uses comments similar to those of C++. There are three different styles of comments: a single line style marked with two slashes (</w:t>
      </w:r>
      <w:r w:rsidRPr="005A57C2">
        <w:rPr>
          <w:rStyle w:val="HTMLCode"/>
          <w:rFonts w:asciiTheme="majorHAnsi" w:hAnsiTheme="majorHAnsi"/>
          <w:color w:val="000000"/>
          <w:sz w:val="24"/>
          <w:szCs w:val="24"/>
          <w:bdr w:val="single" w:sz="6" w:space="1" w:color="DDDDDD" w:frame="1"/>
          <w:shd w:val="clear" w:color="auto" w:fill="F9F9F9"/>
        </w:rPr>
        <w:t>//</w:t>
      </w:r>
      <w:r w:rsidRPr="005A57C2">
        <w:rPr>
          <w:rFonts w:asciiTheme="majorHAnsi" w:hAnsiTheme="majorHAnsi"/>
          <w:color w:val="252525"/>
          <w:sz w:val="24"/>
          <w:szCs w:val="24"/>
        </w:rPr>
        <w:t>), a multiple line style opened with</w:t>
      </w:r>
      <w:r w:rsidRPr="005A57C2">
        <w:rPr>
          <w:rStyle w:val="apple-converted-space"/>
          <w:rFonts w:asciiTheme="majorHAnsi" w:hAnsiTheme="majorHAnsi"/>
          <w:color w:val="252525"/>
          <w:sz w:val="24"/>
          <w:szCs w:val="24"/>
        </w:rPr>
        <w:t> </w:t>
      </w:r>
      <w:r w:rsidRPr="005A57C2">
        <w:rPr>
          <w:rStyle w:val="HTMLCode"/>
          <w:rFonts w:asciiTheme="majorHAnsi" w:hAnsiTheme="majorHAnsi"/>
          <w:color w:val="000000"/>
          <w:sz w:val="24"/>
          <w:szCs w:val="24"/>
          <w:bdr w:val="single" w:sz="6" w:space="1" w:color="DDDDDD" w:frame="1"/>
          <w:shd w:val="clear" w:color="auto" w:fill="F9F9F9"/>
        </w:rPr>
        <w: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and closed with</w:t>
      </w:r>
      <w:r w:rsidRPr="005A57C2">
        <w:rPr>
          <w:rStyle w:val="apple-converted-space"/>
          <w:rFonts w:asciiTheme="majorHAnsi" w:hAnsiTheme="majorHAnsi"/>
          <w:color w:val="252525"/>
          <w:sz w:val="24"/>
          <w:szCs w:val="24"/>
        </w:rPr>
        <w:t> </w:t>
      </w:r>
      <w:r w:rsidRPr="005A57C2">
        <w:rPr>
          <w:rStyle w:val="HTMLCode"/>
          <w:rFonts w:asciiTheme="majorHAnsi" w:hAnsiTheme="majorHAnsi"/>
          <w:color w:val="000000"/>
          <w:sz w:val="24"/>
          <w:szCs w:val="24"/>
          <w:bdr w:val="single" w:sz="6" w:space="1" w:color="DDDDDD" w:frame="1"/>
          <w:shd w:val="clear" w:color="auto" w:fill="F9F9F9"/>
        </w:rPr>
        <w:t>*/</w:t>
      </w:r>
      <w:r w:rsidRPr="005A57C2">
        <w:rPr>
          <w:rFonts w:asciiTheme="majorHAnsi" w:hAnsiTheme="majorHAnsi"/>
          <w:color w:val="252525"/>
          <w:sz w:val="24"/>
          <w:szCs w:val="24"/>
        </w:rPr>
        <w:t>, and the</w:t>
      </w:r>
      <w:r w:rsidRPr="005A57C2">
        <w:rPr>
          <w:rStyle w:val="apple-converted-space"/>
          <w:rFonts w:asciiTheme="majorHAnsi" w:hAnsiTheme="majorHAnsi"/>
          <w:color w:val="252525"/>
          <w:sz w:val="24"/>
          <w:szCs w:val="24"/>
        </w:rPr>
        <w:t> </w:t>
      </w:r>
      <w:proofErr w:type="spellStart"/>
      <w:r w:rsidRPr="005A57C2">
        <w:rPr>
          <w:rFonts w:asciiTheme="majorHAnsi" w:hAnsiTheme="majorHAnsi"/>
          <w:color w:val="252525"/>
          <w:sz w:val="24"/>
          <w:szCs w:val="24"/>
        </w:rPr>
        <w:t>Javadoc</w:t>
      </w:r>
      <w:proofErr w:type="spellEnd"/>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commenting style opened with</w:t>
      </w:r>
      <w:r w:rsidRPr="005A57C2">
        <w:rPr>
          <w:rStyle w:val="apple-converted-space"/>
          <w:rFonts w:asciiTheme="majorHAnsi" w:hAnsiTheme="majorHAnsi"/>
          <w:color w:val="252525"/>
          <w:sz w:val="24"/>
          <w:szCs w:val="24"/>
        </w:rPr>
        <w:t> </w:t>
      </w:r>
      <w:r w:rsidRPr="005A57C2">
        <w:rPr>
          <w:rStyle w:val="HTMLCode"/>
          <w:rFonts w:asciiTheme="majorHAnsi" w:hAnsiTheme="majorHAnsi"/>
          <w:color w:val="000000"/>
          <w:sz w:val="24"/>
          <w:szCs w:val="24"/>
          <w:bdr w:val="single" w:sz="6" w:space="1" w:color="DDDDDD" w:frame="1"/>
          <w:shd w:val="clear" w:color="auto" w:fill="F9F9F9"/>
        </w:rPr>
        <w:t>/**</w:t>
      </w:r>
      <w:r w:rsidRPr="005A57C2">
        <w:rPr>
          <w:rStyle w:val="apple-converted-space"/>
          <w:rFonts w:asciiTheme="majorHAnsi" w:hAnsiTheme="majorHAnsi"/>
          <w:color w:val="252525"/>
          <w:sz w:val="24"/>
          <w:szCs w:val="24"/>
        </w:rPr>
        <w:t> </w:t>
      </w:r>
      <w:r w:rsidRPr="005A57C2">
        <w:rPr>
          <w:rFonts w:asciiTheme="majorHAnsi" w:hAnsiTheme="majorHAnsi"/>
          <w:color w:val="252525"/>
          <w:sz w:val="24"/>
          <w:szCs w:val="24"/>
        </w:rPr>
        <w:t>and closed with</w:t>
      </w:r>
      <w:r w:rsidRPr="005A57C2">
        <w:rPr>
          <w:rStyle w:val="apple-converted-space"/>
          <w:rFonts w:asciiTheme="majorHAnsi" w:hAnsiTheme="majorHAnsi"/>
          <w:color w:val="252525"/>
          <w:sz w:val="24"/>
          <w:szCs w:val="24"/>
        </w:rPr>
        <w:t> </w:t>
      </w:r>
      <w:r w:rsidRPr="005A57C2">
        <w:rPr>
          <w:rStyle w:val="HTMLCode"/>
          <w:rFonts w:asciiTheme="majorHAnsi" w:hAnsiTheme="majorHAnsi"/>
          <w:color w:val="000000"/>
          <w:sz w:val="24"/>
          <w:szCs w:val="24"/>
          <w:bdr w:val="single" w:sz="6" w:space="1" w:color="DDDDDD" w:frame="1"/>
          <w:shd w:val="clear" w:color="auto" w:fill="F9F9F9"/>
        </w:rPr>
        <w:t>*/</w:t>
      </w:r>
      <w:r w:rsidRPr="005A57C2">
        <w:rPr>
          <w:rFonts w:asciiTheme="majorHAnsi" w:hAnsiTheme="majorHAnsi"/>
          <w:color w:val="252525"/>
          <w:sz w:val="24"/>
          <w:szCs w:val="24"/>
        </w:rPr>
        <w:t xml:space="preserve">. The </w:t>
      </w:r>
      <w:proofErr w:type="spellStart"/>
      <w:r w:rsidRPr="005A57C2">
        <w:rPr>
          <w:rFonts w:asciiTheme="majorHAnsi" w:hAnsiTheme="majorHAnsi"/>
          <w:color w:val="252525"/>
          <w:sz w:val="24"/>
          <w:szCs w:val="24"/>
        </w:rPr>
        <w:t>Javadoc</w:t>
      </w:r>
      <w:proofErr w:type="spellEnd"/>
      <w:r w:rsidRPr="005A57C2">
        <w:rPr>
          <w:rFonts w:asciiTheme="majorHAnsi" w:hAnsiTheme="majorHAnsi"/>
          <w:color w:val="252525"/>
          <w:sz w:val="24"/>
          <w:szCs w:val="24"/>
        </w:rPr>
        <w:t xml:space="preserve"> style of commenting allows the user to run the </w:t>
      </w:r>
      <w:proofErr w:type="spellStart"/>
      <w:r w:rsidRPr="005A57C2">
        <w:rPr>
          <w:rFonts w:asciiTheme="majorHAnsi" w:hAnsiTheme="majorHAnsi"/>
          <w:color w:val="252525"/>
          <w:sz w:val="24"/>
          <w:szCs w:val="24"/>
        </w:rPr>
        <w:t>Javadoc</w:t>
      </w:r>
      <w:proofErr w:type="spellEnd"/>
      <w:r w:rsidRPr="005A57C2">
        <w:rPr>
          <w:rFonts w:asciiTheme="majorHAnsi" w:hAnsiTheme="majorHAnsi"/>
          <w:color w:val="252525"/>
          <w:sz w:val="24"/>
          <w:szCs w:val="24"/>
        </w:rPr>
        <w:t xml:space="preserve"> executable to create documentation for the program.</w:t>
      </w:r>
    </w:p>
    <w:p w14:paraId="16A5E413" w14:textId="77777777" w:rsidR="005A57C2" w:rsidRDefault="005A57C2" w:rsidP="005A57C2">
      <w:pPr>
        <w:jc w:val="both"/>
        <w:rPr>
          <w:rFonts w:asciiTheme="majorHAnsi" w:hAnsiTheme="majorHAnsi"/>
          <w:b/>
        </w:rPr>
      </w:pPr>
    </w:p>
    <w:p w14:paraId="201F753B" w14:textId="77777777" w:rsidR="009E4290" w:rsidRDefault="009E4290" w:rsidP="009E4290">
      <w:pPr>
        <w:jc w:val="both"/>
        <w:rPr>
          <w:rFonts w:asciiTheme="majorHAnsi" w:hAnsiTheme="majorHAnsi"/>
          <w:b/>
        </w:rPr>
      </w:pPr>
    </w:p>
    <w:p w14:paraId="53F9E8D3" w14:textId="4EF513EA"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b/>
          <w:bCs/>
          <w:color w:val="252525"/>
          <w:sz w:val="24"/>
          <w:szCs w:val="24"/>
        </w:rPr>
        <w:t>SQL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is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special-purpose programming language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designed for managing data held in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relational database management system</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(RDBMS), or for stream processing in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relational data stream management system</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(RDSMS).</w:t>
      </w:r>
    </w:p>
    <w:p w14:paraId="3565C7FC" w14:textId="5A43C727"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Originally based upon</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relational algebra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and</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tuple relational calculus, SQL consists of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data definition language,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data manipulation language, and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data control language. The scope of SQL includes data insert, query, update and delete,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schema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creation and modification, and data access control. Although SQL is often described as, and to a great extent is,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declarative language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w:t>
      </w:r>
      <w:hyperlink r:id="rId10" w:tooltip="4GL" w:history="1">
        <w:r w:rsidRPr="00965ED1">
          <w:rPr>
            <w:rStyle w:val="Hyperlink"/>
            <w:rFonts w:asciiTheme="majorHAnsi" w:hAnsiTheme="majorHAnsi"/>
            <w:color w:val="0B0080"/>
            <w:sz w:val="24"/>
            <w:szCs w:val="24"/>
            <w:u w:val="none"/>
          </w:rPr>
          <w:t>4GL</w:t>
        </w:r>
      </w:hyperlink>
      <w:r w:rsidRPr="00965ED1">
        <w:rPr>
          <w:rFonts w:asciiTheme="majorHAnsi" w:hAnsiTheme="majorHAnsi"/>
          <w:color w:val="252525"/>
          <w:sz w:val="24"/>
          <w:szCs w:val="24"/>
        </w:rPr>
        <w:t>), it also includes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procedural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elements.</w:t>
      </w:r>
    </w:p>
    <w:p w14:paraId="1CB5E684" w14:textId="257CC6D2"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SQL was one of the first commercial languages for</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 xml:space="preserve">Edgar F. </w:t>
      </w:r>
      <w:proofErr w:type="spellStart"/>
      <w:r w:rsidRPr="00965ED1">
        <w:rPr>
          <w:rFonts w:asciiTheme="majorHAnsi" w:hAnsiTheme="majorHAnsi"/>
          <w:color w:val="252525"/>
          <w:sz w:val="24"/>
          <w:szCs w:val="24"/>
        </w:rPr>
        <w:t>Codd's</w:t>
      </w:r>
      <w:proofErr w:type="spellEnd"/>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relational model, as described in his influential 1970 paper, "A Relational Model of Data for Large Shared Data Banks.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Despite not entirely adhering to</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 xml:space="preserve">the relational model as described by </w:t>
      </w:r>
      <w:proofErr w:type="spellStart"/>
      <w:r w:rsidRPr="00965ED1">
        <w:rPr>
          <w:rFonts w:asciiTheme="majorHAnsi" w:hAnsiTheme="majorHAnsi"/>
          <w:color w:val="252525"/>
          <w:sz w:val="24"/>
          <w:szCs w:val="24"/>
        </w:rPr>
        <w:t>Codd</w:t>
      </w:r>
      <w:proofErr w:type="spellEnd"/>
      <w:r w:rsidRPr="00965ED1">
        <w:rPr>
          <w:rFonts w:asciiTheme="majorHAnsi" w:hAnsiTheme="majorHAnsi"/>
          <w:color w:val="252525"/>
          <w:sz w:val="24"/>
          <w:szCs w:val="24"/>
        </w:rPr>
        <w:t xml:space="preserve">, it became the most widely used database language. </w:t>
      </w:r>
    </w:p>
    <w:p w14:paraId="6DCA97A5" w14:textId="79842A88" w:rsid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SQL became a</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standard</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of the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American National Standards Institute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(ANSI) in 1986, and of the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International Organization for Standardization</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(ISO) in 1987.</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Since then, the standard has been revised to include a larger set of features. Despite the existence of such standards, though, most SQL code is not completely portable among different database systems without adjustments.</w:t>
      </w:r>
    </w:p>
    <w:p w14:paraId="7F063C73" w14:textId="10FC2BE5"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The most common operation in SQL, the query, makes use of the declarative</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statement.</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retrieves data from one or more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tables, or expressions. Standard</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statements have no persistent effects on the database. Some non-standard implementations of</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can have persistent effects, such as the</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 INTO</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syntax provided in some databases.</w:t>
      </w:r>
    </w:p>
    <w:p w14:paraId="2D4A0F2D" w14:textId="7180ADC7"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Queries allow the user to describe desired data, leaving the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database management system (DBMS)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to carry out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planning,</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optimizing, and performing the physical operations necessary to produce that result as it chooses.</w:t>
      </w:r>
    </w:p>
    <w:p w14:paraId="0D34ED85" w14:textId="77777777" w:rsidR="00965ED1" w:rsidRPr="00965ED1" w:rsidRDefault="00965ED1" w:rsidP="00965ED1">
      <w:pPr>
        <w:pStyle w:val="NormalWeb"/>
        <w:shd w:val="clear" w:color="auto" w:fill="FFFFFF"/>
        <w:spacing w:before="120" w:beforeAutospacing="0" w:after="120" w:afterAutospacing="0"/>
        <w:jc w:val="both"/>
        <w:rPr>
          <w:rFonts w:asciiTheme="majorHAnsi" w:hAnsiTheme="majorHAnsi"/>
          <w:color w:val="252525"/>
          <w:sz w:val="24"/>
          <w:szCs w:val="24"/>
        </w:rPr>
      </w:pPr>
      <w:r w:rsidRPr="00965ED1">
        <w:rPr>
          <w:rFonts w:asciiTheme="majorHAnsi" w:hAnsiTheme="majorHAnsi"/>
          <w:color w:val="252525"/>
          <w:sz w:val="24"/>
          <w:szCs w:val="24"/>
        </w:rPr>
        <w:t>A query includes a list of columns to include in the final result, normally immediately following the</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keyword. An asterisk ("</w:t>
      </w:r>
      <w:r w:rsidRPr="00965ED1">
        <w:rPr>
          <w:rStyle w:val="HTMLCode"/>
          <w:rFonts w:asciiTheme="majorHAnsi" w:hAnsiTheme="majorHAnsi"/>
          <w:color w:val="000000"/>
          <w:sz w:val="24"/>
          <w:szCs w:val="24"/>
          <w:bdr w:val="single" w:sz="6" w:space="1" w:color="DDDDDD" w:frame="1"/>
          <w:shd w:val="clear" w:color="auto" w:fill="F9F9F9"/>
        </w:rPr>
        <w:t>*</w:t>
      </w:r>
      <w:r w:rsidRPr="00965ED1">
        <w:rPr>
          <w:rFonts w:asciiTheme="majorHAnsi" w:hAnsiTheme="majorHAnsi"/>
          <w:color w:val="252525"/>
          <w:sz w:val="24"/>
          <w:szCs w:val="24"/>
        </w:rPr>
        <w:t xml:space="preserve">") can be used to specify that the query </w:t>
      </w:r>
      <w:r w:rsidRPr="00965ED1">
        <w:rPr>
          <w:rFonts w:asciiTheme="majorHAnsi" w:hAnsiTheme="majorHAnsi"/>
          <w:color w:val="252525"/>
          <w:sz w:val="24"/>
          <w:szCs w:val="24"/>
        </w:rPr>
        <w:lastRenderedPageBreak/>
        <w:t>should return all columns of the queried tables.</w:t>
      </w:r>
      <w:r w:rsidRPr="00965ED1">
        <w:rPr>
          <w:rStyle w:val="apple-converted-space"/>
          <w:rFonts w:asciiTheme="majorHAnsi" w:hAnsiTheme="majorHAnsi"/>
          <w:color w:val="252525"/>
          <w:sz w:val="24"/>
          <w:szCs w:val="24"/>
        </w:rPr>
        <w:t> </w:t>
      </w:r>
      <w:r w:rsidRPr="00965ED1">
        <w:rPr>
          <w:rStyle w:val="HTMLCode"/>
          <w:rFonts w:asciiTheme="majorHAnsi" w:hAnsiTheme="majorHAnsi"/>
          <w:color w:val="000000"/>
          <w:sz w:val="24"/>
          <w:szCs w:val="24"/>
          <w:bdr w:val="single" w:sz="6" w:space="1" w:color="DDDDDD" w:frame="1"/>
          <w:shd w:val="clear" w:color="auto" w:fill="F9F9F9"/>
        </w:rPr>
        <w:t>SELECT</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is the most complex statement in SQL, with optional keywords and clauses that include:</w:t>
      </w:r>
    </w:p>
    <w:p w14:paraId="4288B553" w14:textId="68F9F909"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FROM</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which indicates the table(s) to retrieve data from.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FROM</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can include optional</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JOIN</w:t>
      </w:r>
      <w:r w:rsidRPr="00965ED1">
        <w:rPr>
          <w:rStyle w:val="apple-converted-space"/>
          <w:rFonts w:asciiTheme="majorHAnsi" w:eastAsia="Times New Roman" w:hAnsiTheme="majorHAnsi" w:cs="Times New Roman"/>
          <w:color w:val="252525"/>
        </w:rPr>
        <w:t> </w:t>
      </w:r>
      <w:proofErr w:type="spellStart"/>
      <w:r w:rsidRPr="00965ED1">
        <w:rPr>
          <w:rFonts w:asciiTheme="majorHAnsi" w:eastAsia="Times New Roman" w:hAnsiTheme="majorHAnsi" w:cs="Times New Roman"/>
          <w:color w:val="252525"/>
        </w:rPr>
        <w:t>subclauses</w:t>
      </w:r>
      <w:proofErr w:type="spellEnd"/>
      <w:r w:rsidRPr="00965ED1">
        <w:rPr>
          <w:rFonts w:asciiTheme="majorHAnsi" w:eastAsia="Times New Roman" w:hAnsiTheme="majorHAnsi" w:cs="Times New Roman"/>
          <w:color w:val="252525"/>
        </w:rPr>
        <w:t xml:space="preserve"> to specify the rules for joining tables.</w:t>
      </w:r>
    </w:p>
    <w:p w14:paraId="11A0F8DD" w14:textId="4DC4EABC"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WHERE</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includes a comparison predicate, which restricts the rows returned by the query.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WHERE</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eliminates all rows from the result set where the comparison predicate does not evaluate to True.</w:t>
      </w:r>
    </w:p>
    <w:p w14:paraId="6777E33D" w14:textId="77777777"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GROUP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projects rows having common values into a smaller set of rows.</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GROUP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is often used in conjunction with SQL aggregation functions or to eliminate duplicate rows from a result set.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WHERE</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is applied before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GROUP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w:t>
      </w:r>
    </w:p>
    <w:p w14:paraId="7D559AC2" w14:textId="1909980F"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HAVING</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includes a predicate used to filter rows resulting from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GROUP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Because it acts on the results of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GROUP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aggregation functions can be used in 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HAVING</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predicate.</w:t>
      </w:r>
    </w:p>
    <w:p w14:paraId="581F117E" w14:textId="4E0E0EFA"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ORDER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 xml:space="preserve">clause identifies which column[s] to use to sort the resulting data, and in which direction to sort them (ascending or descending). Without </w:t>
      </w:r>
      <w:proofErr w:type="spellStart"/>
      <w:r w:rsidRPr="00965ED1">
        <w:rPr>
          <w:rFonts w:asciiTheme="majorHAnsi" w:eastAsia="Times New Roman" w:hAnsiTheme="majorHAnsi" w:cs="Times New Roman"/>
          <w:color w:val="252525"/>
        </w:rPr>
        <w:t>an</w:t>
      </w:r>
      <w:r w:rsidRPr="00965ED1">
        <w:rPr>
          <w:rStyle w:val="HTMLCode"/>
          <w:rFonts w:asciiTheme="majorHAnsi" w:hAnsiTheme="majorHAnsi"/>
          <w:color w:val="000000"/>
          <w:sz w:val="24"/>
          <w:szCs w:val="24"/>
          <w:bdr w:val="single" w:sz="6" w:space="1" w:color="DDDDDD" w:frame="1"/>
          <w:shd w:val="clear" w:color="auto" w:fill="F9F9F9"/>
        </w:rPr>
        <w:t>ORDER</w:t>
      </w:r>
      <w:proofErr w:type="spellEnd"/>
      <w:r w:rsidRPr="00965ED1">
        <w:rPr>
          <w:rStyle w:val="HTMLCode"/>
          <w:rFonts w:asciiTheme="majorHAnsi" w:hAnsiTheme="majorHAnsi"/>
          <w:color w:val="000000"/>
          <w:sz w:val="24"/>
          <w:szCs w:val="24"/>
          <w:bdr w:val="single" w:sz="6" w:space="1" w:color="DDDDDD" w:frame="1"/>
          <w:shd w:val="clear" w:color="auto" w:fill="F9F9F9"/>
        </w:rPr>
        <w:t xml:space="preserve"> BY</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clause, the order of rows returned by an SQL query is undefined.</w:t>
      </w:r>
    </w:p>
    <w:p w14:paraId="3AEEE2EB" w14:textId="523052BA" w:rsidR="00965ED1" w:rsidRPr="00965ED1" w:rsidRDefault="00965ED1" w:rsidP="00965ED1">
      <w:pPr>
        <w:numPr>
          <w:ilvl w:val="0"/>
          <w:numId w:val="3"/>
        </w:numPr>
        <w:shd w:val="clear" w:color="auto" w:fill="FFFFFF"/>
        <w:spacing w:before="100" w:beforeAutospacing="1" w:after="24"/>
        <w:ind w:left="384"/>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The</w:t>
      </w:r>
      <w:r w:rsidRPr="00965ED1">
        <w:rPr>
          <w:rStyle w:val="apple-converted-space"/>
          <w:rFonts w:asciiTheme="majorHAnsi" w:eastAsia="Times New Roman" w:hAnsiTheme="majorHAnsi" w:cs="Times New Roman"/>
          <w:color w:val="252525"/>
        </w:rPr>
        <w:t> </w:t>
      </w:r>
      <w:r w:rsidRPr="00965ED1">
        <w:rPr>
          <w:rStyle w:val="HTMLCode"/>
          <w:rFonts w:asciiTheme="majorHAnsi" w:hAnsiTheme="majorHAnsi"/>
          <w:color w:val="000000"/>
          <w:sz w:val="24"/>
          <w:szCs w:val="24"/>
          <w:bdr w:val="single" w:sz="6" w:space="1" w:color="DDDDDD" w:frame="1"/>
          <w:shd w:val="clear" w:color="auto" w:fill="F9F9F9"/>
        </w:rPr>
        <w:t>DISTINCT</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keyword</w:t>
      </w:r>
      <w:r w:rsidRPr="00965ED1">
        <w:rPr>
          <w:rStyle w:val="apple-converted-space"/>
          <w:rFonts w:asciiTheme="majorHAnsi" w:eastAsia="Times New Roman" w:hAnsiTheme="majorHAnsi" w:cs="Times New Roman"/>
          <w:color w:val="252525"/>
        </w:rPr>
        <w:t> </w:t>
      </w:r>
      <w:r w:rsidRPr="00965ED1">
        <w:rPr>
          <w:rFonts w:asciiTheme="majorHAnsi" w:eastAsia="Times New Roman" w:hAnsiTheme="majorHAnsi" w:cs="Times New Roman"/>
          <w:color w:val="252525"/>
        </w:rPr>
        <w:t>eliminates duplicate data.</w:t>
      </w:r>
    </w:p>
    <w:p w14:paraId="61C451E6" w14:textId="65A7ED21" w:rsidR="00D86C19" w:rsidRDefault="00D86C19" w:rsidP="00965ED1">
      <w:pPr>
        <w:spacing w:line="276" w:lineRule="auto"/>
        <w:jc w:val="both"/>
        <w:rPr>
          <w:rFonts w:asciiTheme="majorHAnsi" w:hAnsiTheme="majorHAnsi"/>
        </w:rPr>
      </w:pPr>
    </w:p>
    <w:p w14:paraId="1028A97D" w14:textId="7A7C3A81" w:rsidR="00965ED1" w:rsidRP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r w:rsidRPr="00965ED1">
        <w:rPr>
          <w:rFonts w:asciiTheme="majorHAnsi" w:hAnsiTheme="majorHAnsi"/>
          <w:b/>
          <w:bCs/>
          <w:color w:val="252525"/>
          <w:sz w:val="24"/>
          <w:szCs w:val="24"/>
        </w:rPr>
        <w:t>PL/SQL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w:t>
      </w:r>
      <w:r w:rsidRPr="00965ED1">
        <w:rPr>
          <w:rFonts w:asciiTheme="majorHAnsi" w:hAnsiTheme="majorHAnsi"/>
          <w:b/>
          <w:bCs/>
          <w:color w:val="252525"/>
          <w:sz w:val="24"/>
          <w:szCs w:val="24"/>
        </w:rPr>
        <w:t>Procedural Language/Structured Query Language</w:t>
      </w:r>
      <w:r w:rsidRPr="00965ED1">
        <w:rPr>
          <w:rFonts w:asciiTheme="majorHAnsi" w:hAnsiTheme="majorHAnsi"/>
          <w:color w:val="252525"/>
          <w:sz w:val="24"/>
          <w:szCs w:val="24"/>
        </w:rPr>
        <w:t>) is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Oracle Corporation's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procedural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extension</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for</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SQL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and the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Oracle relational database. PL/SQL is available in Oracle Database (since version 7),</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Times Ten in-memory database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(since version 11.2.1), and</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IBM DB2</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(since version 9.7).</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Oracle Corporation usually extends PL/SQL functionality with each successive release of the Oracle Database.</w:t>
      </w:r>
    </w:p>
    <w:p w14:paraId="02FACC06" w14:textId="65960398" w:rsid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r w:rsidRPr="00965ED1">
        <w:rPr>
          <w:rFonts w:asciiTheme="majorHAnsi" w:hAnsiTheme="majorHAnsi"/>
          <w:color w:val="252525"/>
          <w:sz w:val="24"/>
          <w:szCs w:val="24"/>
        </w:rPr>
        <w:t>PL/SQL includes procedural language elements such as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conditions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and</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loops. It allows declaration of constants and</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variables, procedures and functions, types and variables of those types, and triggers. It can handle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exceptions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(runtime errors).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Arrays</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are supported involving the use of PL/SQL collections. Implementations from version 8 of Oracle Database onwards have included features associated with</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object-orientation. One can create PL/SQL units such as procedures, functions, packages, types, and triggers, which are stored in the database for reuse by applications that use any of the Oracle Database programmatic interfaces.</w:t>
      </w:r>
    </w:p>
    <w:p w14:paraId="4F48B882" w14:textId="1C910DA8" w:rsidR="00965ED1" w:rsidRPr="00965ED1" w:rsidRDefault="00965ED1" w:rsidP="00965ED1">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965ED1">
        <w:rPr>
          <w:rFonts w:asciiTheme="majorHAnsi" w:hAnsiTheme="majorHAnsi"/>
          <w:color w:val="252525"/>
          <w:sz w:val="24"/>
          <w:szCs w:val="24"/>
        </w:rPr>
        <w:t>A PL/SQL program unit is one of the following: PL/SQL anonymous block,</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procedure,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function,</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package</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 xml:space="preserve">specification, package body, trigger, type </w:t>
      </w:r>
      <w:r w:rsidRPr="00965ED1">
        <w:rPr>
          <w:rFonts w:asciiTheme="majorHAnsi" w:hAnsiTheme="majorHAnsi"/>
          <w:color w:val="252525"/>
          <w:sz w:val="24"/>
          <w:szCs w:val="24"/>
        </w:rPr>
        <w:lastRenderedPageBreak/>
        <w:t>specification, type body, library. Program units are the PL/SQL source code that is compiled, developed and ultimately executed on the database.</w:t>
      </w:r>
    </w:p>
    <w:p w14:paraId="33DB2DDA" w14:textId="49A5636A" w:rsidR="00965ED1" w:rsidRDefault="00965ED1" w:rsidP="00965ED1">
      <w:pPr>
        <w:pStyle w:val="Heading3"/>
        <w:shd w:val="clear" w:color="auto" w:fill="FFFFFF"/>
        <w:spacing w:before="72" w:beforeAutospacing="0" w:after="0" w:afterAutospacing="0"/>
        <w:rPr>
          <w:rFonts w:ascii="Helvetica" w:eastAsia="Times New Roman" w:hAnsi="Helvetica" w:cs="Times New Roman"/>
          <w:color w:val="000000"/>
          <w:sz w:val="24"/>
          <w:szCs w:val="24"/>
        </w:rPr>
      </w:pPr>
      <w:r>
        <w:rPr>
          <w:rStyle w:val="mw-headline"/>
          <w:rFonts w:ascii="Helvetica" w:eastAsia="Times New Roman" w:hAnsi="Helvetica" w:cs="Times New Roman"/>
          <w:color w:val="000000"/>
          <w:sz w:val="24"/>
          <w:szCs w:val="24"/>
        </w:rPr>
        <w:t>PL/SQL anonymous block</w:t>
      </w:r>
    </w:p>
    <w:p w14:paraId="7A7AE573" w14:textId="448D5E5E" w:rsid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r w:rsidRPr="00965ED1">
        <w:rPr>
          <w:rFonts w:asciiTheme="majorHAnsi" w:hAnsiTheme="majorHAnsi"/>
          <w:color w:val="252525"/>
          <w:sz w:val="24"/>
          <w:szCs w:val="24"/>
        </w:rPr>
        <w:t>The basic unit of a PL/SQL source program is the block, which groups together related declarations and statements. A PL/SQL block is defined by the keywords DECLARE, BEGIN, EXCEPTION, and END. These keywords divide the block into a declarative part, an executable part, and an exception-handling part. The declaration section is optional and may be used to define and initialize constants and variables. If a variable is not initialized then it defaults to</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NULL</w:t>
      </w:r>
      <w:r w:rsidRPr="00965ED1">
        <w:rPr>
          <w:rStyle w:val="apple-converted-space"/>
          <w:rFonts w:asciiTheme="majorHAnsi" w:hAnsiTheme="majorHAnsi"/>
          <w:color w:val="252525"/>
          <w:sz w:val="24"/>
          <w:szCs w:val="24"/>
        </w:rPr>
        <w:t> </w:t>
      </w:r>
      <w:r w:rsidRPr="00965ED1">
        <w:rPr>
          <w:rFonts w:asciiTheme="majorHAnsi" w:hAnsiTheme="majorHAnsi"/>
          <w:color w:val="252525"/>
          <w:sz w:val="24"/>
          <w:szCs w:val="24"/>
        </w:rPr>
        <w:t>value. The optional exception-handling part is used to handle run time errors. Only the executable part is required. A block can have a label.</w:t>
      </w:r>
    </w:p>
    <w:p w14:paraId="69C237D0" w14:textId="6EB1FFD7" w:rsidR="00965ED1" w:rsidRPr="00965ED1" w:rsidRDefault="00965ED1" w:rsidP="00965ED1">
      <w:pPr>
        <w:pStyle w:val="Heading3"/>
        <w:shd w:val="clear" w:color="auto" w:fill="FFFFFF"/>
        <w:spacing w:before="72" w:beforeAutospacing="0" w:after="0" w:afterAutospacing="0" w:line="276" w:lineRule="auto"/>
        <w:jc w:val="both"/>
        <w:rPr>
          <w:rFonts w:asciiTheme="majorHAnsi" w:eastAsia="Times New Roman" w:hAnsiTheme="majorHAnsi" w:cs="Times New Roman"/>
          <w:color w:val="000000"/>
          <w:sz w:val="24"/>
          <w:szCs w:val="24"/>
        </w:rPr>
      </w:pPr>
      <w:r w:rsidRPr="00965ED1">
        <w:rPr>
          <w:rStyle w:val="mw-headline"/>
          <w:rFonts w:asciiTheme="majorHAnsi" w:eastAsia="Times New Roman" w:hAnsiTheme="majorHAnsi" w:cs="Times New Roman"/>
          <w:color w:val="000000"/>
          <w:sz w:val="24"/>
          <w:szCs w:val="24"/>
        </w:rPr>
        <w:t>Procedure</w:t>
      </w:r>
    </w:p>
    <w:p w14:paraId="5AE40785" w14:textId="77777777" w:rsidR="00965ED1" w:rsidRP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r w:rsidRPr="00965ED1">
        <w:rPr>
          <w:rFonts w:asciiTheme="majorHAnsi" w:hAnsiTheme="majorHAnsi"/>
          <w:color w:val="252525"/>
          <w:sz w:val="24"/>
          <w:szCs w:val="24"/>
        </w:rPr>
        <w:t>Procedures are similar to functions, in that they are named program units that can be invoked repeatedly. The primary difference is that</w:t>
      </w:r>
      <w:r w:rsidRPr="00965ED1">
        <w:rPr>
          <w:rStyle w:val="apple-converted-space"/>
          <w:rFonts w:asciiTheme="majorHAnsi" w:hAnsiTheme="majorHAnsi"/>
          <w:color w:val="252525"/>
          <w:sz w:val="24"/>
          <w:szCs w:val="24"/>
        </w:rPr>
        <w:t> </w:t>
      </w:r>
      <w:r w:rsidRPr="00965ED1">
        <w:rPr>
          <w:rFonts w:asciiTheme="majorHAnsi" w:hAnsiTheme="majorHAnsi"/>
          <w:b/>
          <w:bCs/>
          <w:color w:val="252525"/>
          <w:sz w:val="24"/>
          <w:szCs w:val="24"/>
        </w:rPr>
        <w:t>functions can be used in a SQL statement whereas procedures cannot</w:t>
      </w:r>
      <w:r w:rsidRPr="00965ED1">
        <w:rPr>
          <w:rFonts w:asciiTheme="majorHAnsi" w:hAnsiTheme="majorHAnsi"/>
          <w:color w:val="252525"/>
          <w:sz w:val="24"/>
          <w:szCs w:val="24"/>
        </w:rPr>
        <w:t>. Another difference is that the procedure can return multiple values whereas a function should only return a single value.</w:t>
      </w:r>
    </w:p>
    <w:p w14:paraId="790154CD" w14:textId="77777777" w:rsid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r w:rsidRPr="00965ED1">
        <w:rPr>
          <w:rFonts w:asciiTheme="majorHAnsi" w:hAnsiTheme="majorHAnsi"/>
          <w:color w:val="252525"/>
          <w:sz w:val="24"/>
          <w:szCs w:val="24"/>
        </w:rPr>
        <w:t>The procedure begins with a mandatory heading part to hold the procedure name and optionally the procedure parameter list. Next are the declarative, executable and exception-handling parts, as in the PL/SQL Anonymous Block.</w:t>
      </w:r>
    </w:p>
    <w:p w14:paraId="3DB0CC79" w14:textId="77777777" w:rsid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p>
    <w:p w14:paraId="7EBDDD07" w14:textId="78EC5EDD" w:rsidR="00965ED1" w:rsidRPr="00965ED1" w:rsidRDefault="00965ED1" w:rsidP="00965ED1">
      <w:pPr>
        <w:pStyle w:val="Heading3"/>
        <w:shd w:val="clear" w:color="auto" w:fill="FFFFFF"/>
        <w:spacing w:before="72" w:beforeAutospacing="0" w:after="0" w:afterAutospacing="0"/>
        <w:jc w:val="both"/>
        <w:rPr>
          <w:rFonts w:asciiTheme="majorHAnsi" w:eastAsia="Times New Roman" w:hAnsiTheme="majorHAnsi" w:cs="Times New Roman"/>
          <w:color w:val="000000"/>
          <w:sz w:val="24"/>
          <w:szCs w:val="24"/>
        </w:rPr>
      </w:pPr>
      <w:r w:rsidRPr="00965ED1">
        <w:rPr>
          <w:rStyle w:val="mw-headline"/>
          <w:rFonts w:asciiTheme="majorHAnsi" w:eastAsia="Times New Roman" w:hAnsiTheme="majorHAnsi" w:cs="Times New Roman"/>
          <w:color w:val="000000"/>
          <w:sz w:val="24"/>
          <w:szCs w:val="24"/>
        </w:rPr>
        <w:t>Package</w:t>
      </w:r>
    </w:p>
    <w:p w14:paraId="54D55645" w14:textId="77777777" w:rsidR="00965ED1" w:rsidRPr="00965ED1" w:rsidRDefault="00965ED1" w:rsidP="00965ED1">
      <w:pPr>
        <w:pStyle w:val="NormalWeb"/>
        <w:shd w:val="clear" w:color="auto" w:fill="FFFFFF"/>
        <w:spacing w:before="120" w:beforeAutospacing="0" w:after="120" w:afterAutospacing="0" w:line="336" w:lineRule="atLeast"/>
        <w:jc w:val="both"/>
        <w:rPr>
          <w:rFonts w:asciiTheme="majorHAnsi" w:hAnsiTheme="majorHAnsi"/>
          <w:color w:val="252525"/>
          <w:sz w:val="24"/>
          <w:szCs w:val="24"/>
        </w:rPr>
      </w:pPr>
      <w:r w:rsidRPr="00965ED1">
        <w:rPr>
          <w:rFonts w:asciiTheme="majorHAnsi" w:hAnsiTheme="majorHAnsi"/>
          <w:color w:val="252525"/>
          <w:sz w:val="24"/>
          <w:szCs w:val="24"/>
        </w:rPr>
        <w:t>Packages are groups of conceptually linked functions, procedures, variables, PL/SQL table and record TYPE statements, constants, cursors etc. The use of packages promotes re-use of code. Packages are composed of the package specification and an optional package body. The specification is the interface to the application; it declares the types, variables, constants, exceptions, cursors, and subprograms available. The body fully defines cursors and subprograms, and so implements the specification. Two advantages of packages are:</w:t>
      </w:r>
    </w:p>
    <w:p w14:paraId="175B714E" w14:textId="55F9A6E8" w:rsidR="00965ED1" w:rsidRPr="00965ED1" w:rsidRDefault="00965ED1" w:rsidP="00965ED1">
      <w:pPr>
        <w:numPr>
          <w:ilvl w:val="0"/>
          <w:numId w:val="4"/>
        </w:numPr>
        <w:shd w:val="clear" w:color="auto" w:fill="FFFFFF"/>
        <w:spacing w:before="100" w:beforeAutospacing="1" w:after="24" w:line="336" w:lineRule="atLeast"/>
        <w:ind w:left="768"/>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Modular approach, encapsulation/hiding of business logic, security, performance improvement, re-usability. They support</w:t>
      </w:r>
      <w:r w:rsidRPr="00965ED1">
        <w:rPr>
          <w:rStyle w:val="apple-converted-space"/>
          <w:rFonts w:asciiTheme="majorHAnsi" w:eastAsia="Times New Roman" w:hAnsiTheme="majorHAnsi" w:cs="Times New Roman"/>
          <w:color w:val="252525"/>
        </w:rPr>
        <w:t> </w:t>
      </w:r>
      <w:r w:rsidRPr="002822E3">
        <w:rPr>
          <w:rFonts w:asciiTheme="majorHAnsi" w:eastAsia="Times New Roman" w:hAnsiTheme="majorHAnsi" w:cs="Times New Roman"/>
          <w:color w:val="252525"/>
        </w:rPr>
        <w:t xml:space="preserve">object-oriented </w:t>
      </w:r>
      <w:proofErr w:type="spellStart"/>
      <w:r w:rsidRPr="002822E3">
        <w:rPr>
          <w:rFonts w:asciiTheme="majorHAnsi" w:eastAsia="Times New Roman" w:hAnsiTheme="majorHAnsi" w:cs="Times New Roman"/>
          <w:color w:val="252525"/>
        </w:rPr>
        <w:t>programming</w:t>
      </w:r>
      <w:r w:rsidRPr="00965ED1">
        <w:rPr>
          <w:rFonts w:asciiTheme="majorHAnsi" w:eastAsia="Times New Roman" w:hAnsiTheme="majorHAnsi" w:cs="Times New Roman"/>
          <w:color w:val="252525"/>
        </w:rPr>
        <w:t>features</w:t>
      </w:r>
      <w:proofErr w:type="spellEnd"/>
      <w:r w:rsidRPr="00965ED1">
        <w:rPr>
          <w:rFonts w:asciiTheme="majorHAnsi" w:eastAsia="Times New Roman" w:hAnsiTheme="majorHAnsi" w:cs="Times New Roman"/>
          <w:color w:val="252525"/>
        </w:rPr>
        <w:t xml:space="preserve"> like function overloading and encapsulation.</w:t>
      </w:r>
    </w:p>
    <w:p w14:paraId="2A1687D1" w14:textId="77777777" w:rsidR="00965ED1" w:rsidRPr="00965ED1" w:rsidRDefault="00965ED1" w:rsidP="00965ED1">
      <w:pPr>
        <w:numPr>
          <w:ilvl w:val="0"/>
          <w:numId w:val="4"/>
        </w:numPr>
        <w:shd w:val="clear" w:color="auto" w:fill="FFFFFF"/>
        <w:spacing w:before="100" w:beforeAutospacing="1" w:after="24" w:line="336" w:lineRule="atLeast"/>
        <w:ind w:left="768"/>
        <w:jc w:val="both"/>
        <w:rPr>
          <w:rFonts w:asciiTheme="majorHAnsi" w:eastAsia="Times New Roman" w:hAnsiTheme="majorHAnsi" w:cs="Times New Roman"/>
          <w:color w:val="252525"/>
        </w:rPr>
      </w:pPr>
      <w:r w:rsidRPr="00965ED1">
        <w:rPr>
          <w:rFonts w:asciiTheme="majorHAnsi" w:eastAsia="Times New Roman" w:hAnsiTheme="majorHAnsi" w:cs="Times New Roman"/>
          <w:color w:val="252525"/>
        </w:rPr>
        <w:t>Using package variables one can declare session level (scoped) variables, since variables declared in the package specification have a session scope.</w:t>
      </w:r>
    </w:p>
    <w:p w14:paraId="3D652588" w14:textId="77777777" w:rsidR="00965ED1" w:rsidRPr="00965ED1" w:rsidRDefault="00965ED1" w:rsidP="00965ED1">
      <w:pPr>
        <w:jc w:val="both"/>
        <w:rPr>
          <w:rFonts w:asciiTheme="majorHAnsi" w:eastAsia="Times New Roman" w:hAnsiTheme="majorHAnsi" w:cs="Times New Roman"/>
        </w:rPr>
      </w:pPr>
    </w:p>
    <w:p w14:paraId="42A1110D" w14:textId="77777777" w:rsidR="00965ED1" w:rsidRDefault="00965ED1" w:rsidP="00965ED1">
      <w:pPr>
        <w:pStyle w:val="NormalWeb"/>
        <w:shd w:val="clear" w:color="auto" w:fill="FFFFFF"/>
        <w:spacing w:before="120" w:beforeAutospacing="0" w:after="120" w:afterAutospacing="0" w:line="276" w:lineRule="auto"/>
        <w:jc w:val="both"/>
        <w:rPr>
          <w:rFonts w:asciiTheme="majorHAnsi" w:hAnsiTheme="majorHAnsi"/>
          <w:color w:val="252525"/>
          <w:sz w:val="24"/>
          <w:szCs w:val="24"/>
        </w:rPr>
      </w:pPr>
    </w:p>
    <w:p w14:paraId="0BE45C97" w14:textId="3658098B" w:rsidR="002822E3" w:rsidRPr="002822E3" w:rsidRDefault="002822E3" w:rsidP="002822E3">
      <w:pPr>
        <w:pStyle w:val="Heading3"/>
        <w:shd w:val="clear" w:color="auto" w:fill="FFFFFF"/>
        <w:spacing w:before="72" w:beforeAutospacing="0" w:after="0" w:afterAutospacing="0"/>
        <w:rPr>
          <w:rFonts w:asciiTheme="majorHAnsi" w:eastAsia="Times New Roman" w:hAnsiTheme="majorHAnsi" w:cs="Times New Roman"/>
          <w:color w:val="000000"/>
          <w:sz w:val="24"/>
          <w:szCs w:val="24"/>
        </w:rPr>
      </w:pPr>
      <w:r w:rsidRPr="002822E3">
        <w:rPr>
          <w:rStyle w:val="mw-headline"/>
          <w:rFonts w:asciiTheme="majorHAnsi" w:eastAsia="Times New Roman" w:hAnsiTheme="majorHAnsi" w:cs="Times New Roman"/>
          <w:color w:val="000000"/>
          <w:sz w:val="24"/>
          <w:szCs w:val="24"/>
        </w:rPr>
        <w:lastRenderedPageBreak/>
        <w:t>Trigger</w:t>
      </w:r>
    </w:p>
    <w:p w14:paraId="48CA411A" w14:textId="0C8CDE85" w:rsidR="002822E3" w:rsidRPr="002822E3" w:rsidRDefault="002822E3" w:rsidP="002822E3">
      <w:pPr>
        <w:pStyle w:val="NormalWeb"/>
        <w:shd w:val="clear" w:color="auto" w:fill="FFFFFF"/>
        <w:spacing w:before="120" w:beforeAutospacing="0" w:after="120" w:afterAutospacing="0" w:line="336" w:lineRule="atLeast"/>
        <w:rPr>
          <w:rFonts w:asciiTheme="majorHAnsi" w:hAnsiTheme="majorHAnsi"/>
          <w:color w:val="252525"/>
          <w:sz w:val="24"/>
          <w:szCs w:val="24"/>
        </w:rPr>
      </w:pPr>
      <w:r w:rsidRPr="002822E3">
        <w:rPr>
          <w:rFonts w:asciiTheme="majorHAnsi" w:hAnsiTheme="majorHAnsi"/>
          <w:color w:val="252525"/>
          <w:sz w:val="24"/>
          <w:szCs w:val="24"/>
        </w:rPr>
        <w:t>A</w:t>
      </w:r>
      <w:r w:rsidRPr="002822E3">
        <w:rPr>
          <w:rStyle w:val="apple-converted-space"/>
          <w:rFonts w:asciiTheme="majorHAnsi" w:hAnsiTheme="majorHAnsi"/>
          <w:color w:val="252525"/>
          <w:sz w:val="24"/>
          <w:szCs w:val="24"/>
        </w:rPr>
        <w:t> </w:t>
      </w:r>
      <w:r w:rsidRPr="002822E3">
        <w:rPr>
          <w:rFonts w:asciiTheme="majorHAnsi" w:hAnsiTheme="majorHAnsi"/>
          <w:color w:val="252525"/>
          <w:sz w:val="24"/>
          <w:szCs w:val="24"/>
        </w:rPr>
        <w:t>database trigger</w:t>
      </w:r>
      <w:r w:rsidRPr="002822E3">
        <w:rPr>
          <w:rStyle w:val="apple-converted-space"/>
          <w:rFonts w:asciiTheme="majorHAnsi" w:hAnsiTheme="majorHAnsi"/>
          <w:color w:val="252525"/>
          <w:sz w:val="24"/>
          <w:szCs w:val="24"/>
        </w:rPr>
        <w:t> </w:t>
      </w:r>
      <w:r w:rsidRPr="002822E3">
        <w:rPr>
          <w:rFonts w:asciiTheme="majorHAnsi" w:hAnsiTheme="majorHAnsi"/>
          <w:color w:val="252525"/>
          <w:sz w:val="24"/>
          <w:szCs w:val="24"/>
        </w:rPr>
        <w:t>is like a stored procedure that Oracle Database invokes automatically whenever a specified event occurs. It is a named PL/SQL unit that is stored in the database and can be invoked repeatedly. Unlike a stored procedure, you can enable and disable a trigger, but you cannot explicitly invoke it. While a trigger is enabled, the database automatically invokes it—that is, the trigger fires—whenever its triggering event occurs. While a trigger is disabled, it does not fire.</w:t>
      </w:r>
    </w:p>
    <w:p w14:paraId="1230553F" w14:textId="77777777" w:rsidR="002822E3" w:rsidRPr="002822E3" w:rsidRDefault="002822E3" w:rsidP="002822E3">
      <w:pPr>
        <w:pStyle w:val="NormalWeb"/>
        <w:shd w:val="clear" w:color="auto" w:fill="FFFFFF"/>
        <w:spacing w:before="120" w:beforeAutospacing="0" w:after="120" w:afterAutospacing="0" w:line="336" w:lineRule="atLeast"/>
        <w:rPr>
          <w:rFonts w:asciiTheme="majorHAnsi" w:hAnsiTheme="majorHAnsi"/>
          <w:color w:val="252525"/>
          <w:sz w:val="24"/>
          <w:szCs w:val="24"/>
        </w:rPr>
      </w:pPr>
      <w:r w:rsidRPr="002822E3">
        <w:rPr>
          <w:rFonts w:asciiTheme="majorHAnsi" w:hAnsiTheme="majorHAnsi"/>
          <w:color w:val="252525"/>
          <w:sz w:val="24"/>
          <w:szCs w:val="24"/>
        </w:rPr>
        <w:t xml:space="preserve">You create a trigger with the CREATE TRIGGER statement. You specify the triggering event in terms of triggering statements, and the item they act on. The trigger is said to be created on or defined on the item—which </w:t>
      </w:r>
      <w:proofErr w:type="gramStart"/>
      <w:r w:rsidRPr="002822E3">
        <w:rPr>
          <w:rFonts w:asciiTheme="majorHAnsi" w:hAnsiTheme="majorHAnsi"/>
          <w:color w:val="252525"/>
          <w:sz w:val="24"/>
          <w:szCs w:val="24"/>
        </w:rPr>
        <w:t>is either</w:t>
      </w:r>
      <w:proofErr w:type="gramEnd"/>
      <w:r w:rsidRPr="002822E3">
        <w:rPr>
          <w:rFonts w:asciiTheme="majorHAnsi" w:hAnsiTheme="majorHAnsi"/>
          <w:color w:val="252525"/>
          <w:sz w:val="24"/>
          <w:szCs w:val="24"/>
        </w:rPr>
        <w:t xml:space="preserve"> a table, a view, a schema, or the database. You also specify the timing point, which determines whether the trigger fires before or after the triggering statement runs and whether it fires for each row that the triggering statement affects.</w:t>
      </w:r>
    </w:p>
    <w:p w14:paraId="6342FA59" w14:textId="77777777" w:rsidR="002822E3" w:rsidRPr="002822E3" w:rsidRDefault="002822E3" w:rsidP="002822E3">
      <w:pPr>
        <w:pStyle w:val="NormalWeb"/>
        <w:shd w:val="clear" w:color="auto" w:fill="FFFFFF"/>
        <w:spacing w:before="120" w:beforeAutospacing="0" w:after="120" w:afterAutospacing="0" w:line="336" w:lineRule="atLeast"/>
        <w:rPr>
          <w:rFonts w:asciiTheme="majorHAnsi" w:hAnsiTheme="majorHAnsi"/>
          <w:color w:val="252525"/>
          <w:sz w:val="24"/>
          <w:szCs w:val="24"/>
        </w:rPr>
      </w:pPr>
      <w:r w:rsidRPr="002822E3">
        <w:rPr>
          <w:rFonts w:asciiTheme="majorHAnsi" w:hAnsiTheme="majorHAnsi"/>
          <w:color w:val="252525"/>
          <w:sz w:val="24"/>
          <w:szCs w:val="24"/>
        </w:rPr>
        <w:t>If the trigger is created on a table or view, then the triggering event is composed of DML statements, and the trigger is called a DML trigger. If the trigger is created on a schema or the database, then the triggering event is composed of either DDL or database operation statements, and the trigger is called a system trigger.</w:t>
      </w:r>
    </w:p>
    <w:p w14:paraId="1B8B0578" w14:textId="77777777" w:rsidR="002822E3" w:rsidRPr="002822E3" w:rsidRDefault="002822E3" w:rsidP="002822E3">
      <w:pPr>
        <w:pStyle w:val="NormalWeb"/>
        <w:shd w:val="clear" w:color="auto" w:fill="FFFFFF"/>
        <w:spacing w:before="120" w:beforeAutospacing="0" w:after="120" w:afterAutospacing="0" w:line="336" w:lineRule="atLeast"/>
        <w:rPr>
          <w:rFonts w:asciiTheme="majorHAnsi" w:hAnsiTheme="majorHAnsi"/>
          <w:color w:val="252525"/>
          <w:sz w:val="24"/>
          <w:szCs w:val="24"/>
        </w:rPr>
      </w:pPr>
      <w:r w:rsidRPr="002822E3">
        <w:rPr>
          <w:rFonts w:asciiTheme="majorHAnsi" w:hAnsiTheme="majorHAnsi"/>
          <w:color w:val="252525"/>
          <w:sz w:val="24"/>
          <w:szCs w:val="24"/>
        </w:rPr>
        <w:t>An INSTEAD OF trigger is either: A DML trigger created on a view or a system trigger defined on a CREATE statement. The database fires the INSTEAD OF trigger instead of running the triggering statement.</w:t>
      </w:r>
    </w:p>
    <w:p w14:paraId="3F5D9DF7" w14:textId="3A6D0F8B" w:rsidR="002822E3" w:rsidRPr="002822E3" w:rsidRDefault="002822E3" w:rsidP="002822E3">
      <w:pPr>
        <w:pStyle w:val="Heading4"/>
        <w:shd w:val="clear" w:color="auto" w:fill="FFFFFF"/>
        <w:spacing w:before="72" w:beforeAutospacing="0" w:after="0" w:afterAutospacing="0" w:line="336" w:lineRule="atLeast"/>
        <w:rPr>
          <w:rFonts w:asciiTheme="majorHAnsi" w:eastAsia="Times New Roman" w:hAnsiTheme="majorHAnsi" w:cs="Times New Roman"/>
          <w:color w:val="000000"/>
        </w:rPr>
      </w:pPr>
      <w:r w:rsidRPr="002822E3">
        <w:rPr>
          <w:rStyle w:val="mw-headline"/>
          <w:rFonts w:asciiTheme="majorHAnsi" w:eastAsia="Times New Roman" w:hAnsiTheme="majorHAnsi" w:cs="Times New Roman"/>
          <w:color w:val="000000"/>
        </w:rPr>
        <w:t>Purpose of triggers</w:t>
      </w:r>
    </w:p>
    <w:p w14:paraId="0581F09D" w14:textId="77777777" w:rsidR="002822E3" w:rsidRPr="002822E3" w:rsidRDefault="002822E3" w:rsidP="002822E3">
      <w:pPr>
        <w:pStyle w:val="NormalWeb"/>
        <w:shd w:val="clear" w:color="auto" w:fill="FFFFFF"/>
        <w:spacing w:before="120" w:beforeAutospacing="0" w:after="120" w:afterAutospacing="0" w:line="336" w:lineRule="atLeast"/>
        <w:rPr>
          <w:rFonts w:asciiTheme="majorHAnsi" w:hAnsiTheme="majorHAnsi"/>
          <w:color w:val="252525"/>
          <w:sz w:val="24"/>
          <w:szCs w:val="24"/>
        </w:rPr>
      </w:pPr>
      <w:r w:rsidRPr="002822E3">
        <w:rPr>
          <w:rFonts w:asciiTheme="majorHAnsi" w:hAnsiTheme="majorHAnsi"/>
          <w:color w:val="252525"/>
          <w:sz w:val="24"/>
          <w:szCs w:val="24"/>
        </w:rPr>
        <w:t>Triggers can be written for the following purposes:</w:t>
      </w:r>
    </w:p>
    <w:p w14:paraId="64F86F61"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Generating some derived column values automatically</w:t>
      </w:r>
    </w:p>
    <w:p w14:paraId="29D5CCDB"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Enforcing referential integrity</w:t>
      </w:r>
    </w:p>
    <w:p w14:paraId="0A20C7A0"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Event logging and storing information on table access</w:t>
      </w:r>
    </w:p>
    <w:p w14:paraId="26970557"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Auditing</w:t>
      </w:r>
    </w:p>
    <w:p w14:paraId="0AB4A7A3"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Synchronous replication of tables</w:t>
      </w:r>
    </w:p>
    <w:p w14:paraId="4F8FC133"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Imposing security authorizations</w:t>
      </w:r>
    </w:p>
    <w:p w14:paraId="58F3A914" w14:textId="77777777" w:rsidR="002822E3" w:rsidRPr="002822E3" w:rsidRDefault="002822E3" w:rsidP="002822E3">
      <w:pPr>
        <w:numPr>
          <w:ilvl w:val="0"/>
          <w:numId w:val="5"/>
        </w:numPr>
        <w:shd w:val="clear" w:color="auto" w:fill="FFFFFF"/>
        <w:spacing w:before="100" w:beforeAutospacing="1" w:after="24" w:line="336" w:lineRule="atLeast"/>
        <w:ind w:left="384"/>
        <w:rPr>
          <w:rFonts w:asciiTheme="majorHAnsi" w:eastAsia="Times New Roman" w:hAnsiTheme="majorHAnsi" w:cs="Times New Roman"/>
          <w:color w:val="252525"/>
        </w:rPr>
      </w:pPr>
      <w:r w:rsidRPr="002822E3">
        <w:rPr>
          <w:rFonts w:asciiTheme="majorHAnsi" w:eastAsia="Times New Roman" w:hAnsiTheme="majorHAnsi" w:cs="Times New Roman"/>
          <w:color w:val="252525"/>
        </w:rPr>
        <w:t>Preventing invalid transactions</w:t>
      </w:r>
    </w:p>
    <w:p w14:paraId="4E318602" w14:textId="77777777" w:rsidR="00D86C19" w:rsidRDefault="00D86C19" w:rsidP="00D86C19">
      <w:pPr>
        <w:rPr>
          <w:rFonts w:asciiTheme="majorHAnsi" w:hAnsiTheme="majorHAnsi"/>
        </w:rPr>
      </w:pPr>
      <w:bookmarkStart w:id="0" w:name="_GoBack"/>
      <w:bookmarkEnd w:id="0"/>
    </w:p>
    <w:p w14:paraId="5CEEE25A" w14:textId="4BB4C987" w:rsidR="00D86C19" w:rsidRDefault="00D86C19" w:rsidP="00D86C19">
      <w:pPr>
        <w:ind w:firstLine="720"/>
        <w:rPr>
          <w:rFonts w:asciiTheme="majorHAnsi" w:hAnsiTheme="majorHAnsi"/>
        </w:rPr>
      </w:pPr>
    </w:p>
    <w:p w14:paraId="536E788D" w14:textId="77777777" w:rsidR="00D86C19" w:rsidRPr="00D86C19" w:rsidRDefault="00D86C19" w:rsidP="00D86C19">
      <w:pPr>
        <w:rPr>
          <w:rFonts w:asciiTheme="majorHAnsi" w:hAnsiTheme="majorHAnsi"/>
        </w:rPr>
      </w:pPr>
    </w:p>
    <w:p w14:paraId="50139B9A" w14:textId="77777777" w:rsidR="00D86C19" w:rsidRDefault="00D86C19" w:rsidP="00D86C19">
      <w:pPr>
        <w:rPr>
          <w:rFonts w:asciiTheme="majorHAnsi" w:hAnsiTheme="majorHAnsi"/>
        </w:rPr>
      </w:pPr>
    </w:p>
    <w:p w14:paraId="1B454FBE" w14:textId="71A427AB" w:rsidR="00D86C19" w:rsidRDefault="00D86C19" w:rsidP="00D86C19">
      <w:pPr>
        <w:tabs>
          <w:tab w:val="left" w:pos="1420"/>
        </w:tabs>
        <w:rPr>
          <w:rFonts w:asciiTheme="majorHAnsi" w:hAnsiTheme="majorHAnsi"/>
        </w:rPr>
      </w:pPr>
      <w:r>
        <w:rPr>
          <w:rFonts w:asciiTheme="majorHAnsi" w:hAnsiTheme="majorHAnsi"/>
        </w:rPr>
        <w:tab/>
      </w:r>
    </w:p>
    <w:p w14:paraId="4D10FBF9" w14:textId="77777777" w:rsidR="00D86C19" w:rsidRPr="00D86C19" w:rsidRDefault="00D86C19" w:rsidP="00D86C19">
      <w:pPr>
        <w:rPr>
          <w:rFonts w:asciiTheme="majorHAnsi" w:hAnsiTheme="majorHAnsi"/>
        </w:rPr>
      </w:pPr>
    </w:p>
    <w:p w14:paraId="1F9F5208" w14:textId="77777777" w:rsidR="00D86C19" w:rsidRPr="00D86C19" w:rsidRDefault="00D86C19" w:rsidP="00D86C19">
      <w:pPr>
        <w:rPr>
          <w:rFonts w:asciiTheme="majorHAnsi" w:hAnsiTheme="majorHAnsi"/>
        </w:rPr>
      </w:pPr>
    </w:p>
    <w:p w14:paraId="3E1AB6D4" w14:textId="77777777" w:rsidR="00D86C19" w:rsidRDefault="00D86C19" w:rsidP="00D86C19">
      <w:pPr>
        <w:rPr>
          <w:rFonts w:asciiTheme="majorHAnsi" w:hAnsiTheme="majorHAnsi"/>
        </w:rPr>
      </w:pPr>
    </w:p>
    <w:p w14:paraId="21E4A627" w14:textId="4192C3FB" w:rsidR="00D86C19" w:rsidRDefault="00D86C19" w:rsidP="00D86C19">
      <w:pPr>
        <w:ind w:firstLine="720"/>
        <w:rPr>
          <w:rFonts w:asciiTheme="majorHAnsi" w:hAnsiTheme="majorHAnsi"/>
        </w:rPr>
      </w:pPr>
    </w:p>
    <w:p w14:paraId="5BC6F66A" w14:textId="77777777" w:rsidR="00D86C19" w:rsidRPr="00D86C19" w:rsidRDefault="00D86C19" w:rsidP="00D86C19">
      <w:pPr>
        <w:rPr>
          <w:rFonts w:asciiTheme="majorHAnsi" w:hAnsiTheme="majorHAnsi"/>
        </w:rPr>
      </w:pPr>
    </w:p>
    <w:p w14:paraId="7AE82EF3" w14:textId="77777777" w:rsidR="00D86C19" w:rsidRDefault="00D86C19" w:rsidP="00D86C19">
      <w:pPr>
        <w:rPr>
          <w:rFonts w:asciiTheme="majorHAnsi" w:hAnsiTheme="majorHAnsi"/>
        </w:rPr>
      </w:pPr>
    </w:p>
    <w:p w14:paraId="385E1671" w14:textId="36754D93" w:rsidR="00D86C19" w:rsidRPr="00D86C19" w:rsidRDefault="00D86C19" w:rsidP="00D86C19">
      <w:pPr>
        <w:ind w:firstLine="720"/>
        <w:rPr>
          <w:rFonts w:asciiTheme="majorHAnsi" w:hAnsiTheme="majorHAnsi"/>
        </w:rPr>
      </w:pPr>
    </w:p>
    <w:sectPr w:rsidR="00D86C19" w:rsidRPr="00D86C19" w:rsidSect="00763A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2637E" w14:textId="77777777" w:rsidR="002822E3" w:rsidRDefault="002822E3" w:rsidP="005A57C2">
      <w:r>
        <w:separator/>
      </w:r>
    </w:p>
  </w:endnote>
  <w:endnote w:type="continuationSeparator" w:id="0">
    <w:p w14:paraId="66CB8433" w14:textId="77777777" w:rsidR="002822E3" w:rsidRDefault="002822E3" w:rsidP="005A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39A3C" w14:textId="77777777" w:rsidR="002822E3" w:rsidRDefault="002822E3" w:rsidP="005A57C2">
      <w:r>
        <w:separator/>
      </w:r>
    </w:p>
  </w:footnote>
  <w:footnote w:type="continuationSeparator" w:id="0">
    <w:p w14:paraId="7F44AFB5" w14:textId="77777777" w:rsidR="002822E3" w:rsidRDefault="002822E3" w:rsidP="005A57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160"/>
    <w:multiLevelType w:val="multilevel"/>
    <w:tmpl w:val="BD58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37ACA"/>
    <w:multiLevelType w:val="multilevel"/>
    <w:tmpl w:val="B7E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95082"/>
    <w:multiLevelType w:val="multilevel"/>
    <w:tmpl w:val="BB9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C61FE3"/>
    <w:multiLevelType w:val="multilevel"/>
    <w:tmpl w:val="036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434C96"/>
    <w:multiLevelType w:val="multilevel"/>
    <w:tmpl w:val="B68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56"/>
    <w:rsid w:val="00003A56"/>
    <w:rsid w:val="002822E3"/>
    <w:rsid w:val="00477B2C"/>
    <w:rsid w:val="004C7289"/>
    <w:rsid w:val="005A57C2"/>
    <w:rsid w:val="00763AFB"/>
    <w:rsid w:val="00965ED1"/>
    <w:rsid w:val="009E4290"/>
    <w:rsid w:val="00C75B2C"/>
    <w:rsid w:val="00D86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shapelayout>
  </w:shapeDefaults>
  <w:decimalSymbol w:val="."/>
  <w:listSeparator w:val=","/>
  <w14:docId w14:val="16BFEB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2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477B2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77B2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7C2"/>
    <w:pPr>
      <w:tabs>
        <w:tab w:val="center" w:pos="4320"/>
        <w:tab w:val="right" w:pos="8640"/>
      </w:tabs>
    </w:pPr>
  </w:style>
  <w:style w:type="character" w:customStyle="1" w:styleId="HeaderChar">
    <w:name w:val="Header Char"/>
    <w:basedOn w:val="DefaultParagraphFont"/>
    <w:link w:val="Header"/>
    <w:uiPriority w:val="99"/>
    <w:rsid w:val="005A57C2"/>
  </w:style>
  <w:style w:type="paragraph" w:styleId="Footer">
    <w:name w:val="footer"/>
    <w:basedOn w:val="Normal"/>
    <w:link w:val="FooterChar"/>
    <w:uiPriority w:val="99"/>
    <w:unhideWhenUsed/>
    <w:rsid w:val="005A57C2"/>
    <w:pPr>
      <w:tabs>
        <w:tab w:val="center" w:pos="4320"/>
        <w:tab w:val="right" w:pos="8640"/>
      </w:tabs>
    </w:pPr>
  </w:style>
  <w:style w:type="character" w:customStyle="1" w:styleId="FooterChar">
    <w:name w:val="Footer Char"/>
    <w:basedOn w:val="DefaultParagraphFont"/>
    <w:link w:val="Footer"/>
    <w:uiPriority w:val="99"/>
    <w:rsid w:val="005A57C2"/>
  </w:style>
  <w:style w:type="character" w:styleId="Hyperlink">
    <w:name w:val="Hyperlink"/>
    <w:basedOn w:val="DefaultParagraphFont"/>
    <w:uiPriority w:val="99"/>
    <w:unhideWhenUsed/>
    <w:rsid w:val="005A57C2"/>
    <w:rPr>
      <w:color w:val="0000FF" w:themeColor="hyperlink"/>
      <w:u w:val="single"/>
    </w:rPr>
  </w:style>
  <w:style w:type="paragraph" w:styleId="NormalWeb">
    <w:name w:val="Normal (Web)"/>
    <w:basedOn w:val="Normal"/>
    <w:uiPriority w:val="99"/>
    <w:unhideWhenUsed/>
    <w:rsid w:val="005A57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A57C2"/>
  </w:style>
  <w:style w:type="character" w:styleId="HTMLCode">
    <w:name w:val="HTML Code"/>
    <w:basedOn w:val="DefaultParagraphFont"/>
    <w:uiPriority w:val="99"/>
    <w:semiHidden/>
    <w:unhideWhenUsed/>
    <w:rsid w:val="005A57C2"/>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C7289"/>
    <w:rPr>
      <w:color w:val="800080" w:themeColor="followedHyperlink"/>
      <w:u w:val="single"/>
    </w:rPr>
  </w:style>
  <w:style w:type="paragraph" w:styleId="HTMLPreformatted">
    <w:name w:val="HTML Preformatted"/>
    <w:basedOn w:val="Normal"/>
    <w:link w:val="HTMLPreformattedChar"/>
    <w:uiPriority w:val="99"/>
    <w:semiHidden/>
    <w:unhideWhenUsed/>
    <w:rsid w:val="004C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7289"/>
    <w:rPr>
      <w:rFonts w:ascii="Courier" w:hAnsi="Courier" w:cs="Courier"/>
      <w:sz w:val="20"/>
      <w:szCs w:val="20"/>
    </w:rPr>
  </w:style>
  <w:style w:type="character" w:customStyle="1" w:styleId="kn">
    <w:name w:val="kn"/>
    <w:basedOn w:val="DefaultParagraphFont"/>
    <w:rsid w:val="004C7289"/>
  </w:style>
  <w:style w:type="character" w:customStyle="1" w:styleId="nn">
    <w:name w:val="nn"/>
    <w:basedOn w:val="DefaultParagraphFont"/>
    <w:rsid w:val="004C7289"/>
  </w:style>
  <w:style w:type="character" w:customStyle="1" w:styleId="o">
    <w:name w:val="o"/>
    <w:basedOn w:val="DefaultParagraphFont"/>
    <w:rsid w:val="004C7289"/>
  </w:style>
  <w:style w:type="character" w:customStyle="1" w:styleId="kd">
    <w:name w:val="kd"/>
    <w:basedOn w:val="DefaultParagraphFont"/>
    <w:rsid w:val="004C7289"/>
  </w:style>
  <w:style w:type="character" w:customStyle="1" w:styleId="nc">
    <w:name w:val="nc"/>
    <w:basedOn w:val="DefaultParagraphFont"/>
    <w:rsid w:val="004C7289"/>
  </w:style>
  <w:style w:type="character" w:customStyle="1" w:styleId="n">
    <w:name w:val="n"/>
    <w:basedOn w:val="DefaultParagraphFont"/>
    <w:rsid w:val="004C7289"/>
  </w:style>
  <w:style w:type="character" w:customStyle="1" w:styleId="kt">
    <w:name w:val="kt"/>
    <w:basedOn w:val="DefaultParagraphFont"/>
    <w:rsid w:val="004C7289"/>
  </w:style>
  <w:style w:type="character" w:customStyle="1" w:styleId="nd">
    <w:name w:val="nd"/>
    <w:basedOn w:val="DefaultParagraphFont"/>
    <w:rsid w:val="004C7289"/>
  </w:style>
  <w:style w:type="character" w:customStyle="1" w:styleId="nf">
    <w:name w:val="nf"/>
    <w:basedOn w:val="DefaultParagraphFont"/>
    <w:rsid w:val="004C7289"/>
  </w:style>
  <w:style w:type="character" w:customStyle="1" w:styleId="na">
    <w:name w:val="na"/>
    <w:basedOn w:val="DefaultParagraphFont"/>
    <w:rsid w:val="004C7289"/>
  </w:style>
  <w:style w:type="character" w:customStyle="1" w:styleId="s">
    <w:name w:val="s"/>
    <w:basedOn w:val="DefaultParagraphFont"/>
    <w:rsid w:val="004C7289"/>
  </w:style>
  <w:style w:type="character" w:customStyle="1" w:styleId="mi">
    <w:name w:val="mi"/>
    <w:basedOn w:val="DefaultParagraphFont"/>
    <w:rsid w:val="004C7289"/>
  </w:style>
  <w:style w:type="paragraph" w:styleId="BalloonText">
    <w:name w:val="Balloon Text"/>
    <w:basedOn w:val="Normal"/>
    <w:link w:val="BalloonTextChar"/>
    <w:uiPriority w:val="99"/>
    <w:semiHidden/>
    <w:unhideWhenUsed/>
    <w:rsid w:val="00D86C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C19"/>
    <w:rPr>
      <w:rFonts w:ascii="Lucida Grande" w:hAnsi="Lucida Grande" w:cs="Lucida Grande"/>
      <w:sz w:val="18"/>
      <w:szCs w:val="18"/>
    </w:rPr>
  </w:style>
  <w:style w:type="character" w:customStyle="1" w:styleId="Heading3Char">
    <w:name w:val="Heading 3 Char"/>
    <w:basedOn w:val="DefaultParagraphFont"/>
    <w:link w:val="Heading3"/>
    <w:uiPriority w:val="9"/>
    <w:rsid w:val="00477B2C"/>
    <w:rPr>
      <w:rFonts w:ascii="Times" w:hAnsi="Times"/>
      <w:b/>
      <w:bCs/>
      <w:sz w:val="27"/>
      <w:szCs w:val="27"/>
    </w:rPr>
  </w:style>
  <w:style w:type="character" w:customStyle="1" w:styleId="Heading4Char">
    <w:name w:val="Heading 4 Char"/>
    <w:basedOn w:val="DefaultParagraphFont"/>
    <w:link w:val="Heading4"/>
    <w:uiPriority w:val="9"/>
    <w:rsid w:val="00477B2C"/>
    <w:rPr>
      <w:rFonts w:ascii="Times" w:hAnsi="Times"/>
      <w:b/>
      <w:bCs/>
    </w:rPr>
  </w:style>
  <w:style w:type="character" w:customStyle="1" w:styleId="noexcerpt">
    <w:name w:val="noexcerpt"/>
    <w:basedOn w:val="DefaultParagraphFont"/>
    <w:rsid w:val="00965ED1"/>
  </w:style>
  <w:style w:type="character" w:customStyle="1" w:styleId="ipa">
    <w:name w:val="ipa"/>
    <w:basedOn w:val="DefaultParagraphFont"/>
    <w:rsid w:val="00965ED1"/>
  </w:style>
  <w:style w:type="character" w:customStyle="1" w:styleId="mw-headline">
    <w:name w:val="mw-headline"/>
    <w:basedOn w:val="DefaultParagraphFont"/>
    <w:rsid w:val="00965ED1"/>
  </w:style>
  <w:style w:type="character" w:customStyle="1" w:styleId="mw-editsection">
    <w:name w:val="mw-editsection"/>
    <w:basedOn w:val="DefaultParagraphFont"/>
    <w:rsid w:val="00965ED1"/>
  </w:style>
  <w:style w:type="character" w:customStyle="1" w:styleId="mw-editsection-bracket">
    <w:name w:val="mw-editsection-bracket"/>
    <w:basedOn w:val="DefaultParagraphFont"/>
    <w:rsid w:val="00965ED1"/>
  </w:style>
  <w:style w:type="character" w:customStyle="1" w:styleId="Heading1Char">
    <w:name w:val="Heading 1 Char"/>
    <w:basedOn w:val="DefaultParagraphFont"/>
    <w:link w:val="Heading1"/>
    <w:uiPriority w:val="9"/>
    <w:rsid w:val="002822E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2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477B2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77B2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7C2"/>
    <w:pPr>
      <w:tabs>
        <w:tab w:val="center" w:pos="4320"/>
        <w:tab w:val="right" w:pos="8640"/>
      </w:tabs>
    </w:pPr>
  </w:style>
  <w:style w:type="character" w:customStyle="1" w:styleId="HeaderChar">
    <w:name w:val="Header Char"/>
    <w:basedOn w:val="DefaultParagraphFont"/>
    <w:link w:val="Header"/>
    <w:uiPriority w:val="99"/>
    <w:rsid w:val="005A57C2"/>
  </w:style>
  <w:style w:type="paragraph" w:styleId="Footer">
    <w:name w:val="footer"/>
    <w:basedOn w:val="Normal"/>
    <w:link w:val="FooterChar"/>
    <w:uiPriority w:val="99"/>
    <w:unhideWhenUsed/>
    <w:rsid w:val="005A57C2"/>
    <w:pPr>
      <w:tabs>
        <w:tab w:val="center" w:pos="4320"/>
        <w:tab w:val="right" w:pos="8640"/>
      </w:tabs>
    </w:pPr>
  </w:style>
  <w:style w:type="character" w:customStyle="1" w:styleId="FooterChar">
    <w:name w:val="Footer Char"/>
    <w:basedOn w:val="DefaultParagraphFont"/>
    <w:link w:val="Footer"/>
    <w:uiPriority w:val="99"/>
    <w:rsid w:val="005A57C2"/>
  </w:style>
  <w:style w:type="character" w:styleId="Hyperlink">
    <w:name w:val="Hyperlink"/>
    <w:basedOn w:val="DefaultParagraphFont"/>
    <w:uiPriority w:val="99"/>
    <w:unhideWhenUsed/>
    <w:rsid w:val="005A57C2"/>
    <w:rPr>
      <w:color w:val="0000FF" w:themeColor="hyperlink"/>
      <w:u w:val="single"/>
    </w:rPr>
  </w:style>
  <w:style w:type="paragraph" w:styleId="NormalWeb">
    <w:name w:val="Normal (Web)"/>
    <w:basedOn w:val="Normal"/>
    <w:uiPriority w:val="99"/>
    <w:unhideWhenUsed/>
    <w:rsid w:val="005A57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A57C2"/>
  </w:style>
  <w:style w:type="character" w:styleId="HTMLCode">
    <w:name w:val="HTML Code"/>
    <w:basedOn w:val="DefaultParagraphFont"/>
    <w:uiPriority w:val="99"/>
    <w:semiHidden/>
    <w:unhideWhenUsed/>
    <w:rsid w:val="005A57C2"/>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4C7289"/>
    <w:rPr>
      <w:color w:val="800080" w:themeColor="followedHyperlink"/>
      <w:u w:val="single"/>
    </w:rPr>
  </w:style>
  <w:style w:type="paragraph" w:styleId="HTMLPreformatted">
    <w:name w:val="HTML Preformatted"/>
    <w:basedOn w:val="Normal"/>
    <w:link w:val="HTMLPreformattedChar"/>
    <w:uiPriority w:val="99"/>
    <w:semiHidden/>
    <w:unhideWhenUsed/>
    <w:rsid w:val="004C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7289"/>
    <w:rPr>
      <w:rFonts w:ascii="Courier" w:hAnsi="Courier" w:cs="Courier"/>
      <w:sz w:val="20"/>
      <w:szCs w:val="20"/>
    </w:rPr>
  </w:style>
  <w:style w:type="character" w:customStyle="1" w:styleId="kn">
    <w:name w:val="kn"/>
    <w:basedOn w:val="DefaultParagraphFont"/>
    <w:rsid w:val="004C7289"/>
  </w:style>
  <w:style w:type="character" w:customStyle="1" w:styleId="nn">
    <w:name w:val="nn"/>
    <w:basedOn w:val="DefaultParagraphFont"/>
    <w:rsid w:val="004C7289"/>
  </w:style>
  <w:style w:type="character" w:customStyle="1" w:styleId="o">
    <w:name w:val="o"/>
    <w:basedOn w:val="DefaultParagraphFont"/>
    <w:rsid w:val="004C7289"/>
  </w:style>
  <w:style w:type="character" w:customStyle="1" w:styleId="kd">
    <w:name w:val="kd"/>
    <w:basedOn w:val="DefaultParagraphFont"/>
    <w:rsid w:val="004C7289"/>
  </w:style>
  <w:style w:type="character" w:customStyle="1" w:styleId="nc">
    <w:name w:val="nc"/>
    <w:basedOn w:val="DefaultParagraphFont"/>
    <w:rsid w:val="004C7289"/>
  </w:style>
  <w:style w:type="character" w:customStyle="1" w:styleId="n">
    <w:name w:val="n"/>
    <w:basedOn w:val="DefaultParagraphFont"/>
    <w:rsid w:val="004C7289"/>
  </w:style>
  <w:style w:type="character" w:customStyle="1" w:styleId="kt">
    <w:name w:val="kt"/>
    <w:basedOn w:val="DefaultParagraphFont"/>
    <w:rsid w:val="004C7289"/>
  </w:style>
  <w:style w:type="character" w:customStyle="1" w:styleId="nd">
    <w:name w:val="nd"/>
    <w:basedOn w:val="DefaultParagraphFont"/>
    <w:rsid w:val="004C7289"/>
  </w:style>
  <w:style w:type="character" w:customStyle="1" w:styleId="nf">
    <w:name w:val="nf"/>
    <w:basedOn w:val="DefaultParagraphFont"/>
    <w:rsid w:val="004C7289"/>
  </w:style>
  <w:style w:type="character" w:customStyle="1" w:styleId="na">
    <w:name w:val="na"/>
    <w:basedOn w:val="DefaultParagraphFont"/>
    <w:rsid w:val="004C7289"/>
  </w:style>
  <w:style w:type="character" w:customStyle="1" w:styleId="s">
    <w:name w:val="s"/>
    <w:basedOn w:val="DefaultParagraphFont"/>
    <w:rsid w:val="004C7289"/>
  </w:style>
  <w:style w:type="character" w:customStyle="1" w:styleId="mi">
    <w:name w:val="mi"/>
    <w:basedOn w:val="DefaultParagraphFont"/>
    <w:rsid w:val="004C7289"/>
  </w:style>
  <w:style w:type="paragraph" w:styleId="BalloonText">
    <w:name w:val="Balloon Text"/>
    <w:basedOn w:val="Normal"/>
    <w:link w:val="BalloonTextChar"/>
    <w:uiPriority w:val="99"/>
    <w:semiHidden/>
    <w:unhideWhenUsed/>
    <w:rsid w:val="00D86C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C19"/>
    <w:rPr>
      <w:rFonts w:ascii="Lucida Grande" w:hAnsi="Lucida Grande" w:cs="Lucida Grande"/>
      <w:sz w:val="18"/>
      <w:szCs w:val="18"/>
    </w:rPr>
  </w:style>
  <w:style w:type="character" w:customStyle="1" w:styleId="Heading3Char">
    <w:name w:val="Heading 3 Char"/>
    <w:basedOn w:val="DefaultParagraphFont"/>
    <w:link w:val="Heading3"/>
    <w:uiPriority w:val="9"/>
    <w:rsid w:val="00477B2C"/>
    <w:rPr>
      <w:rFonts w:ascii="Times" w:hAnsi="Times"/>
      <w:b/>
      <w:bCs/>
      <w:sz w:val="27"/>
      <w:szCs w:val="27"/>
    </w:rPr>
  </w:style>
  <w:style w:type="character" w:customStyle="1" w:styleId="Heading4Char">
    <w:name w:val="Heading 4 Char"/>
    <w:basedOn w:val="DefaultParagraphFont"/>
    <w:link w:val="Heading4"/>
    <w:uiPriority w:val="9"/>
    <w:rsid w:val="00477B2C"/>
    <w:rPr>
      <w:rFonts w:ascii="Times" w:hAnsi="Times"/>
      <w:b/>
      <w:bCs/>
    </w:rPr>
  </w:style>
  <w:style w:type="character" w:customStyle="1" w:styleId="noexcerpt">
    <w:name w:val="noexcerpt"/>
    <w:basedOn w:val="DefaultParagraphFont"/>
    <w:rsid w:val="00965ED1"/>
  </w:style>
  <w:style w:type="character" w:customStyle="1" w:styleId="ipa">
    <w:name w:val="ipa"/>
    <w:basedOn w:val="DefaultParagraphFont"/>
    <w:rsid w:val="00965ED1"/>
  </w:style>
  <w:style w:type="character" w:customStyle="1" w:styleId="mw-headline">
    <w:name w:val="mw-headline"/>
    <w:basedOn w:val="DefaultParagraphFont"/>
    <w:rsid w:val="00965ED1"/>
  </w:style>
  <w:style w:type="character" w:customStyle="1" w:styleId="mw-editsection">
    <w:name w:val="mw-editsection"/>
    <w:basedOn w:val="DefaultParagraphFont"/>
    <w:rsid w:val="00965ED1"/>
  </w:style>
  <w:style w:type="character" w:customStyle="1" w:styleId="mw-editsection-bracket">
    <w:name w:val="mw-editsection-bracket"/>
    <w:basedOn w:val="DefaultParagraphFont"/>
    <w:rsid w:val="00965ED1"/>
  </w:style>
  <w:style w:type="character" w:customStyle="1" w:styleId="Heading1Char">
    <w:name w:val="Heading 1 Char"/>
    <w:basedOn w:val="DefaultParagraphFont"/>
    <w:link w:val="Heading1"/>
    <w:uiPriority w:val="9"/>
    <w:rsid w:val="002822E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5369">
      <w:bodyDiv w:val="1"/>
      <w:marLeft w:val="0"/>
      <w:marRight w:val="0"/>
      <w:marTop w:val="0"/>
      <w:marBottom w:val="0"/>
      <w:divBdr>
        <w:top w:val="none" w:sz="0" w:space="0" w:color="auto"/>
        <w:left w:val="none" w:sz="0" w:space="0" w:color="auto"/>
        <w:bottom w:val="none" w:sz="0" w:space="0" w:color="auto"/>
        <w:right w:val="none" w:sz="0" w:space="0" w:color="auto"/>
      </w:divBdr>
    </w:div>
    <w:div w:id="783690693">
      <w:bodyDiv w:val="1"/>
      <w:marLeft w:val="0"/>
      <w:marRight w:val="0"/>
      <w:marTop w:val="0"/>
      <w:marBottom w:val="0"/>
      <w:divBdr>
        <w:top w:val="none" w:sz="0" w:space="0" w:color="auto"/>
        <w:left w:val="none" w:sz="0" w:space="0" w:color="auto"/>
        <w:bottom w:val="none" w:sz="0" w:space="0" w:color="auto"/>
        <w:right w:val="none" w:sz="0" w:space="0" w:color="auto"/>
      </w:divBdr>
    </w:div>
    <w:div w:id="834493908">
      <w:bodyDiv w:val="1"/>
      <w:marLeft w:val="0"/>
      <w:marRight w:val="0"/>
      <w:marTop w:val="0"/>
      <w:marBottom w:val="0"/>
      <w:divBdr>
        <w:top w:val="none" w:sz="0" w:space="0" w:color="auto"/>
        <w:left w:val="none" w:sz="0" w:space="0" w:color="auto"/>
        <w:bottom w:val="none" w:sz="0" w:space="0" w:color="auto"/>
        <w:right w:val="none" w:sz="0" w:space="0" w:color="auto"/>
      </w:divBdr>
    </w:div>
    <w:div w:id="883098945">
      <w:bodyDiv w:val="1"/>
      <w:marLeft w:val="0"/>
      <w:marRight w:val="0"/>
      <w:marTop w:val="0"/>
      <w:marBottom w:val="0"/>
      <w:divBdr>
        <w:top w:val="none" w:sz="0" w:space="0" w:color="auto"/>
        <w:left w:val="none" w:sz="0" w:space="0" w:color="auto"/>
        <w:bottom w:val="none" w:sz="0" w:space="0" w:color="auto"/>
        <w:right w:val="none" w:sz="0" w:space="0" w:color="auto"/>
      </w:divBdr>
    </w:div>
    <w:div w:id="928151736">
      <w:bodyDiv w:val="1"/>
      <w:marLeft w:val="0"/>
      <w:marRight w:val="0"/>
      <w:marTop w:val="0"/>
      <w:marBottom w:val="0"/>
      <w:divBdr>
        <w:top w:val="none" w:sz="0" w:space="0" w:color="auto"/>
        <w:left w:val="none" w:sz="0" w:space="0" w:color="auto"/>
        <w:bottom w:val="none" w:sz="0" w:space="0" w:color="auto"/>
        <w:right w:val="none" w:sz="0" w:space="0" w:color="auto"/>
      </w:divBdr>
    </w:div>
    <w:div w:id="963534982">
      <w:bodyDiv w:val="1"/>
      <w:marLeft w:val="0"/>
      <w:marRight w:val="0"/>
      <w:marTop w:val="0"/>
      <w:marBottom w:val="0"/>
      <w:divBdr>
        <w:top w:val="none" w:sz="0" w:space="0" w:color="auto"/>
        <w:left w:val="none" w:sz="0" w:space="0" w:color="auto"/>
        <w:bottom w:val="none" w:sz="0" w:space="0" w:color="auto"/>
        <w:right w:val="none" w:sz="0" w:space="0" w:color="auto"/>
      </w:divBdr>
    </w:div>
    <w:div w:id="1224021979">
      <w:bodyDiv w:val="1"/>
      <w:marLeft w:val="0"/>
      <w:marRight w:val="0"/>
      <w:marTop w:val="0"/>
      <w:marBottom w:val="0"/>
      <w:divBdr>
        <w:top w:val="none" w:sz="0" w:space="0" w:color="auto"/>
        <w:left w:val="none" w:sz="0" w:space="0" w:color="auto"/>
        <w:bottom w:val="none" w:sz="0" w:space="0" w:color="auto"/>
        <w:right w:val="none" w:sz="0" w:space="0" w:color="auto"/>
      </w:divBdr>
    </w:div>
    <w:div w:id="1328485653">
      <w:bodyDiv w:val="1"/>
      <w:marLeft w:val="0"/>
      <w:marRight w:val="0"/>
      <w:marTop w:val="0"/>
      <w:marBottom w:val="0"/>
      <w:divBdr>
        <w:top w:val="none" w:sz="0" w:space="0" w:color="auto"/>
        <w:left w:val="none" w:sz="0" w:space="0" w:color="auto"/>
        <w:bottom w:val="none" w:sz="0" w:space="0" w:color="auto"/>
        <w:right w:val="none" w:sz="0" w:space="0" w:color="auto"/>
      </w:divBdr>
    </w:div>
    <w:div w:id="1480996514">
      <w:bodyDiv w:val="1"/>
      <w:marLeft w:val="0"/>
      <w:marRight w:val="0"/>
      <w:marTop w:val="0"/>
      <w:marBottom w:val="0"/>
      <w:divBdr>
        <w:top w:val="none" w:sz="0" w:space="0" w:color="auto"/>
        <w:left w:val="none" w:sz="0" w:space="0" w:color="auto"/>
        <w:bottom w:val="none" w:sz="0" w:space="0" w:color="auto"/>
        <w:right w:val="none" w:sz="0" w:space="0" w:color="auto"/>
      </w:divBdr>
    </w:div>
    <w:div w:id="1507942670">
      <w:bodyDiv w:val="1"/>
      <w:marLeft w:val="0"/>
      <w:marRight w:val="0"/>
      <w:marTop w:val="0"/>
      <w:marBottom w:val="0"/>
      <w:divBdr>
        <w:top w:val="none" w:sz="0" w:space="0" w:color="auto"/>
        <w:left w:val="none" w:sz="0" w:space="0" w:color="auto"/>
        <w:bottom w:val="none" w:sz="0" w:space="0" w:color="auto"/>
        <w:right w:val="none" w:sz="0" w:space="0" w:color="auto"/>
      </w:divBdr>
    </w:div>
    <w:div w:id="1627925317">
      <w:bodyDiv w:val="1"/>
      <w:marLeft w:val="0"/>
      <w:marRight w:val="0"/>
      <w:marTop w:val="0"/>
      <w:marBottom w:val="0"/>
      <w:divBdr>
        <w:top w:val="none" w:sz="0" w:space="0" w:color="auto"/>
        <w:left w:val="none" w:sz="0" w:space="0" w:color="auto"/>
        <w:bottom w:val="none" w:sz="0" w:space="0" w:color="auto"/>
        <w:right w:val="none" w:sz="0" w:space="0" w:color="auto"/>
      </w:divBdr>
    </w:div>
    <w:div w:id="1751347802">
      <w:bodyDiv w:val="1"/>
      <w:marLeft w:val="0"/>
      <w:marRight w:val="0"/>
      <w:marTop w:val="0"/>
      <w:marBottom w:val="0"/>
      <w:divBdr>
        <w:top w:val="none" w:sz="0" w:space="0" w:color="auto"/>
        <w:left w:val="none" w:sz="0" w:space="0" w:color="auto"/>
        <w:bottom w:val="none" w:sz="0" w:space="0" w:color="auto"/>
        <w:right w:val="none" w:sz="0" w:space="0" w:color="auto"/>
      </w:divBdr>
      <w:divsChild>
        <w:div w:id="1480270484">
          <w:marLeft w:val="0"/>
          <w:marRight w:val="0"/>
          <w:marTop w:val="0"/>
          <w:marBottom w:val="120"/>
          <w:divBdr>
            <w:top w:val="none" w:sz="0" w:space="0" w:color="auto"/>
            <w:left w:val="none" w:sz="0" w:space="0" w:color="auto"/>
            <w:bottom w:val="none" w:sz="0" w:space="0" w:color="auto"/>
            <w:right w:val="none" w:sz="0" w:space="0" w:color="auto"/>
          </w:divBdr>
        </w:div>
      </w:divsChild>
    </w:div>
    <w:div w:id="1775436226">
      <w:bodyDiv w:val="1"/>
      <w:marLeft w:val="0"/>
      <w:marRight w:val="0"/>
      <w:marTop w:val="0"/>
      <w:marBottom w:val="0"/>
      <w:divBdr>
        <w:top w:val="none" w:sz="0" w:space="0" w:color="auto"/>
        <w:left w:val="none" w:sz="0" w:space="0" w:color="auto"/>
        <w:bottom w:val="none" w:sz="0" w:space="0" w:color="auto"/>
        <w:right w:val="none" w:sz="0" w:space="0" w:color="auto"/>
      </w:divBdr>
    </w:div>
    <w:div w:id="1961836560">
      <w:bodyDiv w:val="1"/>
      <w:marLeft w:val="0"/>
      <w:marRight w:val="0"/>
      <w:marTop w:val="0"/>
      <w:marBottom w:val="0"/>
      <w:divBdr>
        <w:top w:val="none" w:sz="0" w:space="0" w:color="auto"/>
        <w:left w:val="none" w:sz="0" w:space="0" w:color="auto"/>
        <w:bottom w:val="none" w:sz="0" w:space="0" w:color="auto"/>
        <w:right w:val="none" w:sz="0" w:space="0" w:color="auto"/>
      </w:divBdr>
    </w:div>
    <w:div w:id="1969050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yerram1@binghamton.edu" TargetMode="External"/><Relationship Id="rId9" Type="http://schemas.openxmlformats.org/officeDocument/2006/relationships/hyperlink" Target="https://en.wikipedia.org/wiki/IcedTea" TargetMode="External"/><Relationship Id="rId10" Type="http://schemas.openxmlformats.org/officeDocument/2006/relationships/hyperlink" Target="https://en.wikipedia.org/wiki/4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1792</Words>
  <Characters>10216</Characters>
  <Application>Microsoft Macintosh Word</Application>
  <DocSecurity>0</DocSecurity>
  <Lines>85</Lines>
  <Paragraphs>23</Paragraphs>
  <ScaleCrop>false</ScaleCrop>
  <Company>WhiteCollar</Company>
  <LinksUpToDate>false</LinksUpToDate>
  <CharactersWithSpaces>11985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Caffrey</dc:creator>
  <cp:keywords/>
  <dc:description/>
  <cp:lastModifiedBy>Neal  Caffrey</cp:lastModifiedBy>
  <cp:revision>2</cp:revision>
  <dcterms:created xsi:type="dcterms:W3CDTF">2015-12-22T08:52:00Z</dcterms:created>
  <dcterms:modified xsi:type="dcterms:W3CDTF">2015-12-22T08:52:00Z</dcterms:modified>
</cp:coreProperties>
</file>