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25B83" w14:textId="77777777" w:rsidR="00A2253B" w:rsidRDefault="00A2253B">
      <w:r>
        <w:rPr>
          <w:rFonts w:hint="eastAsia"/>
        </w:rPr>
        <w:t>삶의</w:t>
      </w:r>
      <w:r>
        <w:t xml:space="preserve"> 만족도와 자살률의 상관관계 분석 보고서</w:t>
      </w:r>
    </w:p>
    <w:p w14:paraId="43378D57" w14:textId="5ACD5B73" w:rsidR="00A2253B" w:rsidRDefault="00A2253B" w:rsidP="00A2253B">
      <w:pPr>
        <w:spacing w:after="480"/>
        <w:jc w:val="center"/>
        <w:rPr>
          <w:rFonts w:ascii="맑은 고딕" w:eastAsia="맑은 고딕" w:hAnsi="맑은 고딕"/>
          <w:b/>
          <w:color w:val="784E1F"/>
          <w:sz w:val="44"/>
        </w:rPr>
      </w:pPr>
      <w:r w:rsidRPr="00A2253B">
        <w:rPr>
          <w:rFonts w:ascii="맑은 고딕" w:eastAsia="맑은 고딕" w:hAnsi="맑은 고딕"/>
          <w:b/>
          <w:color w:val="784E1F"/>
          <w:sz w:val="44"/>
        </w:rPr>
        <w:t>(2020년 ~ 2024년)</w:t>
      </w:r>
    </w:p>
    <w:p w14:paraId="0DA51825" w14:textId="119C0681" w:rsidR="00A2253B" w:rsidRDefault="00A2253B" w:rsidP="00A2253B">
      <w:pPr>
        <w:spacing w:before="360" w:after="120"/>
        <w:rPr>
          <w:rFonts w:ascii="맑은 고딕" w:eastAsia="맑은 고딕" w:hAnsi="맑은 고딕"/>
          <w:b/>
          <w:color w:val="784E1F"/>
          <w:sz w:val="30"/>
        </w:rPr>
      </w:pPr>
      <w:r w:rsidRPr="00A2253B">
        <w:rPr>
          <w:rFonts w:ascii="맑은 고딕" w:eastAsia="맑은 고딕" w:hAnsi="맑은 고딕"/>
          <w:b/>
          <w:color w:val="784E1F"/>
          <w:sz w:val="30"/>
        </w:rPr>
        <w:t>1. 요약 (Executive Summary)</w:t>
      </w:r>
    </w:p>
    <w:p w14:paraId="7E906E4D" w14:textId="29A03579" w:rsidR="00A2253B" w:rsidRDefault="00A2253B" w:rsidP="00A2253B">
      <w:pPr>
        <w:spacing w:before="360" w:after="80"/>
        <w:ind w:left="28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본 보고서는 2020년부터 2024년까지의 시도별 주관적 삶의 만족도와 인구 10만 명당 자살률 데이터를 연계하여 시공간적 상관관계를 분석한 결과입니다.</w:t>
      </w:r>
    </w:p>
    <w:p w14:paraId="207EB93E" w14:textId="53D45EFE" w:rsidR="00A2253B" w:rsidRDefault="00A2253B" w:rsidP="00A2253B">
      <w:pPr>
        <w:spacing w:before="360" w:after="80"/>
        <w:ind w:left="28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초기 코로나 시기(2020년)의 뚜렷한 음의 상관관계: 2020년에는 삶의 만족도가 높은 지역일수록 자살률이 유의미하게 낮게 나타나는 전형적인 패턴이 관찰되었습니다 (상관계수 r = -0.52).</w:t>
      </w:r>
    </w:p>
    <w:p w14:paraId="1D18BC48" w14:textId="4E39A01C" w:rsidR="00A2253B" w:rsidRDefault="00A2253B" w:rsidP="00A2253B">
      <w:pPr>
        <w:spacing w:before="360" w:after="80"/>
        <w:ind w:left="28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시간 경과에 따른 상관관계 약화 및 역설 발생: 해가 갈수록 두 지표 간의 음의 상관관계는 약화되었으며, 2024년에는 주관적 만족도 점수가 높은 지역이 오히려 자살률도 높은 '행복-자살 역설(Happy-Suicide Paradox)' 형태가 관찰되었습니다 (r = +0.23).</w:t>
      </w:r>
    </w:p>
    <w:p w14:paraId="2CA75DDB" w14:textId="3F97333C" w:rsidR="00A2253B" w:rsidRDefault="00A2253B" w:rsidP="00A2253B">
      <w:pPr>
        <w:spacing w:before="360" w:after="80"/>
        <w:ind w:left="28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성별에 따른 뚜렷한 격차: 남성의 경우 삶의 만족도와 자살률 간의 음의 상관관계가 상대적으로 명확하게 나타나다가 최근에 약화되었습니다. 여성의 경우 두 지표 간의 상관관계가 매년 0에 가깝게 관찰되어, 여성의 주관적 만족도와 자살률은 다소 독립적인 요인들에 의해 결정됨을 시사합니다.</w:t>
      </w:r>
    </w:p>
    <w:p w14:paraId="4C90836B" w14:textId="4B70F4FE" w:rsidR="00A2253B" w:rsidRDefault="00A2253B" w:rsidP="00A2253B">
      <w:pPr>
        <w:spacing w:before="360" w:after="80"/>
        <w:ind w:left="28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전국 평균 시계열의 역설: 2021년 팬데믹 심화기에는 만족도가 급감(34.0%)했음에도 자살률은 26.0명으로 유지된 반면, 2024년에는 만족도가 40.1%로 회복되었음에도 자살률이 29.1명으로 급증하는 거시적 역설을 보였습니다.</w:t>
      </w:r>
    </w:p>
    <w:p w14:paraId="78586147" w14:textId="7198E796" w:rsidR="00A2253B" w:rsidRDefault="00A2253B" w:rsidP="00A2253B">
      <w:pPr>
        <w:spacing w:before="360" w:after="120"/>
        <w:ind w:left="280"/>
        <w:rPr>
          <w:rFonts w:ascii="맑은 고딕" w:eastAsia="맑은 고딕" w:hAnsi="맑은 고딕"/>
          <w:b/>
          <w:color w:val="784E1F"/>
          <w:sz w:val="30"/>
        </w:rPr>
      </w:pPr>
      <w:r w:rsidRPr="00A2253B">
        <w:rPr>
          <w:rFonts w:ascii="맑은 고딕" w:eastAsia="맑은 고딕" w:hAnsi="맑은 고딕"/>
          <w:b/>
          <w:color w:val="784E1F"/>
          <w:sz w:val="30"/>
        </w:rPr>
        <w:t>2. 분석 데이터 및 방법론</w:t>
      </w:r>
    </w:p>
    <w:p w14:paraId="20E75A73" w14:textId="313738E3" w:rsidR="00A2253B" w:rsidRDefault="00A2253B" w:rsidP="00A2253B">
      <w:pPr>
        <w:spacing w:before="360" w:after="12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분석 대상 파일:</w:t>
      </w:r>
    </w:p>
    <w:p w14:paraId="70972E25" w14:textId="0458C948" w:rsidR="00A2253B" w:rsidRDefault="00A2253B" w:rsidP="00A2253B">
      <w:pPr>
        <w:spacing w:before="360" w:after="80"/>
        <w:ind w:left="28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삶의_만족도_시도__20260606195059.xlsx (주관적 삶의 만족도 비율 및 5점 척도 분포)</w:t>
      </w:r>
    </w:p>
    <w:p w14:paraId="5AA131E8" w14:textId="46FE4561" w:rsidR="00A2253B" w:rsidRDefault="00A2253B" w:rsidP="00A2253B">
      <w:pPr>
        <w:spacing w:before="360" w:after="80"/>
        <w:ind w:left="28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인구십만명당_자살률_시도_시_군_구__20260606194913.xlsx (인구 10만 명당 자살률, 성별 구분)</w:t>
      </w:r>
    </w:p>
    <w:p w14:paraId="58E9F935" w14:textId="5DC7CDAE" w:rsidR="00A2253B" w:rsidRDefault="00A2253B" w:rsidP="00A2253B">
      <w:pPr>
        <w:spacing w:before="360" w:after="12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분석 범위: 전국 및 17개 광역지방자치단체 (2020년 ~ 2024년, 5개년)</w:t>
      </w:r>
    </w:p>
    <w:p w14:paraId="45E8F074" w14:textId="5F26CC4D" w:rsidR="00A2253B" w:rsidRDefault="00A2253B" w:rsidP="00A2253B">
      <w:pPr>
        <w:spacing w:before="360" w:after="120"/>
        <w:rPr>
          <w:rFonts w:ascii="맑은 고딕" w:eastAsia="맑은 고딕" w:hAnsi="맑은 고딕"/>
          <w:color w:val="000000"/>
          <w:sz w:val="20"/>
        </w:rPr>
      </w:pPr>
      <w:r w:rsidRPr="00A2253B">
        <w:rPr>
          <w:rFonts w:ascii="맑은 고딕" w:eastAsia="맑은 고딕" w:hAnsi="맑은 고딕" w:hint="eastAsia"/>
          <w:color w:val="000000"/>
          <w:sz w:val="20"/>
        </w:rPr>
        <w:lastRenderedPageBreak/>
        <w:t>•</w:t>
      </w:r>
      <w:r w:rsidRPr="00A2253B">
        <w:rPr>
          <w:rFonts w:ascii="맑은 고딕" w:eastAsia="맑은 고딕" w:hAnsi="맑은 고딕"/>
          <w:color w:val="000000"/>
          <w:sz w:val="20"/>
        </w:rPr>
        <w:t xml:space="preserve"> 지표 재정의:</w:t>
      </w:r>
    </w:p>
    <w:p w14:paraId="578A6340" w14:textId="0F289914" w:rsidR="00A2253B" w:rsidRDefault="00A2253B" w:rsidP="00A2253B">
      <w:pPr>
        <w:spacing w:before="360" w:after="80"/>
        <w:ind w:left="28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만족 비율 (Satisfied Rate): '매우 만족' 비율(%) + '약간 만족' 비율(%)</w:t>
      </w:r>
    </w:p>
    <w:p w14:paraId="7A282F6F" w14:textId="7CDDF411" w:rsidR="00A2253B" w:rsidRDefault="00A2253B" w:rsidP="00A2253B">
      <w:pPr>
        <w:spacing w:before="360" w:after="80"/>
        <w:ind w:left="28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불만 비율 (Dissatisfied Rate): '약간 불만족' 비율(%) + '매우 불만족' 비율(%)</w:t>
      </w:r>
    </w:p>
    <w:p w14:paraId="3AFB5C24" w14:textId="2CEFA3AC" w:rsidR="00A2253B" w:rsidRDefault="00A2253B" w:rsidP="00A2253B">
      <w:pPr>
        <w:spacing w:before="360" w:after="80"/>
        <w:ind w:left="28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만족도 점수 (Satisfaction Score): 5점 리커트 척도 기반 가중평균값 계산</w:t>
      </w:r>
    </w:p>
    <w:p w14:paraId="2A3FB89B" w14:textId="4CAE4176" w:rsidR="00A2253B" w:rsidRDefault="00A2253B" w:rsidP="00A2253B">
      <w:pPr>
        <w:spacing w:before="360" w:after="120"/>
        <w:rPr>
          <w:rFonts w:ascii="맑은 고딕" w:eastAsia="맑은 고딕" w:hAnsi="맑은 고딕"/>
          <w:color w:val="000000"/>
          <w:sz w:val="20"/>
        </w:rPr>
      </w:pPr>
      <w:r w:rsidRPr="00A2253B">
        <w:rPr>
          <w:rFonts w:ascii="맑은 고딕" w:eastAsia="맑은 고딕" w:hAnsi="맑은 고딕" w:hint="eastAsia"/>
          <w:color w:val="000000"/>
          <w:sz w:val="20"/>
        </w:rPr>
        <w:t>•</w:t>
      </w:r>
      <w:r w:rsidRPr="00A2253B">
        <w:rPr>
          <w:rFonts w:ascii="맑은 고딕" w:eastAsia="맑은 고딕" w:hAnsi="맑은 고딕"/>
          <w:color w:val="000000"/>
          <w:sz w:val="20"/>
        </w:rPr>
        <w:t xml:space="preserve"> 통계 방법: 피어슨 상관계수(Pearson Correlation Coefficient, r) 산출</w:t>
      </w:r>
    </w:p>
    <w:p w14:paraId="421150BE" w14:textId="2D537093" w:rsidR="00A2253B" w:rsidRDefault="00A2253B" w:rsidP="00A2253B">
      <w:pPr>
        <w:spacing w:before="360" w:after="120"/>
        <w:rPr>
          <w:rFonts w:ascii="맑은 고딕" w:eastAsia="맑은 고딕" w:hAnsi="맑은 고딕"/>
          <w:b/>
          <w:color w:val="784E1F"/>
          <w:sz w:val="30"/>
        </w:rPr>
      </w:pPr>
      <w:r w:rsidRPr="00A2253B">
        <w:rPr>
          <w:rFonts w:ascii="맑은 고딕" w:eastAsia="맑은 고딕" w:hAnsi="맑은 고딕"/>
          <w:b/>
          <w:color w:val="784E1F"/>
          <w:sz w:val="30"/>
        </w:rPr>
        <w:t>3. 주요 분석 결과</w:t>
      </w:r>
    </w:p>
    <w:p w14:paraId="6D48E4A6" w14:textId="20789B7C" w:rsidR="00A2253B" w:rsidRDefault="00A2253B" w:rsidP="00A2253B">
      <w:pPr>
        <w:spacing w:before="240" w:after="80"/>
        <w:rPr>
          <w:rFonts w:ascii="맑은 고딕" w:eastAsia="맑은 고딕" w:hAnsi="맑은 고딕"/>
          <w:b/>
          <w:color w:val="B5742E"/>
          <w:sz w:val="24"/>
        </w:rPr>
      </w:pPr>
      <w:r w:rsidRPr="00A2253B">
        <w:rPr>
          <w:rFonts w:ascii="맑은 고딕" w:eastAsia="맑은 고딕" w:hAnsi="맑은 고딕"/>
          <w:b/>
          <w:color w:val="B5742E"/>
          <w:sz w:val="24"/>
        </w:rPr>
        <w:t>3.1. 연도별 및 통합 상관계수 현황</w:t>
      </w:r>
    </w:p>
    <w:p w14:paraId="12334DCB" w14:textId="7D23D841" w:rsidR="00A2253B" w:rsidRDefault="00A2253B" w:rsidP="00A2253B">
      <w:pPr>
        <w:spacing w:before="240" w:after="120"/>
        <w:rPr>
          <w:rFonts w:ascii="맑은 고딕" w:eastAsia="맑은 고딕" w:hAnsi="맑은 고딕"/>
          <w:color w:val="000000"/>
          <w:sz w:val="20"/>
        </w:rPr>
      </w:pPr>
      <w:r w:rsidRPr="00A2253B">
        <w:rPr>
          <w:rFonts w:ascii="맑은 고딕" w:eastAsia="맑은 고딕" w:hAnsi="맑은 고딕" w:hint="eastAsia"/>
          <w:color w:val="000000"/>
          <w:sz w:val="20"/>
        </w:rPr>
        <w:t>아래</w:t>
      </w:r>
      <w:r w:rsidRPr="00A2253B">
        <w:rPr>
          <w:rFonts w:ascii="맑은 고딕" w:eastAsia="맑은 고딕" w:hAnsi="맑은 고딕"/>
          <w:color w:val="000000"/>
          <w:sz w:val="20"/>
        </w:rPr>
        <w:t xml:space="preserve"> 표는 17개 시도 데이터를 기준으로 연도별 크로스섹션(Cross-sectional) 상관관계 및 5개년 통합(Pooled, N=85) 상관관계를 보여줍니다.</w:t>
      </w:r>
    </w:p>
    <w:tbl>
      <w:tblPr>
        <w:tblW w:w="0" w:type="auto"/>
        <w:tblBorders>
          <w:top w:val="single" w:sz="4" w:space="0" w:color="808080"/>
          <w:left w:val="single" w:sz="4" w:space="0" w:color="808080"/>
          <w:bottom w:val="single" w:sz="4" w:space="0" w:color="808080"/>
          <w:right w:val="single" w:sz="4" w:space="0" w:color="808080"/>
          <w:insideH w:val="single" w:sz="4" w:space="0" w:color="D3D3D3"/>
          <w:insideV w:val="single" w:sz="4" w:space="0" w:color="D3D3D3"/>
        </w:tblBorders>
        <w:tblLayout w:type="fixed"/>
        <w:tblCellMar>
          <w:left w:w="99" w:type="dxa"/>
          <w:right w:w="99" w:type="dxa"/>
        </w:tblCellMar>
        <w:tblLook w:val="0000" w:firstRow="0" w:lastRow="0" w:firstColumn="0" w:lastColumn="0" w:noHBand="0" w:noVBand="0"/>
      </w:tblPr>
      <w:tblGrid>
        <w:gridCol w:w="1289"/>
        <w:gridCol w:w="1289"/>
        <w:gridCol w:w="1289"/>
        <w:gridCol w:w="1289"/>
        <w:gridCol w:w="1290"/>
        <w:gridCol w:w="1290"/>
        <w:gridCol w:w="1290"/>
      </w:tblGrid>
      <w:tr w:rsidR="00A2253B" w14:paraId="33F898E7" w14:textId="77777777" w:rsidTr="00A2253B">
        <w:tblPrEx>
          <w:tblCellMar>
            <w:top w:w="0" w:type="dxa"/>
            <w:bottom w:w="0" w:type="dxa"/>
          </w:tblCellMar>
        </w:tblPrEx>
        <w:tc>
          <w:tcPr>
            <w:tcW w:w="1289" w:type="dxa"/>
            <w:tcBorders>
              <w:top w:val="single" w:sz="4" w:space="0" w:color="808080"/>
              <w:bottom w:val="single" w:sz="4" w:space="0" w:color="D3D3D3"/>
            </w:tcBorders>
            <w:shd w:val="clear" w:color="auto" w:fill="784E1F"/>
            <w:vAlign w:val="center"/>
          </w:tcPr>
          <w:p w14:paraId="2E7D9824" w14:textId="460B47A1" w:rsidR="00A2253B" w:rsidRPr="00A2253B" w:rsidRDefault="00A2253B" w:rsidP="00A2253B">
            <w:pPr>
              <w:spacing w:before="240" w:after="120"/>
              <w:rPr>
                <w:rFonts w:ascii="맑은 고딕" w:eastAsia="맑은 고딕" w:hAnsi="맑은 고딕"/>
                <w:b/>
                <w:color w:val="FFFFFF"/>
                <w:sz w:val="18"/>
              </w:rPr>
            </w:pPr>
            <w:r w:rsidRPr="00A2253B">
              <w:rPr>
                <w:rFonts w:ascii="맑은 고딕" w:eastAsia="맑은 고딕" w:hAnsi="맑은 고딕" w:hint="eastAsia"/>
                <w:b/>
                <w:color w:val="FFFFFF"/>
                <w:sz w:val="18"/>
              </w:rPr>
              <w:t>구분</w:t>
            </w:r>
            <w:r w:rsidRPr="00A2253B">
              <w:rPr>
                <w:rFonts w:ascii="맑은 고딕" w:eastAsia="맑은 고딕" w:hAnsi="맑은 고딕"/>
                <w:b/>
                <w:color w:val="FFFFFF"/>
                <w:sz w:val="18"/>
              </w:rPr>
              <w:t xml:space="preserve"> (지표 간 상관계수 r)</w:t>
            </w:r>
          </w:p>
        </w:tc>
        <w:tc>
          <w:tcPr>
            <w:tcW w:w="1289" w:type="dxa"/>
            <w:tcBorders>
              <w:top w:val="single" w:sz="4" w:space="0" w:color="808080"/>
              <w:bottom w:val="single" w:sz="4" w:space="0" w:color="D3D3D3"/>
            </w:tcBorders>
            <w:shd w:val="clear" w:color="auto" w:fill="784E1F"/>
            <w:vAlign w:val="center"/>
          </w:tcPr>
          <w:p w14:paraId="234278B8" w14:textId="39C7C747" w:rsidR="00A2253B" w:rsidRPr="00A2253B" w:rsidRDefault="00A2253B" w:rsidP="00A2253B">
            <w:pPr>
              <w:spacing w:before="240" w:after="120"/>
              <w:jc w:val="center"/>
              <w:rPr>
                <w:rFonts w:ascii="맑은 고딕" w:eastAsia="맑은 고딕" w:hAnsi="맑은 고딕"/>
                <w:b/>
                <w:color w:val="FFFFFF"/>
                <w:sz w:val="18"/>
              </w:rPr>
            </w:pPr>
            <w:r w:rsidRPr="00A2253B">
              <w:rPr>
                <w:rFonts w:ascii="맑은 고딕" w:eastAsia="맑은 고딕" w:hAnsi="맑은 고딕"/>
                <w:b/>
                <w:color w:val="FFFFFF"/>
                <w:sz w:val="18"/>
              </w:rPr>
              <w:t>2020년</w:t>
            </w:r>
          </w:p>
        </w:tc>
        <w:tc>
          <w:tcPr>
            <w:tcW w:w="1289" w:type="dxa"/>
            <w:tcBorders>
              <w:top w:val="single" w:sz="4" w:space="0" w:color="808080"/>
              <w:bottom w:val="single" w:sz="4" w:space="0" w:color="D3D3D3"/>
            </w:tcBorders>
            <w:shd w:val="clear" w:color="auto" w:fill="784E1F"/>
            <w:vAlign w:val="center"/>
          </w:tcPr>
          <w:p w14:paraId="481DE3F0" w14:textId="4034B5D3" w:rsidR="00A2253B" w:rsidRPr="00A2253B" w:rsidRDefault="00A2253B" w:rsidP="00A2253B">
            <w:pPr>
              <w:spacing w:before="240" w:after="120"/>
              <w:jc w:val="center"/>
              <w:rPr>
                <w:rFonts w:ascii="맑은 고딕" w:eastAsia="맑은 고딕" w:hAnsi="맑은 고딕"/>
                <w:b/>
                <w:color w:val="FFFFFF"/>
                <w:sz w:val="18"/>
              </w:rPr>
            </w:pPr>
            <w:r w:rsidRPr="00A2253B">
              <w:rPr>
                <w:rFonts w:ascii="맑은 고딕" w:eastAsia="맑은 고딕" w:hAnsi="맑은 고딕"/>
                <w:b/>
                <w:color w:val="FFFFFF"/>
                <w:sz w:val="18"/>
              </w:rPr>
              <w:t>2021년</w:t>
            </w:r>
          </w:p>
        </w:tc>
        <w:tc>
          <w:tcPr>
            <w:tcW w:w="1289" w:type="dxa"/>
            <w:tcBorders>
              <w:top w:val="single" w:sz="4" w:space="0" w:color="808080"/>
              <w:bottom w:val="single" w:sz="4" w:space="0" w:color="D3D3D3"/>
            </w:tcBorders>
            <w:shd w:val="clear" w:color="auto" w:fill="784E1F"/>
            <w:vAlign w:val="center"/>
          </w:tcPr>
          <w:p w14:paraId="3DBE57C3" w14:textId="413040FC" w:rsidR="00A2253B" w:rsidRPr="00A2253B" w:rsidRDefault="00A2253B" w:rsidP="00A2253B">
            <w:pPr>
              <w:spacing w:before="240" w:after="120"/>
              <w:jc w:val="center"/>
              <w:rPr>
                <w:rFonts w:ascii="맑은 고딕" w:eastAsia="맑은 고딕" w:hAnsi="맑은 고딕"/>
                <w:b/>
                <w:color w:val="FFFFFF"/>
                <w:sz w:val="18"/>
              </w:rPr>
            </w:pPr>
            <w:r w:rsidRPr="00A2253B">
              <w:rPr>
                <w:rFonts w:ascii="맑은 고딕" w:eastAsia="맑은 고딕" w:hAnsi="맑은 고딕"/>
                <w:b/>
                <w:color w:val="FFFFFF"/>
                <w:sz w:val="18"/>
              </w:rPr>
              <w:t>2022년</w:t>
            </w:r>
          </w:p>
        </w:tc>
        <w:tc>
          <w:tcPr>
            <w:tcW w:w="1290" w:type="dxa"/>
            <w:tcBorders>
              <w:top w:val="single" w:sz="4" w:space="0" w:color="808080"/>
              <w:bottom w:val="single" w:sz="4" w:space="0" w:color="D3D3D3"/>
            </w:tcBorders>
            <w:shd w:val="clear" w:color="auto" w:fill="784E1F"/>
            <w:vAlign w:val="center"/>
          </w:tcPr>
          <w:p w14:paraId="4A39AB0E" w14:textId="7339DB83" w:rsidR="00A2253B" w:rsidRPr="00A2253B" w:rsidRDefault="00A2253B" w:rsidP="00A2253B">
            <w:pPr>
              <w:spacing w:before="240" w:after="120"/>
              <w:jc w:val="center"/>
              <w:rPr>
                <w:rFonts w:ascii="맑은 고딕" w:eastAsia="맑은 고딕" w:hAnsi="맑은 고딕"/>
                <w:b/>
                <w:color w:val="FFFFFF"/>
                <w:sz w:val="18"/>
              </w:rPr>
            </w:pPr>
            <w:r w:rsidRPr="00A2253B">
              <w:rPr>
                <w:rFonts w:ascii="맑은 고딕" w:eastAsia="맑은 고딕" w:hAnsi="맑은 고딕"/>
                <w:b/>
                <w:color w:val="FFFFFF"/>
                <w:sz w:val="18"/>
              </w:rPr>
              <w:t>2023년</w:t>
            </w:r>
          </w:p>
        </w:tc>
        <w:tc>
          <w:tcPr>
            <w:tcW w:w="1290" w:type="dxa"/>
            <w:tcBorders>
              <w:top w:val="single" w:sz="4" w:space="0" w:color="808080"/>
              <w:bottom w:val="single" w:sz="4" w:space="0" w:color="D3D3D3"/>
            </w:tcBorders>
            <w:shd w:val="clear" w:color="auto" w:fill="784E1F"/>
            <w:vAlign w:val="center"/>
          </w:tcPr>
          <w:p w14:paraId="21642269" w14:textId="0DA713E0" w:rsidR="00A2253B" w:rsidRPr="00A2253B" w:rsidRDefault="00A2253B" w:rsidP="00A2253B">
            <w:pPr>
              <w:spacing w:before="240" w:after="120"/>
              <w:jc w:val="center"/>
              <w:rPr>
                <w:rFonts w:ascii="맑은 고딕" w:eastAsia="맑은 고딕" w:hAnsi="맑은 고딕"/>
                <w:b/>
                <w:color w:val="FFFFFF"/>
                <w:sz w:val="18"/>
              </w:rPr>
            </w:pPr>
            <w:r w:rsidRPr="00A2253B">
              <w:rPr>
                <w:rFonts w:ascii="맑은 고딕" w:eastAsia="맑은 고딕" w:hAnsi="맑은 고딕"/>
                <w:b/>
                <w:color w:val="FFFFFF"/>
                <w:sz w:val="18"/>
              </w:rPr>
              <w:t>2024년</w:t>
            </w:r>
          </w:p>
        </w:tc>
        <w:tc>
          <w:tcPr>
            <w:tcW w:w="1290" w:type="dxa"/>
            <w:tcBorders>
              <w:top w:val="single" w:sz="4" w:space="0" w:color="808080"/>
              <w:bottom w:val="single" w:sz="4" w:space="0" w:color="D3D3D3"/>
            </w:tcBorders>
            <w:shd w:val="clear" w:color="auto" w:fill="784E1F"/>
            <w:vAlign w:val="center"/>
          </w:tcPr>
          <w:p w14:paraId="1988E652" w14:textId="156BF157" w:rsidR="00A2253B" w:rsidRPr="00A2253B" w:rsidRDefault="00A2253B" w:rsidP="00A2253B">
            <w:pPr>
              <w:spacing w:before="240" w:after="120"/>
              <w:jc w:val="center"/>
              <w:rPr>
                <w:rFonts w:ascii="맑은 고딕" w:eastAsia="맑은 고딕" w:hAnsi="맑은 고딕"/>
                <w:b/>
                <w:color w:val="FFFFFF"/>
                <w:sz w:val="18"/>
              </w:rPr>
            </w:pPr>
            <w:r w:rsidRPr="00A2253B">
              <w:rPr>
                <w:rFonts w:ascii="맑은 고딕" w:eastAsia="맑은 고딕" w:hAnsi="맑은 고딕" w:hint="eastAsia"/>
                <w:b/>
                <w:color w:val="FFFFFF"/>
                <w:sz w:val="18"/>
              </w:rPr>
              <w:t>통합</w:t>
            </w:r>
            <w:r w:rsidRPr="00A2253B">
              <w:rPr>
                <w:rFonts w:ascii="맑은 고딕" w:eastAsia="맑은 고딕" w:hAnsi="맑은 고딕"/>
                <w:b/>
                <w:color w:val="FFFFFF"/>
                <w:sz w:val="18"/>
              </w:rPr>
              <w:t xml:space="preserve"> (N=85)</w:t>
            </w:r>
          </w:p>
        </w:tc>
      </w:tr>
      <w:tr w:rsidR="00A2253B" w14:paraId="4B8B1965" w14:textId="77777777" w:rsidTr="00A2253B">
        <w:tblPrEx>
          <w:tblCellMar>
            <w:top w:w="0" w:type="dxa"/>
            <w:bottom w:w="0" w:type="dxa"/>
          </w:tblCellMar>
        </w:tblPrEx>
        <w:tc>
          <w:tcPr>
            <w:tcW w:w="1289" w:type="dxa"/>
            <w:tcBorders>
              <w:top w:val="single" w:sz="4" w:space="0" w:color="D3D3D3"/>
              <w:bottom w:val="single" w:sz="4" w:space="0" w:color="D3D3D3"/>
            </w:tcBorders>
            <w:shd w:val="clear" w:color="auto" w:fill="F2F2F2"/>
            <w:vAlign w:val="center"/>
          </w:tcPr>
          <w:p w14:paraId="630EA9D6" w14:textId="161C6534" w:rsidR="00A2253B" w:rsidRPr="00A2253B" w:rsidRDefault="00A2253B" w:rsidP="00A2253B">
            <w:pPr>
              <w:spacing w:before="240" w:after="120"/>
              <w:rPr>
                <w:rFonts w:ascii="맑은 고딕" w:eastAsia="맑은 고딕" w:hAnsi="맑은 고딕"/>
                <w:color w:val="000000"/>
                <w:sz w:val="18"/>
              </w:rPr>
            </w:pPr>
            <w:r w:rsidRPr="00A2253B">
              <w:rPr>
                <w:rFonts w:ascii="맑은 고딕" w:eastAsia="맑은 고딕" w:hAnsi="맑은 고딕" w:hint="eastAsia"/>
                <w:color w:val="000000"/>
                <w:sz w:val="18"/>
              </w:rPr>
              <w:t>전체</w:t>
            </w:r>
            <w:r w:rsidRPr="00A2253B">
              <w:rPr>
                <w:rFonts w:ascii="맑은 고딕" w:eastAsia="맑은 고딕" w:hAnsi="맑은 고딕"/>
                <w:color w:val="000000"/>
                <w:sz w:val="18"/>
              </w:rPr>
              <w:t xml:space="preserve"> - 만족 비율 vs 자살률</w:t>
            </w:r>
          </w:p>
        </w:tc>
        <w:tc>
          <w:tcPr>
            <w:tcW w:w="1289" w:type="dxa"/>
            <w:tcBorders>
              <w:top w:val="single" w:sz="4" w:space="0" w:color="D3D3D3"/>
              <w:bottom w:val="single" w:sz="4" w:space="0" w:color="D3D3D3"/>
            </w:tcBorders>
            <w:shd w:val="clear" w:color="auto" w:fill="F2F2F2"/>
            <w:vAlign w:val="center"/>
          </w:tcPr>
          <w:p w14:paraId="4496615D" w14:textId="5A632A6B"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-0.5226</w:t>
            </w:r>
          </w:p>
        </w:tc>
        <w:tc>
          <w:tcPr>
            <w:tcW w:w="1289" w:type="dxa"/>
            <w:tcBorders>
              <w:top w:val="single" w:sz="4" w:space="0" w:color="D3D3D3"/>
              <w:bottom w:val="single" w:sz="4" w:space="0" w:color="D3D3D3"/>
            </w:tcBorders>
            <w:shd w:val="clear" w:color="auto" w:fill="F2F2F2"/>
            <w:vAlign w:val="center"/>
          </w:tcPr>
          <w:p w14:paraId="582218D5" w14:textId="295F435C"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-0.1126</w:t>
            </w:r>
          </w:p>
        </w:tc>
        <w:tc>
          <w:tcPr>
            <w:tcW w:w="1289" w:type="dxa"/>
            <w:tcBorders>
              <w:top w:val="single" w:sz="4" w:space="0" w:color="D3D3D3"/>
              <w:bottom w:val="single" w:sz="4" w:space="0" w:color="D3D3D3"/>
            </w:tcBorders>
            <w:shd w:val="clear" w:color="auto" w:fill="F2F2F2"/>
            <w:vAlign w:val="center"/>
          </w:tcPr>
          <w:p w14:paraId="2F1F7A5F" w14:textId="46A7D6E5"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-0.0077</w:t>
            </w:r>
          </w:p>
        </w:tc>
        <w:tc>
          <w:tcPr>
            <w:tcW w:w="1290" w:type="dxa"/>
            <w:tcBorders>
              <w:top w:val="single" w:sz="4" w:space="0" w:color="D3D3D3"/>
              <w:bottom w:val="single" w:sz="4" w:space="0" w:color="D3D3D3"/>
            </w:tcBorders>
            <w:shd w:val="clear" w:color="auto" w:fill="F2F2F2"/>
            <w:vAlign w:val="center"/>
          </w:tcPr>
          <w:p w14:paraId="65A663EE" w14:textId="2FEBEB0E"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-0.2396</w:t>
            </w:r>
          </w:p>
        </w:tc>
        <w:tc>
          <w:tcPr>
            <w:tcW w:w="1290" w:type="dxa"/>
            <w:tcBorders>
              <w:top w:val="single" w:sz="4" w:space="0" w:color="D3D3D3"/>
              <w:bottom w:val="single" w:sz="4" w:space="0" w:color="D3D3D3"/>
            </w:tcBorders>
            <w:shd w:val="clear" w:color="auto" w:fill="F2F2F2"/>
            <w:vAlign w:val="center"/>
          </w:tcPr>
          <w:p w14:paraId="3B547DFF" w14:textId="08A54617"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+0.0386</w:t>
            </w:r>
          </w:p>
        </w:tc>
        <w:tc>
          <w:tcPr>
            <w:tcW w:w="1290" w:type="dxa"/>
            <w:tcBorders>
              <w:top w:val="single" w:sz="4" w:space="0" w:color="D3D3D3"/>
              <w:bottom w:val="single" w:sz="4" w:space="0" w:color="D3D3D3"/>
            </w:tcBorders>
            <w:shd w:val="clear" w:color="auto" w:fill="F2F2F2"/>
            <w:vAlign w:val="center"/>
          </w:tcPr>
          <w:p w14:paraId="337285FD" w14:textId="477E9734"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-0.1704</w:t>
            </w:r>
          </w:p>
        </w:tc>
      </w:tr>
      <w:tr w:rsidR="00A2253B" w14:paraId="274478A4" w14:textId="77777777" w:rsidTr="00A2253B">
        <w:tblPrEx>
          <w:tblCellMar>
            <w:top w:w="0" w:type="dxa"/>
            <w:bottom w:w="0" w:type="dxa"/>
          </w:tblCellMar>
        </w:tblPrEx>
        <w:tc>
          <w:tcPr>
            <w:tcW w:w="1289" w:type="dxa"/>
            <w:tcBorders>
              <w:top w:val="single" w:sz="4" w:space="0" w:color="D3D3D3"/>
              <w:bottom w:val="single" w:sz="4" w:space="0" w:color="D3D3D3"/>
            </w:tcBorders>
            <w:vAlign w:val="center"/>
          </w:tcPr>
          <w:p w14:paraId="325A1368" w14:textId="42A67D31" w:rsidR="00A2253B" w:rsidRPr="00A2253B" w:rsidRDefault="00A2253B" w:rsidP="00A2253B">
            <w:pPr>
              <w:spacing w:before="240" w:after="120"/>
              <w:rPr>
                <w:rFonts w:ascii="맑은 고딕" w:eastAsia="맑은 고딕" w:hAnsi="맑은 고딕"/>
                <w:color w:val="000000"/>
                <w:sz w:val="18"/>
              </w:rPr>
            </w:pPr>
            <w:r w:rsidRPr="00A2253B">
              <w:rPr>
                <w:rFonts w:ascii="맑은 고딕" w:eastAsia="맑은 고딕" w:hAnsi="맑은 고딕" w:hint="eastAsia"/>
                <w:color w:val="000000"/>
                <w:sz w:val="18"/>
              </w:rPr>
              <w:t>전체</w:t>
            </w:r>
            <w:r w:rsidRPr="00A2253B">
              <w:rPr>
                <w:rFonts w:ascii="맑은 고딕" w:eastAsia="맑은 고딕" w:hAnsi="맑은 고딕"/>
                <w:color w:val="000000"/>
                <w:sz w:val="18"/>
              </w:rPr>
              <w:t xml:space="preserve"> - 만족 점수 vs 자살률</w:t>
            </w:r>
          </w:p>
        </w:tc>
        <w:tc>
          <w:tcPr>
            <w:tcW w:w="1289" w:type="dxa"/>
            <w:tcBorders>
              <w:top w:val="single" w:sz="4" w:space="0" w:color="D3D3D3"/>
              <w:bottom w:val="single" w:sz="4" w:space="0" w:color="D3D3D3"/>
            </w:tcBorders>
            <w:vAlign w:val="center"/>
          </w:tcPr>
          <w:p w14:paraId="44A73CD8" w14:textId="081D9FE3"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-0.5135</w:t>
            </w:r>
          </w:p>
        </w:tc>
        <w:tc>
          <w:tcPr>
            <w:tcW w:w="1289" w:type="dxa"/>
            <w:tcBorders>
              <w:top w:val="single" w:sz="4" w:space="0" w:color="D3D3D3"/>
              <w:bottom w:val="single" w:sz="4" w:space="0" w:color="D3D3D3"/>
            </w:tcBorders>
            <w:vAlign w:val="center"/>
          </w:tcPr>
          <w:p w14:paraId="5ED60FEC" w14:textId="738B8E32"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+0.0499</w:t>
            </w:r>
          </w:p>
        </w:tc>
        <w:tc>
          <w:tcPr>
            <w:tcW w:w="1289" w:type="dxa"/>
            <w:tcBorders>
              <w:top w:val="single" w:sz="4" w:space="0" w:color="D3D3D3"/>
              <w:bottom w:val="single" w:sz="4" w:space="0" w:color="D3D3D3"/>
            </w:tcBorders>
            <w:vAlign w:val="center"/>
          </w:tcPr>
          <w:p w14:paraId="552DA853" w14:textId="4BDAFFFC"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+0.0771</w:t>
            </w:r>
          </w:p>
        </w:tc>
        <w:tc>
          <w:tcPr>
            <w:tcW w:w="1290" w:type="dxa"/>
            <w:tcBorders>
              <w:top w:val="single" w:sz="4" w:space="0" w:color="D3D3D3"/>
              <w:bottom w:val="single" w:sz="4" w:space="0" w:color="D3D3D3"/>
            </w:tcBorders>
            <w:vAlign w:val="center"/>
          </w:tcPr>
          <w:p w14:paraId="539F5EF4" w14:textId="2B9B4F13"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-0.1087</w:t>
            </w:r>
          </w:p>
        </w:tc>
        <w:tc>
          <w:tcPr>
            <w:tcW w:w="1290" w:type="dxa"/>
            <w:tcBorders>
              <w:top w:val="single" w:sz="4" w:space="0" w:color="D3D3D3"/>
              <w:bottom w:val="single" w:sz="4" w:space="0" w:color="D3D3D3"/>
            </w:tcBorders>
            <w:vAlign w:val="center"/>
          </w:tcPr>
          <w:p w14:paraId="240A9893" w14:textId="00354E4B"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+0.2296</w:t>
            </w:r>
          </w:p>
        </w:tc>
        <w:tc>
          <w:tcPr>
            <w:tcW w:w="1290" w:type="dxa"/>
            <w:tcBorders>
              <w:top w:val="single" w:sz="4" w:space="0" w:color="D3D3D3"/>
              <w:bottom w:val="single" w:sz="4" w:space="0" w:color="D3D3D3"/>
            </w:tcBorders>
            <w:vAlign w:val="center"/>
          </w:tcPr>
          <w:p w14:paraId="458C0263" w14:textId="1809442D"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-0.0477</w:t>
            </w:r>
          </w:p>
        </w:tc>
      </w:tr>
      <w:tr w:rsidR="00A2253B" w14:paraId="7C5CD9E3" w14:textId="77777777" w:rsidTr="00A2253B">
        <w:tblPrEx>
          <w:tblCellMar>
            <w:top w:w="0" w:type="dxa"/>
            <w:bottom w:w="0" w:type="dxa"/>
          </w:tblCellMar>
        </w:tblPrEx>
        <w:tc>
          <w:tcPr>
            <w:tcW w:w="1289" w:type="dxa"/>
            <w:tcBorders>
              <w:top w:val="single" w:sz="4" w:space="0" w:color="D3D3D3"/>
              <w:bottom w:val="single" w:sz="4" w:space="0" w:color="D3D3D3"/>
            </w:tcBorders>
            <w:shd w:val="clear" w:color="auto" w:fill="F2F2F2"/>
            <w:vAlign w:val="center"/>
          </w:tcPr>
          <w:p w14:paraId="08D4FBE8" w14:textId="4A00A736" w:rsidR="00A2253B" w:rsidRPr="00A2253B" w:rsidRDefault="00A2253B" w:rsidP="00A2253B">
            <w:pPr>
              <w:spacing w:before="240" w:after="120"/>
              <w:rPr>
                <w:rFonts w:ascii="맑은 고딕" w:eastAsia="맑은 고딕" w:hAnsi="맑은 고딕"/>
                <w:color w:val="000000"/>
                <w:sz w:val="18"/>
              </w:rPr>
            </w:pPr>
            <w:r w:rsidRPr="00A2253B">
              <w:rPr>
                <w:rFonts w:ascii="맑은 고딕" w:eastAsia="맑은 고딕" w:hAnsi="맑은 고딕" w:hint="eastAsia"/>
                <w:color w:val="000000"/>
                <w:sz w:val="18"/>
              </w:rPr>
              <w:t>전체</w:t>
            </w:r>
            <w:r w:rsidRPr="00A2253B">
              <w:rPr>
                <w:rFonts w:ascii="맑은 고딕" w:eastAsia="맑은 고딕" w:hAnsi="맑은 고딕"/>
                <w:color w:val="000000"/>
                <w:sz w:val="18"/>
              </w:rPr>
              <w:t xml:space="preserve"> - 불만 비율 vs 자살률</w:t>
            </w:r>
          </w:p>
        </w:tc>
        <w:tc>
          <w:tcPr>
            <w:tcW w:w="1289" w:type="dxa"/>
            <w:tcBorders>
              <w:top w:val="single" w:sz="4" w:space="0" w:color="D3D3D3"/>
              <w:bottom w:val="single" w:sz="4" w:space="0" w:color="D3D3D3"/>
            </w:tcBorders>
            <w:shd w:val="clear" w:color="auto" w:fill="F2F2F2"/>
            <w:vAlign w:val="center"/>
          </w:tcPr>
          <w:p w14:paraId="6DD09BF7" w14:textId="161BAD8B"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+0.1074</w:t>
            </w:r>
          </w:p>
        </w:tc>
        <w:tc>
          <w:tcPr>
            <w:tcW w:w="1289" w:type="dxa"/>
            <w:tcBorders>
              <w:top w:val="single" w:sz="4" w:space="0" w:color="D3D3D3"/>
              <w:bottom w:val="single" w:sz="4" w:space="0" w:color="D3D3D3"/>
            </w:tcBorders>
            <w:shd w:val="clear" w:color="auto" w:fill="F2F2F2"/>
            <w:vAlign w:val="center"/>
          </w:tcPr>
          <w:p w14:paraId="76FC44C5" w14:textId="3EDD68B1"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-0.3566</w:t>
            </w:r>
          </w:p>
        </w:tc>
        <w:tc>
          <w:tcPr>
            <w:tcW w:w="1289" w:type="dxa"/>
            <w:tcBorders>
              <w:top w:val="single" w:sz="4" w:space="0" w:color="D3D3D3"/>
              <w:bottom w:val="single" w:sz="4" w:space="0" w:color="D3D3D3"/>
            </w:tcBorders>
            <w:shd w:val="clear" w:color="auto" w:fill="F2F2F2"/>
            <w:vAlign w:val="center"/>
          </w:tcPr>
          <w:p w14:paraId="46E72517" w14:textId="4F0614CF"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-0.2034</w:t>
            </w:r>
          </w:p>
        </w:tc>
        <w:tc>
          <w:tcPr>
            <w:tcW w:w="1290" w:type="dxa"/>
            <w:tcBorders>
              <w:top w:val="single" w:sz="4" w:space="0" w:color="D3D3D3"/>
              <w:bottom w:val="single" w:sz="4" w:space="0" w:color="D3D3D3"/>
            </w:tcBorders>
            <w:shd w:val="clear" w:color="auto" w:fill="F2F2F2"/>
            <w:vAlign w:val="center"/>
          </w:tcPr>
          <w:p w14:paraId="2C86B002" w14:textId="3759201E"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-0.0039</w:t>
            </w:r>
          </w:p>
        </w:tc>
        <w:tc>
          <w:tcPr>
            <w:tcW w:w="1290" w:type="dxa"/>
            <w:tcBorders>
              <w:top w:val="single" w:sz="4" w:space="0" w:color="D3D3D3"/>
              <w:bottom w:val="single" w:sz="4" w:space="0" w:color="D3D3D3"/>
            </w:tcBorders>
            <w:shd w:val="clear" w:color="auto" w:fill="F2F2F2"/>
            <w:vAlign w:val="center"/>
          </w:tcPr>
          <w:p w14:paraId="461B0F99" w14:textId="7131ED58"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-0.4870</w:t>
            </w:r>
          </w:p>
        </w:tc>
        <w:tc>
          <w:tcPr>
            <w:tcW w:w="1290" w:type="dxa"/>
            <w:tcBorders>
              <w:top w:val="single" w:sz="4" w:space="0" w:color="D3D3D3"/>
              <w:bottom w:val="single" w:sz="4" w:space="0" w:color="D3D3D3"/>
            </w:tcBorders>
            <w:shd w:val="clear" w:color="auto" w:fill="F2F2F2"/>
            <w:vAlign w:val="center"/>
          </w:tcPr>
          <w:p w14:paraId="17323661" w14:textId="236B4FFE"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-0.1767</w:t>
            </w:r>
          </w:p>
        </w:tc>
      </w:tr>
      <w:tr w:rsidR="00A2253B" w14:paraId="1EB09A0B" w14:textId="77777777" w:rsidTr="00A2253B">
        <w:tblPrEx>
          <w:tblCellMar>
            <w:top w:w="0" w:type="dxa"/>
            <w:bottom w:w="0" w:type="dxa"/>
          </w:tblCellMar>
        </w:tblPrEx>
        <w:tc>
          <w:tcPr>
            <w:tcW w:w="1289" w:type="dxa"/>
            <w:tcBorders>
              <w:top w:val="single" w:sz="4" w:space="0" w:color="D3D3D3"/>
              <w:bottom w:val="single" w:sz="4" w:space="0" w:color="D3D3D3"/>
            </w:tcBorders>
            <w:vAlign w:val="center"/>
          </w:tcPr>
          <w:p w14:paraId="111FD194" w14:textId="00F7E037" w:rsidR="00A2253B" w:rsidRPr="00A2253B" w:rsidRDefault="00A2253B" w:rsidP="00A2253B">
            <w:pPr>
              <w:spacing w:before="240" w:after="120"/>
              <w:rPr>
                <w:rFonts w:ascii="맑은 고딕" w:eastAsia="맑은 고딕" w:hAnsi="맑은 고딕"/>
                <w:color w:val="000000"/>
                <w:sz w:val="18"/>
              </w:rPr>
            </w:pPr>
            <w:r w:rsidRPr="00A2253B">
              <w:rPr>
                <w:rFonts w:ascii="맑은 고딕" w:eastAsia="맑은 고딕" w:hAnsi="맑은 고딕" w:hint="eastAsia"/>
                <w:color w:val="000000"/>
                <w:sz w:val="18"/>
              </w:rPr>
              <w:t>남성</w:t>
            </w:r>
            <w:r w:rsidRPr="00A2253B">
              <w:rPr>
                <w:rFonts w:ascii="맑은 고딕" w:eastAsia="맑은 고딕" w:hAnsi="맑은 고딕"/>
                <w:color w:val="000000"/>
                <w:sz w:val="18"/>
              </w:rPr>
              <w:t xml:space="preserve"> - 만족 비율 vs 자살률</w:t>
            </w:r>
          </w:p>
        </w:tc>
        <w:tc>
          <w:tcPr>
            <w:tcW w:w="1289" w:type="dxa"/>
            <w:tcBorders>
              <w:top w:val="single" w:sz="4" w:space="0" w:color="D3D3D3"/>
              <w:bottom w:val="single" w:sz="4" w:space="0" w:color="D3D3D3"/>
            </w:tcBorders>
            <w:vAlign w:val="center"/>
          </w:tcPr>
          <w:p w14:paraId="0CB7D4D7" w14:textId="40615FB1"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-0.5446</w:t>
            </w:r>
          </w:p>
        </w:tc>
        <w:tc>
          <w:tcPr>
            <w:tcW w:w="1289" w:type="dxa"/>
            <w:tcBorders>
              <w:top w:val="single" w:sz="4" w:space="0" w:color="D3D3D3"/>
              <w:bottom w:val="single" w:sz="4" w:space="0" w:color="D3D3D3"/>
            </w:tcBorders>
            <w:vAlign w:val="center"/>
          </w:tcPr>
          <w:p w14:paraId="036CE6D2" w14:textId="72A0EE9A"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+0.0158</w:t>
            </w:r>
          </w:p>
        </w:tc>
        <w:tc>
          <w:tcPr>
            <w:tcW w:w="1289" w:type="dxa"/>
            <w:tcBorders>
              <w:top w:val="single" w:sz="4" w:space="0" w:color="D3D3D3"/>
              <w:bottom w:val="single" w:sz="4" w:space="0" w:color="D3D3D3"/>
            </w:tcBorders>
            <w:vAlign w:val="center"/>
          </w:tcPr>
          <w:p w14:paraId="03DFA7F0" w14:textId="22EE856E"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+0.1431</w:t>
            </w:r>
          </w:p>
        </w:tc>
        <w:tc>
          <w:tcPr>
            <w:tcW w:w="1290" w:type="dxa"/>
            <w:tcBorders>
              <w:top w:val="single" w:sz="4" w:space="0" w:color="D3D3D3"/>
              <w:bottom w:val="single" w:sz="4" w:space="0" w:color="D3D3D3"/>
            </w:tcBorders>
            <w:vAlign w:val="center"/>
          </w:tcPr>
          <w:p w14:paraId="363A44A8" w14:textId="33818DA0"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-0.1897</w:t>
            </w:r>
          </w:p>
        </w:tc>
        <w:tc>
          <w:tcPr>
            <w:tcW w:w="1290" w:type="dxa"/>
            <w:tcBorders>
              <w:top w:val="single" w:sz="4" w:space="0" w:color="D3D3D3"/>
              <w:bottom w:val="single" w:sz="4" w:space="0" w:color="D3D3D3"/>
            </w:tcBorders>
            <w:vAlign w:val="center"/>
          </w:tcPr>
          <w:p w14:paraId="7468A9C9" w14:textId="0C23039A"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+0.0569</w:t>
            </w:r>
          </w:p>
        </w:tc>
        <w:tc>
          <w:tcPr>
            <w:tcW w:w="1290" w:type="dxa"/>
            <w:tcBorders>
              <w:top w:val="single" w:sz="4" w:space="0" w:color="D3D3D3"/>
              <w:bottom w:val="single" w:sz="4" w:space="0" w:color="D3D3D3"/>
            </w:tcBorders>
            <w:vAlign w:val="center"/>
          </w:tcPr>
          <w:p w14:paraId="6E466C2B" w14:textId="364DE192"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-0.1208</w:t>
            </w:r>
          </w:p>
        </w:tc>
      </w:tr>
      <w:tr w:rsidR="00A2253B" w14:paraId="0BE00D8D" w14:textId="77777777" w:rsidTr="00A2253B">
        <w:tblPrEx>
          <w:tblCellMar>
            <w:top w:w="0" w:type="dxa"/>
            <w:bottom w:w="0" w:type="dxa"/>
          </w:tblCellMar>
        </w:tblPrEx>
        <w:tc>
          <w:tcPr>
            <w:tcW w:w="1289" w:type="dxa"/>
            <w:tcBorders>
              <w:top w:val="single" w:sz="4" w:space="0" w:color="D3D3D3"/>
              <w:bottom w:val="single" w:sz="4" w:space="0" w:color="D3D3D3"/>
            </w:tcBorders>
            <w:shd w:val="clear" w:color="auto" w:fill="F2F2F2"/>
            <w:vAlign w:val="center"/>
          </w:tcPr>
          <w:p w14:paraId="78126B8A" w14:textId="1C4F4B15" w:rsidR="00A2253B" w:rsidRPr="00A2253B" w:rsidRDefault="00A2253B" w:rsidP="00A2253B">
            <w:pPr>
              <w:spacing w:before="240" w:after="120"/>
              <w:rPr>
                <w:rFonts w:ascii="맑은 고딕" w:eastAsia="맑은 고딕" w:hAnsi="맑은 고딕"/>
                <w:color w:val="000000"/>
                <w:sz w:val="18"/>
              </w:rPr>
            </w:pPr>
            <w:r w:rsidRPr="00A2253B">
              <w:rPr>
                <w:rFonts w:ascii="맑은 고딕" w:eastAsia="맑은 고딕" w:hAnsi="맑은 고딕" w:hint="eastAsia"/>
                <w:color w:val="000000"/>
                <w:sz w:val="18"/>
              </w:rPr>
              <w:t>남성</w:t>
            </w:r>
            <w:r w:rsidRPr="00A2253B">
              <w:rPr>
                <w:rFonts w:ascii="맑은 고딕" w:eastAsia="맑은 고딕" w:hAnsi="맑은 고딕"/>
                <w:color w:val="000000"/>
                <w:sz w:val="18"/>
              </w:rPr>
              <w:t xml:space="preserve"> - 만족 점수 vs 자살률</w:t>
            </w:r>
          </w:p>
        </w:tc>
        <w:tc>
          <w:tcPr>
            <w:tcW w:w="1289" w:type="dxa"/>
            <w:tcBorders>
              <w:top w:val="single" w:sz="4" w:space="0" w:color="D3D3D3"/>
              <w:bottom w:val="single" w:sz="4" w:space="0" w:color="D3D3D3"/>
            </w:tcBorders>
            <w:shd w:val="clear" w:color="auto" w:fill="F2F2F2"/>
            <w:vAlign w:val="center"/>
          </w:tcPr>
          <w:p w14:paraId="75B47B46" w14:textId="29001C3A"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-0.5601</w:t>
            </w:r>
          </w:p>
        </w:tc>
        <w:tc>
          <w:tcPr>
            <w:tcW w:w="1289" w:type="dxa"/>
            <w:tcBorders>
              <w:top w:val="single" w:sz="4" w:space="0" w:color="D3D3D3"/>
              <w:bottom w:val="single" w:sz="4" w:space="0" w:color="D3D3D3"/>
            </w:tcBorders>
            <w:shd w:val="clear" w:color="auto" w:fill="F2F2F2"/>
            <w:vAlign w:val="center"/>
          </w:tcPr>
          <w:p w14:paraId="27EA2D3C" w14:textId="0447AE5F"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+0.1442</w:t>
            </w:r>
          </w:p>
        </w:tc>
        <w:tc>
          <w:tcPr>
            <w:tcW w:w="1289" w:type="dxa"/>
            <w:tcBorders>
              <w:top w:val="single" w:sz="4" w:space="0" w:color="D3D3D3"/>
              <w:bottom w:val="single" w:sz="4" w:space="0" w:color="D3D3D3"/>
            </w:tcBorders>
            <w:shd w:val="clear" w:color="auto" w:fill="F2F2F2"/>
            <w:vAlign w:val="center"/>
          </w:tcPr>
          <w:p w14:paraId="5DD61390" w14:textId="4CF9290F"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+0.2254</w:t>
            </w:r>
          </w:p>
        </w:tc>
        <w:tc>
          <w:tcPr>
            <w:tcW w:w="1290" w:type="dxa"/>
            <w:tcBorders>
              <w:top w:val="single" w:sz="4" w:space="0" w:color="D3D3D3"/>
              <w:bottom w:val="single" w:sz="4" w:space="0" w:color="D3D3D3"/>
            </w:tcBorders>
            <w:shd w:val="clear" w:color="auto" w:fill="F2F2F2"/>
            <w:vAlign w:val="center"/>
          </w:tcPr>
          <w:p w14:paraId="78B96110" w14:textId="0DA90748"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-0.1120</w:t>
            </w:r>
          </w:p>
        </w:tc>
        <w:tc>
          <w:tcPr>
            <w:tcW w:w="1290" w:type="dxa"/>
            <w:tcBorders>
              <w:top w:val="single" w:sz="4" w:space="0" w:color="D3D3D3"/>
              <w:bottom w:val="single" w:sz="4" w:space="0" w:color="D3D3D3"/>
            </w:tcBorders>
            <w:shd w:val="clear" w:color="auto" w:fill="F2F2F2"/>
            <w:vAlign w:val="center"/>
          </w:tcPr>
          <w:p w14:paraId="7ACD9646" w14:textId="28891F0A"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+0.2277</w:t>
            </w:r>
          </w:p>
        </w:tc>
        <w:tc>
          <w:tcPr>
            <w:tcW w:w="1290" w:type="dxa"/>
            <w:tcBorders>
              <w:top w:val="single" w:sz="4" w:space="0" w:color="D3D3D3"/>
              <w:bottom w:val="single" w:sz="4" w:space="0" w:color="D3D3D3"/>
            </w:tcBorders>
            <w:shd w:val="clear" w:color="auto" w:fill="F2F2F2"/>
            <w:vAlign w:val="center"/>
          </w:tcPr>
          <w:p w14:paraId="3C0AF830" w14:textId="2F7879DB"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-0.0313</w:t>
            </w:r>
          </w:p>
        </w:tc>
      </w:tr>
      <w:tr w:rsidR="00A2253B" w14:paraId="547C1950" w14:textId="77777777" w:rsidTr="00A2253B">
        <w:tblPrEx>
          <w:tblCellMar>
            <w:top w:w="0" w:type="dxa"/>
            <w:bottom w:w="0" w:type="dxa"/>
          </w:tblCellMar>
        </w:tblPrEx>
        <w:tc>
          <w:tcPr>
            <w:tcW w:w="1289" w:type="dxa"/>
            <w:tcBorders>
              <w:top w:val="single" w:sz="4" w:space="0" w:color="D3D3D3"/>
              <w:bottom w:val="single" w:sz="4" w:space="0" w:color="D3D3D3"/>
            </w:tcBorders>
            <w:vAlign w:val="center"/>
          </w:tcPr>
          <w:p w14:paraId="2D7491F9" w14:textId="3F40A364" w:rsidR="00A2253B" w:rsidRPr="00A2253B" w:rsidRDefault="00A2253B" w:rsidP="00A2253B">
            <w:pPr>
              <w:spacing w:before="240" w:after="120"/>
              <w:rPr>
                <w:rFonts w:ascii="맑은 고딕" w:eastAsia="맑은 고딕" w:hAnsi="맑은 고딕"/>
                <w:color w:val="000000"/>
                <w:sz w:val="18"/>
              </w:rPr>
            </w:pPr>
            <w:r w:rsidRPr="00A2253B">
              <w:rPr>
                <w:rFonts w:ascii="맑은 고딕" w:eastAsia="맑은 고딕" w:hAnsi="맑은 고딕" w:hint="eastAsia"/>
                <w:color w:val="000000"/>
                <w:sz w:val="18"/>
              </w:rPr>
              <w:lastRenderedPageBreak/>
              <w:t>남성</w:t>
            </w:r>
            <w:r w:rsidRPr="00A2253B">
              <w:rPr>
                <w:rFonts w:ascii="맑은 고딕" w:eastAsia="맑은 고딕" w:hAnsi="맑은 고딕"/>
                <w:color w:val="000000"/>
                <w:sz w:val="18"/>
              </w:rPr>
              <w:t xml:space="preserve"> - 불만 비율 vs 자살률</w:t>
            </w:r>
          </w:p>
        </w:tc>
        <w:tc>
          <w:tcPr>
            <w:tcW w:w="1289" w:type="dxa"/>
            <w:tcBorders>
              <w:top w:val="single" w:sz="4" w:space="0" w:color="D3D3D3"/>
              <w:bottom w:val="single" w:sz="4" w:space="0" w:color="D3D3D3"/>
            </w:tcBorders>
            <w:vAlign w:val="center"/>
          </w:tcPr>
          <w:p w14:paraId="6C10B653" w14:textId="2DC91449"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+0.2549</w:t>
            </w:r>
          </w:p>
        </w:tc>
        <w:tc>
          <w:tcPr>
            <w:tcW w:w="1289" w:type="dxa"/>
            <w:tcBorders>
              <w:top w:val="single" w:sz="4" w:space="0" w:color="D3D3D3"/>
              <w:bottom w:val="single" w:sz="4" w:space="0" w:color="D3D3D3"/>
            </w:tcBorders>
            <w:vAlign w:val="center"/>
          </w:tcPr>
          <w:p w14:paraId="582F892F" w14:textId="161C1003"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-0.4153</w:t>
            </w:r>
          </w:p>
        </w:tc>
        <w:tc>
          <w:tcPr>
            <w:tcW w:w="1289" w:type="dxa"/>
            <w:tcBorders>
              <w:top w:val="single" w:sz="4" w:space="0" w:color="D3D3D3"/>
              <w:bottom w:val="single" w:sz="4" w:space="0" w:color="D3D3D3"/>
            </w:tcBorders>
            <w:vAlign w:val="center"/>
          </w:tcPr>
          <w:p w14:paraId="32AEB3CE" w14:textId="4D9EEE3F"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-0.3007</w:t>
            </w:r>
          </w:p>
        </w:tc>
        <w:tc>
          <w:tcPr>
            <w:tcW w:w="1290" w:type="dxa"/>
            <w:tcBorders>
              <w:top w:val="single" w:sz="4" w:space="0" w:color="D3D3D3"/>
              <w:bottom w:val="single" w:sz="4" w:space="0" w:color="D3D3D3"/>
            </w:tcBorders>
            <w:vAlign w:val="center"/>
          </w:tcPr>
          <w:p w14:paraId="7334B69B" w14:textId="6526D8B3"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+0.0421</w:t>
            </w:r>
          </w:p>
        </w:tc>
        <w:tc>
          <w:tcPr>
            <w:tcW w:w="1290" w:type="dxa"/>
            <w:tcBorders>
              <w:top w:val="single" w:sz="4" w:space="0" w:color="D3D3D3"/>
              <w:bottom w:val="single" w:sz="4" w:space="0" w:color="D3D3D3"/>
            </w:tcBorders>
            <w:vAlign w:val="center"/>
          </w:tcPr>
          <w:p w14:paraId="484E512B" w14:textId="1E5447DC"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-0.5495</w:t>
            </w:r>
          </w:p>
        </w:tc>
        <w:tc>
          <w:tcPr>
            <w:tcW w:w="1290" w:type="dxa"/>
            <w:tcBorders>
              <w:top w:val="single" w:sz="4" w:space="0" w:color="D3D3D3"/>
              <w:bottom w:val="single" w:sz="4" w:space="0" w:color="D3D3D3"/>
            </w:tcBorders>
            <w:vAlign w:val="center"/>
          </w:tcPr>
          <w:p w14:paraId="7F8CB802" w14:textId="22558DED"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-0.1765</w:t>
            </w:r>
          </w:p>
        </w:tc>
      </w:tr>
      <w:tr w:rsidR="00A2253B" w14:paraId="260EF534" w14:textId="77777777" w:rsidTr="00A2253B">
        <w:tblPrEx>
          <w:tblCellMar>
            <w:top w:w="0" w:type="dxa"/>
            <w:bottom w:w="0" w:type="dxa"/>
          </w:tblCellMar>
        </w:tblPrEx>
        <w:tc>
          <w:tcPr>
            <w:tcW w:w="1289" w:type="dxa"/>
            <w:tcBorders>
              <w:top w:val="single" w:sz="4" w:space="0" w:color="D3D3D3"/>
              <w:bottom w:val="single" w:sz="4" w:space="0" w:color="D3D3D3"/>
            </w:tcBorders>
            <w:shd w:val="clear" w:color="auto" w:fill="F2F2F2"/>
            <w:vAlign w:val="center"/>
          </w:tcPr>
          <w:p w14:paraId="37E4042E" w14:textId="79CFB2A0" w:rsidR="00A2253B" w:rsidRPr="00A2253B" w:rsidRDefault="00A2253B" w:rsidP="00A2253B">
            <w:pPr>
              <w:spacing w:before="240" w:after="120"/>
              <w:rPr>
                <w:rFonts w:ascii="맑은 고딕" w:eastAsia="맑은 고딕" w:hAnsi="맑은 고딕"/>
                <w:color w:val="000000"/>
                <w:sz w:val="18"/>
              </w:rPr>
            </w:pPr>
            <w:r w:rsidRPr="00A2253B">
              <w:rPr>
                <w:rFonts w:ascii="맑은 고딕" w:eastAsia="맑은 고딕" w:hAnsi="맑은 고딕" w:hint="eastAsia"/>
                <w:color w:val="000000"/>
                <w:sz w:val="18"/>
              </w:rPr>
              <w:t>여성</w:t>
            </w:r>
            <w:r w:rsidRPr="00A2253B">
              <w:rPr>
                <w:rFonts w:ascii="맑은 고딕" w:eastAsia="맑은 고딕" w:hAnsi="맑은 고딕"/>
                <w:color w:val="000000"/>
                <w:sz w:val="18"/>
              </w:rPr>
              <w:t xml:space="preserve"> - 만족 비율 vs 자살률</w:t>
            </w:r>
          </w:p>
        </w:tc>
        <w:tc>
          <w:tcPr>
            <w:tcW w:w="1289" w:type="dxa"/>
            <w:tcBorders>
              <w:top w:val="single" w:sz="4" w:space="0" w:color="D3D3D3"/>
              <w:bottom w:val="single" w:sz="4" w:space="0" w:color="D3D3D3"/>
            </w:tcBorders>
            <w:shd w:val="clear" w:color="auto" w:fill="F2F2F2"/>
            <w:vAlign w:val="center"/>
          </w:tcPr>
          <w:p w14:paraId="418124B0" w14:textId="30049B43"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-0.0488</w:t>
            </w:r>
          </w:p>
        </w:tc>
        <w:tc>
          <w:tcPr>
            <w:tcW w:w="1289" w:type="dxa"/>
            <w:tcBorders>
              <w:top w:val="single" w:sz="4" w:space="0" w:color="D3D3D3"/>
              <w:bottom w:val="single" w:sz="4" w:space="0" w:color="D3D3D3"/>
            </w:tcBorders>
            <w:shd w:val="clear" w:color="auto" w:fill="F2F2F2"/>
            <w:vAlign w:val="center"/>
          </w:tcPr>
          <w:p w14:paraId="126954D3" w14:textId="3BC52BFD"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-0.1667</w:t>
            </w:r>
          </w:p>
        </w:tc>
        <w:tc>
          <w:tcPr>
            <w:tcW w:w="1289" w:type="dxa"/>
            <w:tcBorders>
              <w:top w:val="single" w:sz="4" w:space="0" w:color="D3D3D3"/>
              <w:bottom w:val="single" w:sz="4" w:space="0" w:color="D3D3D3"/>
            </w:tcBorders>
            <w:shd w:val="clear" w:color="auto" w:fill="F2F2F2"/>
            <w:vAlign w:val="center"/>
          </w:tcPr>
          <w:p w14:paraId="6DE7D0CE" w14:textId="163549CD"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-0.0510</w:t>
            </w:r>
          </w:p>
        </w:tc>
        <w:tc>
          <w:tcPr>
            <w:tcW w:w="1290" w:type="dxa"/>
            <w:tcBorders>
              <w:top w:val="single" w:sz="4" w:space="0" w:color="D3D3D3"/>
              <w:bottom w:val="single" w:sz="4" w:space="0" w:color="D3D3D3"/>
            </w:tcBorders>
            <w:shd w:val="clear" w:color="auto" w:fill="F2F2F2"/>
            <w:vAlign w:val="center"/>
          </w:tcPr>
          <w:p w14:paraId="71426AD7" w14:textId="155CFC7E"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+0.1302</w:t>
            </w:r>
          </w:p>
        </w:tc>
        <w:tc>
          <w:tcPr>
            <w:tcW w:w="1290" w:type="dxa"/>
            <w:tcBorders>
              <w:top w:val="single" w:sz="4" w:space="0" w:color="D3D3D3"/>
              <w:bottom w:val="single" w:sz="4" w:space="0" w:color="D3D3D3"/>
            </w:tcBorders>
            <w:shd w:val="clear" w:color="auto" w:fill="F2F2F2"/>
            <w:vAlign w:val="center"/>
          </w:tcPr>
          <w:p w14:paraId="1C09ABA0" w14:textId="2B4F1809"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+0.1419</w:t>
            </w:r>
          </w:p>
        </w:tc>
        <w:tc>
          <w:tcPr>
            <w:tcW w:w="1290" w:type="dxa"/>
            <w:tcBorders>
              <w:top w:val="single" w:sz="4" w:space="0" w:color="D3D3D3"/>
              <w:bottom w:val="single" w:sz="4" w:space="0" w:color="D3D3D3"/>
            </w:tcBorders>
            <w:shd w:val="clear" w:color="auto" w:fill="F2F2F2"/>
            <w:vAlign w:val="center"/>
          </w:tcPr>
          <w:p w14:paraId="3A09D3CB" w14:textId="1459D5D5"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-0.0422</w:t>
            </w:r>
          </w:p>
        </w:tc>
      </w:tr>
      <w:tr w:rsidR="00A2253B" w14:paraId="50ED5983" w14:textId="77777777" w:rsidTr="00A2253B">
        <w:tblPrEx>
          <w:tblCellMar>
            <w:top w:w="0" w:type="dxa"/>
            <w:bottom w:w="0" w:type="dxa"/>
          </w:tblCellMar>
        </w:tblPrEx>
        <w:tc>
          <w:tcPr>
            <w:tcW w:w="1289" w:type="dxa"/>
            <w:tcBorders>
              <w:top w:val="single" w:sz="4" w:space="0" w:color="D3D3D3"/>
              <w:bottom w:val="single" w:sz="4" w:space="0" w:color="D3D3D3"/>
            </w:tcBorders>
            <w:vAlign w:val="center"/>
          </w:tcPr>
          <w:p w14:paraId="26E1994B" w14:textId="52C858E9" w:rsidR="00A2253B" w:rsidRPr="00A2253B" w:rsidRDefault="00A2253B" w:rsidP="00A2253B">
            <w:pPr>
              <w:spacing w:before="240" w:after="120"/>
              <w:rPr>
                <w:rFonts w:ascii="맑은 고딕" w:eastAsia="맑은 고딕" w:hAnsi="맑은 고딕"/>
                <w:color w:val="000000"/>
                <w:sz w:val="18"/>
              </w:rPr>
            </w:pPr>
            <w:r w:rsidRPr="00A2253B">
              <w:rPr>
                <w:rFonts w:ascii="맑은 고딕" w:eastAsia="맑은 고딕" w:hAnsi="맑은 고딕" w:hint="eastAsia"/>
                <w:color w:val="000000"/>
                <w:sz w:val="18"/>
              </w:rPr>
              <w:t>여성</w:t>
            </w:r>
            <w:r w:rsidRPr="00A2253B">
              <w:rPr>
                <w:rFonts w:ascii="맑은 고딕" w:eastAsia="맑은 고딕" w:hAnsi="맑은 고딕"/>
                <w:color w:val="000000"/>
                <w:sz w:val="18"/>
              </w:rPr>
              <w:t xml:space="preserve"> - 만족 점수 vs 자살률</w:t>
            </w:r>
          </w:p>
        </w:tc>
        <w:tc>
          <w:tcPr>
            <w:tcW w:w="1289" w:type="dxa"/>
            <w:tcBorders>
              <w:top w:val="single" w:sz="4" w:space="0" w:color="D3D3D3"/>
              <w:bottom w:val="single" w:sz="4" w:space="0" w:color="D3D3D3"/>
            </w:tcBorders>
            <w:vAlign w:val="center"/>
          </w:tcPr>
          <w:p w14:paraId="37C29E13" w14:textId="6B07B98F"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+0.0237</w:t>
            </w:r>
          </w:p>
        </w:tc>
        <w:tc>
          <w:tcPr>
            <w:tcW w:w="1289" w:type="dxa"/>
            <w:tcBorders>
              <w:top w:val="single" w:sz="4" w:space="0" w:color="D3D3D3"/>
              <w:bottom w:val="single" w:sz="4" w:space="0" w:color="D3D3D3"/>
            </w:tcBorders>
            <w:vAlign w:val="center"/>
          </w:tcPr>
          <w:p w14:paraId="403711D9" w14:textId="226697C4"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-0.1474</w:t>
            </w:r>
          </w:p>
        </w:tc>
        <w:tc>
          <w:tcPr>
            <w:tcW w:w="1289" w:type="dxa"/>
            <w:tcBorders>
              <w:top w:val="single" w:sz="4" w:space="0" w:color="D3D3D3"/>
              <w:bottom w:val="single" w:sz="4" w:space="0" w:color="D3D3D3"/>
            </w:tcBorders>
            <w:vAlign w:val="center"/>
          </w:tcPr>
          <w:p w14:paraId="1BB48E99" w14:textId="54D8F492"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-0.0976</w:t>
            </w:r>
          </w:p>
        </w:tc>
        <w:tc>
          <w:tcPr>
            <w:tcW w:w="1290" w:type="dxa"/>
            <w:tcBorders>
              <w:top w:val="single" w:sz="4" w:space="0" w:color="D3D3D3"/>
              <w:bottom w:val="single" w:sz="4" w:space="0" w:color="D3D3D3"/>
            </w:tcBorders>
            <w:vAlign w:val="center"/>
          </w:tcPr>
          <w:p w14:paraId="78CF321C" w14:textId="222B71FD"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+0.2462</w:t>
            </w:r>
          </w:p>
        </w:tc>
        <w:tc>
          <w:tcPr>
            <w:tcW w:w="1290" w:type="dxa"/>
            <w:tcBorders>
              <w:top w:val="single" w:sz="4" w:space="0" w:color="D3D3D3"/>
              <w:bottom w:val="single" w:sz="4" w:space="0" w:color="D3D3D3"/>
            </w:tcBorders>
            <w:vAlign w:val="center"/>
          </w:tcPr>
          <w:p w14:paraId="3FC254A8" w14:textId="77C0AE6E"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+0.1241</w:t>
            </w:r>
          </w:p>
        </w:tc>
        <w:tc>
          <w:tcPr>
            <w:tcW w:w="1290" w:type="dxa"/>
            <w:tcBorders>
              <w:top w:val="single" w:sz="4" w:space="0" w:color="D3D3D3"/>
              <w:bottom w:val="single" w:sz="4" w:space="0" w:color="D3D3D3"/>
            </w:tcBorders>
            <w:vAlign w:val="center"/>
          </w:tcPr>
          <w:p w14:paraId="1D368DDF" w14:textId="35F0A2A7"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+0.0141</w:t>
            </w:r>
          </w:p>
        </w:tc>
      </w:tr>
      <w:tr w:rsidR="00A2253B" w14:paraId="3B0535D2" w14:textId="77777777" w:rsidTr="00A2253B">
        <w:tblPrEx>
          <w:tblCellMar>
            <w:top w:w="0" w:type="dxa"/>
            <w:bottom w:w="0" w:type="dxa"/>
          </w:tblCellMar>
        </w:tblPrEx>
        <w:tc>
          <w:tcPr>
            <w:tcW w:w="1289" w:type="dxa"/>
            <w:tcBorders>
              <w:top w:val="single" w:sz="4" w:space="0" w:color="D3D3D3"/>
              <w:bottom w:val="single" w:sz="4" w:space="0" w:color="808080"/>
            </w:tcBorders>
            <w:shd w:val="clear" w:color="auto" w:fill="F2F2F2"/>
            <w:vAlign w:val="center"/>
          </w:tcPr>
          <w:p w14:paraId="3C8FC497" w14:textId="77BFD27B" w:rsidR="00A2253B" w:rsidRPr="00A2253B" w:rsidRDefault="00A2253B" w:rsidP="00A2253B">
            <w:pPr>
              <w:spacing w:before="240" w:after="120"/>
              <w:rPr>
                <w:rFonts w:ascii="맑은 고딕" w:eastAsia="맑은 고딕" w:hAnsi="맑은 고딕"/>
                <w:color w:val="000000"/>
                <w:sz w:val="18"/>
              </w:rPr>
            </w:pPr>
            <w:r w:rsidRPr="00A2253B">
              <w:rPr>
                <w:rFonts w:ascii="맑은 고딕" w:eastAsia="맑은 고딕" w:hAnsi="맑은 고딕" w:hint="eastAsia"/>
                <w:color w:val="000000"/>
                <w:sz w:val="18"/>
              </w:rPr>
              <w:t>여성</w:t>
            </w:r>
            <w:r w:rsidRPr="00A2253B">
              <w:rPr>
                <w:rFonts w:ascii="맑은 고딕" w:eastAsia="맑은 고딕" w:hAnsi="맑은 고딕"/>
                <w:color w:val="000000"/>
                <w:sz w:val="18"/>
              </w:rPr>
              <w:t xml:space="preserve"> - 불만 비율 vs 자살률</w:t>
            </w:r>
          </w:p>
        </w:tc>
        <w:tc>
          <w:tcPr>
            <w:tcW w:w="1289" w:type="dxa"/>
            <w:tcBorders>
              <w:top w:val="single" w:sz="4" w:space="0" w:color="D3D3D3"/>
              <w:bottom w:val="single" w:sz="4" w:space="0" w:color="808080"/>
            </w:tcBorders>
            <w:shd w:val="clear" w:color="auto" w:fill="F2F2F2"/>
            <w:vAlign w:val="center"/>
          </w:tcPr>
          <w:p w14:paraId="7275B210" w14:textId="14FAAC9A"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-0.1288</w:t>
            </w:r>
          </w:p>
        </w:tc>
        <w:tc>
          <w:tcPr>
            <w:tcW w:w="1289" w:type="dxa"/>
            <w:tcBorders>
              <w:top w:val="single" w:sz="4" w:space="0" w:color="D3D3D3"/>
              <w:bottom w:val="single" w:sz="4" w:space="0" w:color="808080"/>
            </w:tcBorders>
            <w:shd w:val="clear" w:color="auto" w:fill="F2F2F2"/>
            <w:vAlign w:val="center"/>
          </w:tcPr>
          <w:p w14:paraId="283D0E85" w14:textId="6FBC436B"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-0.0972</w:t>
            </w:r>
          </w:p>
        </w:tc>
        <w:tc>
          <w:tcPr>
            <w:tcW w:w="1289" w:type="dxa"/>
            <w:tcBorders>
              <w:top w:val="single" w:sz="4" w:space="0" w:color="D3D3D3"/>
              <w:bottom w:val="single" w:sz="4" w:space="0" w:color="808080"/>
            </w:tcBorders>
            <w:shd w:val="clear" w:color="auto" w:fill="F2F2F2"/>
            <w:vAlign w:val="center"/>
          </w:tcPr>
          <w:p w14:paraId="4962BDC9" w14:textId="247357E9"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+0.0870</w:t>
            </w:r>
          </w:p>
        </w:tc>
        <w:tc>
          <w:tcPr>
            <w:tcW w:w="1290" w:type="dxa"/>
            <w:tcBorders>
              <w:top w:val="single" w:sz="4" w:space="0" w:color="D3D3D3"/>
              <w:bottom w:val="single" w:sz="4" w:space="0" w:color="808080"/>
            </w:tcBorders>
            <w:shd w:val="clear" w:color="auto" w:fill="F2F2F2"/>
            <w:vAlign w:val="center"/>
          </w:tcPr>
          <w:p w14:paraId="6C17AE12" w14:textId="780038D1"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-0.1365</w:t>
            </w:r>
          </w:p>
        </w:tc>
        <w:tc>
          <w:tcPr>
            <w:tcW w:w="1290" w:type="dxa"/>
            <w:tcBorders>
              <w:top w:val="single" w:sz="4" w:space="0" w:color="D3D3D3"/>
              <w:bottom w:val="single" w:sz="4" w:space="0" w:color="808080"/>
            </w:tcBorders>
            <w:shd w:val="clear" w:color="auto" w:fill="F2F2F2"/>
            <w:vAlign w:val="center"/>
          </w:tcPr>
          <w:p w14:paraId="637DD183" w14:textId="3B90AC74"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+0.0256</w:t>
            </w:r>
          </w:p>
        </w:tc>
        <w:tc>
          <w:tcPr>
            <w:tcW w:w="1290" w:type="dxa"/>
            <w:tcBorders>
              <w:top w:val="single" w:sz="4" w:space="0" w:color="D3D3D3"/>
              <w:bottom w:val="single" w:sz="4" w:space="0" w:color="808080"/>
            </w:tcBorders>
            <w:shd w:val="clear" w:color="auto" w:fill="F2F2F2"/>
            <w:vAlign w:val="center"/>
          </w:tcPr>
          <w:p w14:paraId="6CDB7ADC" w14:textId="3834A1CD" w:rsidR="00A2253B" w:rsidRPr="00A2253B" w:rsidRDefault="00A2253B" w:rsidP="00A2253B">
            <w:pPr>
              <w:spacing w:before="240" w:after="120"/>
              <w:jc w:val="center"/>
              <w:rPr>
                <w:rFonts w:ascii="맑은 고딕" w:eastAsia="맑은 고딕" w:hAnsi="맑은 고딕"/>
                <w:color w:val="000000"/>
                <w:sz w:val="18"/>
              </w:rPr>
            </w:pPr>
            <w:r w:rsidRPr="00A2253B">
              <w:rPr>
                <w:rFonts w:ascii="맑은 고딕" w:eastAsia="맑은 고딕" w:hAnsi="맑은 고딕"/>
                <w:color w:val="000000"/>
                <w:sz w:val="18"/>
              </w:rPr>
              <w:t>-0.0674</w:t>
            </w:r>
          </w:p>
        </w:tc>
      </w:tr>
    </w:tbl>
    <w:p w14:paraId="49D0D079" w14:textId="77777777" w:rsidR="00A2253B" w:rsidRDefault="00A2253B" w:rsidP="00A2253B">
      <w:pPr>
        <w:spacing w:before="120" w:after="120"/>
        <w:rPr>
          <w:rFonts w:ascii="맑은 고딕" w:eastAsia="맑은 고딕" w:hAnsi="맑은 고딕"/>
          <w:color w:val="000000"/>
          <w:sz w:val="20"/>
        </w:rPr>
      </w:pPr>
    </w:p>
    <w:p w14:paraId="0CE7E051" w14:textId="77777777" w:rsidR="00A2253B" w:rsidRDefault="00A2253B" w:rsidP="00A2253B">
      <w:pPr>
        <w:spacing w:before="240" w:after="120"/>
        <w:rPr>
          <w:rFonts w:ascii="맑은 고딕" w:eastAsia="맑은 고딕" w:hAnsi="맑은 고딕"/>
          <w:color w:val="000000"/>
          <w:sz w:val="20"/>
        </w:rPr>
      </w:pPr>
    </w:p>
    <w:p w14:paraId="47DDC20A" w14:textId="72478D1F" w:rsidR="00A2253B" w:rsidRDefault="00A2253B" w:rsidP="00A2253B">
      <w:pPr>
        <w:spacing w:before="240" w:after="120"/>
        <w:rPr>
          <w:rFonts w:ascii="맑은 고딕" w:eastAsia="맑은 고딕" w:hAnsi="맑은 고딕"/>
          <w:color w:val="000000"/>
          <w:sz w:val="20"/>
        </w:rPr>
      </w:pPr>
      <w:r w:rsidRPr="00A2253B">
        <w:rPr>
          <w:rFonts w:ascii="맑은 고딕" w:eastAsia="맑은 고딕" w:hAnsi="맑은 고딕" w:hint="eastAsia"/>
          <w:color w:val="000000"/>
          <w:sz w:val="20"/>
        </w:rPr>
        <w:t>아래</w:t>
      </w:r>
      <w:r w:rsidRPr="00A2253B">
        <w:rPr>
          <w:rFonts w:ascii="맑은 고딕" w:eastAsia="맑은 고딕" w:hAnsi="맑은 고딕"/>
          <w:color w:val="000000"/>
          <w:sz w:val="20"/>
        </w:rPr>
        <w:t xml:space="preserve"> 분포도는 2020년의 뚜렷한 음의 상관관계가 2024년에 역설적인 형태(우상향 혹은 산포)로 변화하는 양상을 보여줍니다.</w:t>
      </w:r>
    </w:p>
    <w:p w14:paraId="4B8F181E" w14:textId="7CE0F410" w:rsidR="00A2253B" w:rsidRDefault="00A2253B" w:rsidP="00A2253B">
      <w:pPr>
        <w:spacing w:before="120" w:after="120"/>
        <w:jc w:val="center"/>
        <w:rPr>
          <w:rFonts w:ascii="맑은 고딕" w:eastAsia="맑은 고딕" w:hAnsi="맑은 고딕"/>
          <w:color w:val="000000"/>
          <w:sz w:val="20"/>
        </w:rPr>
      </w:pPr>
      <w:r>
        <w:rPr>
          <w:rFonts w:ascii="맑은 고딕" w:eastAsia="맑은 고딕" w:hAnsi="맑은 고딕"/>
          <w:noProof/>
          <w:color w:val="000000"/>
          <w:sz w:val="20"/>
        </w:rPr>
        <w:drawing>
          <wp:inline distT="0" distB="0" distL="0" distR="0" wp14:anchorId="5D000452" wp14:editId="58BD2530">
            <wp:extent cx="5461000" cy="3121152"/>
            <wp:effectExtent l="0" t="0" r="6350" b="3175"/>
            <wp:docPr id="240320736" name="그림 1"/>
            <wp:cNvGraphicFramePr/>
            <a:graphic xmlns:a="http://schemas.openxmlformats.org/drawingml/2006/main">
              <a:graphicData uri="http://schemas.openxmlformats.org/drawingml/2006/picture">
                <pic:pic xmlns:pic="http://schemas.openxmlformats.org/drawingml/2006/picture">
                  <pic:nvPicPr>
                    <pic:cNvPr id="240320736" name=""/>
                    <pic:cNvPicPr/>
                  </pic:nvPicPr>
                  <pic:blipFill>
                    <a:blip r:embed="rId4">
                      <a:extLst>
                        <a:ext uri="{28A0092B-C50C-407E-A947-70E740481C1C}">
                          <a14:useLocalDpi xmlns:a14="http://schemas.microsoft.com/office/drawing/2010/main" val="0"/>
                        </a:ext>
                      </a:extLst>
                    </a:blip>
                    <a:stretch>
                      <a:fillRect/>
                    </a:stretch>
                  </pic:blipFill>
                  <pic:spPr>
                    <a:xfrm>
                      <a:off x="0" y="0"/>
                      <a:ext cx="5461000" cy="3121152"/>
                    </a:xfrm>
                    <a:prstGeom prst="rect">
                      <a:avLst/>
                    </a:prstGeom>
                  </pic:spPr>
                </pic:pic>
              </a:graphicData>
            </a:graphic>
          </wp:inline>
        </w:drawing>
      </w:r>
    </w:p>
    <w:p w14:paraId="644D0C2F" w14:textId="77777777" w:rsidR="00A2253B" w:rsidRDefault="00A2253B" w:rsidP="00A2253B">
      <w:pPr>
        <w:spacing w:before="240" w:after="120"/>
        <w:rPr>
          <w:rFonts w:ascii="맑은 고딕" w:eastAsia="맑은 고딕" w:hAnsi="맑은 고딕"/>
          <w:color w:val="000000"/>
          <w:sz w:val="20"/>
        </w:rPr>
      </w:pPr>
    </w:p>
    <w:p w14:paraId="6560AA2A" w14:textId="181AD707" w:rsidR="00A2253B" w:rsidRDefault="00A2253B" w:rsidP="00A2253B">
      <w:pPr>
        <w:spacing w:before="240" w:after="240"/>
        <w:jc w:val="center"/>
        <w:rPr>
          <w:rFonts w:ascii="맑은 고딕" w:eastAsia="맑은 고딕" w:hAnsi="맑은 고딕"/>
          <w:i/>
          <w:color w:val="595959"/>
          <w:sz w:val="18"/>
        </w:rPr>
      </w:pPr>
      <w:r w:rsidRPr="00A2253B">
        <w:rPr>
          <w:rFonts w:ascii="맑은 고딕" w:eastAsia="맑은 고딕" w:hAnsi="맑은 고딕" w:hint="eastAsia"/>
          <w:i/>
          <w:color w:val="595959"/>
          <w:sz w:val="18"/>
        </w:rPr>
        <w:t>그림</w:t>
      </w:r>
      <w:r w:rsidRPr="00A2253B">
        <w:rPr>
          <w:rFonts w:ascii="맑은 고딕" w:eastAsia="맑은 고딕" w:hAnsi="맑은 고딕"/>
          <w:i/>
          <w:color w:val="595959"/>
          <w:sz w:val="18"/>
        </w:rPr>
        <w:t xml:space="preserve"> 1: 지역별 삶의 만족도와 자살률 상관관계 분포도 (2020 vs 2024)</w:t>
      </w:r>
    </w:p>
    <w:p w14:paraId="21547C95" w14:textId="413C158E" w:rsidR="00A2253B" w:rsidRDefault="00A2253B" w:rsidP="00A2253B">
      <w:pPr>
        <w:spacing w:before="240" w:after="80"/>
        <w:rPr>
          <w:rFonts w:ascii="맑은 고딕" w:eastAsia="맑은 고딕" w:hAnsi="맑은 고딕"/>
          <w:b/>
          <w:i/>
          <w:color w:val="B5742E"/>
          <w:sz w:val="24"/>
        </w:rPr>
      </w:pPr>
      <w:r w:rsidRPr="00A2253B">
        <w:rPr>
          <w:rFonts w:ascii="맑은 고딕" w:eastAsia="맑은 고딕" w:hAnsi="맑은 고딕"/>
          <w:b/>
          <w:i/>
          <w:color w:val="B5742E"/>
          <w:sz w:val="24"/>
        </w:rPr>
        <w:lastRenderedPageBreak/>
        <w:t>3.2. 시기별 상세 분석</w:t>
      </w:r>
    </w:p>
    <w:p w14:paraId="03798CD7" w14:textId="691CBB11" w:rsidR="00A2253B" w:rsidRDefault="00A2253B" w:rsidP="00A2253B">
      <w:pPr>
        <w:spacing w:before="120" w:after="40"/>
        <w:rPr>
          <w:rFonts w:ascii="맑은 고딕" w:eastAsia="맑은 고딕" w:hAnsi="맑은 고딕"/>
          <w:b/>
          <w:i/>
          <w:color w:val="000000"/>
          <w:sz w:val="21"/>
        </w:rPr>
      </w:pPr>
      <w:r w:rsidRPr="00A2253B">
        <w:rPr>
          <w:rFonts w:ascii="맑은 고딕" w:eastAsia="맑은 고딕" w:hAnsi="맑은 고딕"/>
          <w:b/>
          <w:i/>
          <w:color w:val="000000"/>
          <w:sz w:val="21"/>
        </w:rPr>
        <w:t>2020년: 전형적인 음의 상관관계 (자살 방어 인자로서의 만족도)</w:t>
      </w:r>
    </w:p>
    <w:p w14:paraId="6753B3CB" w14:textId="61F1A5E4" w:rsidR="00A2253B" w:rsidRDefault="00A2253B" w:rsidP="00A2253B">
      <w:pPr>
        <w:spacing w:before="12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2020년에는 전체 인구 기준 만족도 점수와 자살률 간의 상관계수가 -0.5135로 뚜렷한 음의 관계를 보였습니다.</w:t>
      </w:r>
    </w:p>
    <w:p w14:paraId="36F14614" w14:textId="48DEA034" w:rsidR="00A2253B" w:rsidRDefault="00A2253B" w:rsidP="00A2253B">
      <w:pPr>
        <w:spacing w:before="12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세종특별자치시가 높은 삶의 만족도(58.7%)와 가장 낮은 자살률(18.4명)을 기록한 반면, 충청남도는 가장 낮은 삶의 만족도(36.8%)와 높은 자살률(34.7명)을 보였습니다. 이는 주관적인 삶의 만족도가 자살을 억제하는 심리적 안전망 역할을 충실히 했음을 뜻합니다.</w:t>
      </w:r>
    </w:p>
    <w:p w14:paraId="57D25716" w14:textId="3B63D3A4" w:rsidR="00A2253B" w:rsidRDefault="00A2253B" w:rsidP="00A2253B">
      <w:pPr>
        <w:spacing w:before="120" w:after="40"/>
        <w:ind w:left="280"/>
        <w:rPr>
          <w:rFonts w:ascii="맑은 고딕" w:eastAsia="맑은 고딕" w:hAnsi="맑은 고딕"/>
          <w:b/>
          <w:i/>
          <w:color w:val="000000"/>
          <w:sz w:val="21"/>
        </w:rPr>
      </w:pPr>
      <w:r w:rsidRPr="00A2253B">
        <w:rPr>
          <w:rFonts w:ascii="맑은 고딕" w:eastAsia="맑은 고딕" w:hAnsi="맑은 고딕"/>
          <w:b/>
          <w:i/>
          <w:color w:val="000000"/>
          <w:sz w:val="21"/>
        </w:rPr>
        <w:t>2024년: '행복-자살 역설 (Happy-Suicide Paradox)'의 출현</w:t>
      </w:r>
    </w:p>
    <w:p w14:paraId="3C2D9936" w14:textId="1D3F53D1" w:rsidR="00A2253B" w:rsidRDefault="00A2253B" w:rsidP="00A2253B">
      <w:pPr>
        <w:spacing w:before="12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2024년에는 주관적 만족 점수와 자살률 간의 상관계수가 +0.2296으로 오히려 양의 상관관계를 나타내는 이례적인 현상이 관찰됩니다.</w:t>
      </w:r>
    </w:p>
    <w:p w14:paraId="1967D5BE" w14:textId="1FED84ED" w:rsidR="00A2253B" w:rsidRDefault="00A2253B" w:rsidP="00A2253B">
      <w:pPr>
        <w:spacing w:before="12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충청남도는 삶의 만족도 점수가 3.555점으로 17개 시도 중 1위였으나, 자살률 역시 34.8명으로 전체 2위였습니다. 제주특별자치도 역시 만족도 점수(3.442점, 공동 3위)가 높았으나 자살률(36.3명, 1위)도 가장 높았습니다.</w:t>
      </w:r>
    </w:p>
    <w:p w14:paraId="40BD8AB5" w14:textId="20CE2DD8" w:rsidR="00A2253B" w:rsidRDefault="00A2253B" w:rsidP="00A2253B">
      <w:pPr>
        <w:spacing w:before="12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반면, 인천광역시는 삶의 만족도 비율이 28.0%로 최하위였음에도 자살률(31.2명)은 중간 수준에 머물렀습니다.</w:t>
      </w:r>
    </w:p>
    <w:p w14:paraId="1C3C1B08" w14:textId="48E5B2FC" w:rsidR="00A2253B" w:rsidRDefault="00A2253B" w:rsidP="00A2253B">
      <w:pPr>
        <w:spacing w:before="240" w:after="80"/>
        <w:ind w:left="280"/>
        <w:rPr>
          <w:rFonts w:ascii="맑은 고딕" w:eastAsia="맑은 고딕" w:hAnsi="맑은 고딕"/>
          <w:b/>
          <w:i/>
          <w:color w:val="B5742E"/>
          <w:sz w:val="24"/>
        </w:rPr>
      </w:pPr>
      <w:r w:rsidRPr="00A2253B">
        <w:rPr>
          <w:rFonts w:ascii="맑은 고딕" w:eastAsia="맑은 고딕" w:hAnsi="맑은 고딕"/>
          <w:b/>
          <w:i/>
          <w:color w:val="B5742E"/>
          <w:sz w:val="24"/>
        </w:rPr>
        <w:t>3.3. 성별 차이 분석</w:t>
      </w:r>
    </w:p>
    <w:p w14:paraId="48FCE5E6" w14:textId="5EF359DF" w:rsidR="00A2253B" w:rsidRDefault="00A2253B" w:rsidP="00A2253B">
      <w:pPr>
        <w:spacing w:before="24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남성의 높은 지표 민감성: 남성은 2020년 만족 점수와 자살률 간의 상관계수가 -0.5601에 달할 정도로 주관적 삶의 질이 자살률에 강력하게 동조되는 양상을 보였습니다.</w:t>
      </w:r>
    </w:p>
    <w:p w14:paraId="27CB95FD" w14:textId="37CDC051" w:rsidR="00A2253B" w:rsidRDefault="00A2253B" w:rsidP="00A2253B">
      <w:pPr>
        <w:spacing w:before="24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여성의 독립성: 여성은 5개년 내내 상관계수가 +-0.15 범위 내에 머물러 삶의 만족도와 자살률 간에 통계적 관계가 발견되지 않았습니다. 이는 여성이 삶의 만족도가 낮더라도 이것이 자살률 증가로 직결되지 않으며, 다른 사회화 및 지지 메커니즘이 존재함을 시사합니다.</w:t>
      </w:r>
    </w:p>
    <w:p w14:paraId="292FB5E5" w14:textId="2661C9B7" w:rsidR="00A2253B" w:rsidRDefault="00A2253B" w:rsidP="00A2253B">
      <w:pPr>
        <w:spacing w:before="240" w:after="80"/>
        <w:ind w:left="280"/>
        <w:rPr>
          <w:rFonts w:ascii="맑은 고딕" w:eastAsia="맑은 고딕" w:hAnsi="맑은 고딕"/>
          <w:b/>
          <w:i/>
          <w:color w:val="B5742E"/>
          <w:sz w:val="24"/>
        </w:rPr>
      </w:pPr>
      <w:r w:rsidRPr="00A2253B">
        <w:rPr>
          <w:rFonts w:ascii="맑은 고딕" w:eastAsia="맑은 고딕" w:hAnsi="맑은 고딕"/>
          <w:b/>
          <w:i/>
          <w:color w:val="B5742E"/>
          <w:sz w:val="24"/>
        </w:rPr>
        <w:t>3.4. 전국 거시 시계열 트렌드 (2020년~2024년)</w:t>
      </w:r>
    </w:p>
    <w:p w14:paraId="457BEA3B" w14:textId="4831CE49" w:rsidR="00A2253B" w:rsidRDefault="00A2253B" w:rsidP="00A2253B">
      <w:pPr>
        <w:spacing w:before="24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2021년 팬데믹 충격기: 전국 삶의 만족도(Satisfied Rate)는 2020년 42.7%에서 2021년 34.0%로 8.7%p 대폭 하락했습니다. 그러나 국가 전체 자살률은 25.7명에서 26.0명으로 거의 변화가 없었습니다.</w:t>
      </w:r>
    </w:p>
    <w:p w14:paraId="48BB754E" w14:textId="63572B87" w:rsidR="00A2253B" w:rsidRDefault="00A2253B" w:rsidP="00A2253B">
      <w:pPr>
        <w:spacing w:before="24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2024년 포스트 코로나 기: 만족도 비율은 40.1%로 크게 회복되었으나, 오히려 자살률은 29.1명으로 급증하여 최근 5개년 중 최고치를 기록했습니다.</w:t>
      </w:r>
    </w:p>
    <w:p w14:paraId="4EDC10F4" w14:textId="715E17E4" w:rsidR="00A2253B" w:rsidRDefault="00A2253B" w:rsidP="00A2253B">
      <w:pPr>
        <w:spacing w:before="120" w:after="120"/>
        <w:ind w:left="280"/>
        <w:jc w:val="center"/>
        <w:rPr>
          <w:rFonts w:ascii="맑은 고딕" w:eastAsia="맑은 고딕" w:hAnsi="맑은 고딕"/>
          <w:i/>
          <w:color w:val="000000"/>
          <w:sz w:val="20"/>
        </w:rPr>
      </w:pPr>
      <w:r>
        <w:rPr>
          <w:rFonts w:ascii="맑은 고딕" w:eastAsia="맑은 고딕" w:hAnsi="맑은 고딕"/>
          <w:i/>
          <w:noProof/>
          <w:color w:val="000000"/>
          <w:sz w:val="20"/>
        </w:rPr>
        <w:lastRenderedPageBreak/>
        <w:drawing>
          <wp:inline distT="0" distB="0" distL="0" distR="0" wp14:anchorId="41C76A28" wp14:editId="3CF88896">
            <wp:extent cx="5461000" cy="3121152"/>
            <wp:effectExtent l="0" t="0" r="6350" b="3175"/>
            <wp:docPr id="229716282" name="그림 2"/>
            <wp:cNvGraphicFramePr/>
            <a:graphic xmlns:a="http://schemas.openxmlformats.org/drawingml/2006/main">
              <a:graphicData uri="http://schemas.openxmlformats.org/drawingml/2006/picture">
                <pic:pic xmlns:pic="http://schemas.openxmlformats.org/drawingml/2006/picture">
                  <pic:nvPicPr>
                    <pic:cNvPr id="229716282" name=""/>
                    <pic:cNvPicPr/>
                  </pic:nvPicPr>
                  <pic:blipFill>
                    <a:blip r:embed="rId5">
                      <a:extLst>
                        <a:ext uri="{28A0092B-C50C-407E-A947-70E740481C1C}">
                          <a14:useLocalDpi xmlns:a14="http://schemas.microsoft.com/office/drawing/2010/main" val="0"/>
                        </a:ext>
                      </a:extLst>
                    </a:blip>
                    <a:stretch>
                      <a:fillRect/>
                    </a:stretch>
                  </pic:blipFill>
                  <pic:spPr>
                    <a:xfrm>
                      <a:off x="0" y="0"/>
                      <a:ext cx="5461000" cy="3121152"/>
                    </a:xfrm>
                    <a:prstGeom prst="rect">
                      <a:avLst/>
                    </a:prstGeom>
                  </pic:spPr>
                </pic:pic>
              </a:graphicData>
            </a:graphic>
          </wp:inline>
        </w:drawing>
      </w:r>
    </w:p>
    <w:p w14:paraId="254A6824" w14:textId="77777777" w:rsidR="00A2253B" w:rsidRDefault="00A2253B" w:rsidP="00A2253B">
      <w:pPr>
        <w:spacing w:before="240" w:after="80"/>
        <w:ind w:left="280"/>
        <w:rPr>
          <w:rFonts w:ascii="맑은 고딕" w:eastAsia="맑은 고딕" w:hAnsi="맑은 고딕"/>
          <w:i/>
          <w:color w:val="000000"/>
          <w:sz w:val="20"/>
        </w:rPr>
      </w:pPr>
    </w:p>
    <w:p w14:paraId="0FE047F7" w14:textId="6191BFC5" w:rsidR="00A2253B" w:rsidRDefault="00A2253B" w:rsidP="00A2253B">
      <w:pPr>
        <w:spacing w:before="240" w:after="240"/>
        <w:ind w:left="280"/>
        <w:jc w:val="center"/>
        <w:rPr>
          <w:rFonts w:ascii="맑은 고딕" w:eastAsia="맑은 고딕" w:hAnsi="맑은 고딕"/>
          <w:i/>
          <w:color w:val="595959"/>
          <w:sz w:val="18"/>
        </w:rPr>
      </w:pPr>
      <w:r w:rsidRPr="00A2253B">
        <w:rPr>
          <w:rFonts w:ascii="맑은 고딕" w:eastAsia="맑은 고딕" w:hAnsi="맑은 고딕" w:hint="eastAsia"/>
          <w:i/>
          <w:color w:val="595959"/>
          <w:sz w:val="18"/>
        </w:rPr>
        <w:t>그림</w:t>
      </w:r>
      <w:r w:rsidRPr="00A2253B">
        <w:rPr>
          <w:rFonts w:ascii="맑은 고딕" w:eastAsia="맑은 고딕" w:hAnsi="맑은 고딕"/>
          <w:i/>
          <w:color w:val="595959"/>
          <w:sz w:val="18"/>
        </w:rPr>
        <w:t xml:space="preserve"> 2: 전국 삶의 만족도 및 자살률 추이 그래프 (2020 ~ 2024)</w:t>
      </w:r>
    </w:p>
    <w:p w14:paraId="78C0AC33" w14:textId="129B2BE6" w:rsidR="00A2253B" w:rsidRDefault="00A2253B" w:rsidP="00A2253B">
      <w:pPr>
        <w:spacing w:before="240" w:after="80"/>
        <w:ind w:left="280"/>
        <w:rPr>
          <w:rFonts w:ascii="맑은 고딕" w:eastAsia="맑은 고딕" w:hAnsi="맑은 고딕"/>
          <w:b/>
          <w:i/>
          <w:color w:val="B5742E"/>
          <w:sz w:val="24"/>
        </w:rPr>
      </w:pPr>
      <w:r w:rsidRPr="00A2253B">
        <w:rPr>
          <w:rFonts w:ascii="맑은 고딕" w:eastAsia="맑은 고딕" w:hAnsi="맑은 고딕"/>
          <w:b/>
          <w:i/>
          <w:color w:val="B5742E"/>
          <w:sz w:val="24"/>
        </w:rPr>
        <w:t>3.5. 주요 기초 통계표 (Key Statistical Tables)</w:t>
      </w:r>
    </w:p>
    <w:p w14:paraId="13A29E59" w14:textId="2FCC0186" w:rsidR="00A2253B" w:rsidRDefault="00A2253B" w:rsidP="00A2253B">
      <w:pPr>
        <w:spacing w:before="120" w:after="40"/>
        <w:ind w:left="280"/>
        <w:rPr>
          <w:rFonts w:ascii="맑은 고딕" w:eastAsia="맑은 고딕" w:hAnsi="맑은 고딕"/>
          <w:b/>
          <w:i/>
          <w:color w:val="000000"/>
          <w:sz w:val="21"/>
        </w:rPr>
      </w:pPr>
      <w:r w:rsidRPr="00A2253B">
        <w:rPr>
          <w:rFonts w:ascii="맑은 고딕" w:eastAsia="맑은 고딕" w:hAnsi="맑은 고딕" w:hint="eastAsia"/>
          <w:b/>
          <w:i/>
          <w:color w:val="000000"/>
          <w:sz w:val="21"/>
        </w:rPr>
        <w:t>①</w:t>
      </w:r>
      <w:r w:rsidRPr="00A2253B">
        <w:rPr>
          <w:rFonts w:ascii="맑은 고딕" w:eastAsia="맑은 고딕" w:hAnsi="맑은 고딕"/>
          <w:b/>
          <w:i/>
          <w:color w:val="000000"/>
          <w:sz w:val="21"/>
        </w:rPr>
        <w:t xml:space="preserve"> 전국 단위 시계열 지표 추이 (2020년 ~ 2024년)</w:t>
      </w:r>
    </w:p>
    <w:tbl>
      <w:tblPr>
        <w:tblW w:w="0" w:type="auto"/>
        <w:tblBorders>
          <w:top w:val="single" w:sz="4" w:space="0" w:color="808080"/>
          <w:left w:val="single" w:sz="4" w:space="0" w:color="808080"/>
          <w:bottom w:val="single" w:sz="4" w:space="0" w:color="808080"/>
          <w:right w:val="single" w:sz="4" w:space="0" w:color="808080"/>
          <w:insideH w:val="single" w:sz="4" w:space="0" w:color="D3D3D3"/>
          <w:insideV w:val="single" w:sz="4" w:space="0" w:color="D3D3D3"/>
        </w:tblBorders>
        <w:tblLayout w:type="fixed"/>
        <w:tblCellMar>
          <w:left w:w="99" w:type="dxa"/>
          <w:right w:w="99" w:type="dxa"/>
        </w:tblCellMar>
        <w:tblLook w:val="0000" w:firstRow="0" w:lastRow="0" w:firstColumn="0" w:lastColumn="0" w:noHBand="0" w:noVBand="0"/>
      </w:tblPr>
      <w:tblGrid>
        <w:gridCol w:w="1805"/>
        <w:gridCol w:w="1805"/>
        <w:gridCol w:w="1805"/>
        <w:gridCol w:w="1805"/>
        <w:gridCol w:w="1806"/>
      </w:tblGrid>
      <w:tr w:rsidR="00A2253B" w14:paraId="438E67F5" w14:textId="77777777" w:rsidTr="00A2253B">
        <w:tblPrEx>
          <w:tblCellMar>
            <w:top w:w="0" w:type="dxa"/>
            <w:bottom w:w="0" w:type="dxa"/>
          </w:tblCellMar>
        </w:tblPrEx>
        <w:tc>
          <w:tcPr>
            <w:tcW w:w="1805" w:type="dxa"/>
            <w:tcBorders>
              <w:top w:val="single" w:sz="4" w:space="0" w:color="808080"/>
              <w:bottom w:val="single" w:sz="4" w:space="0" w:color="D3D3D3"/>
            </w:tcBorders>
            <w:shd w:val="clear" w:color="auto" w:fill="784E1F"/>
            <w:vAlign w:val="center"/>
          </w:tcPr>
          <w:p w14:paraId="41168442" w14:textId="1F389847" w:rsidR="00A2253B" w:rsidRPr="00A2253B" w:rsidRDefault="00A2253B" w:rsidP="00A2253B">
            <w:pPr>
              <w:spacing w:before="120" w:after="40"/>
              <w:rPr>
                <w:rFonts w:ascii="맑은 고딕" w:eastAsia="맑은 고딕" w:hAnsi="맑은 고딕"/>
                <w:b/>
                <w:i/>
                <w:color w:val="FFFFFF"/>
                <w:sz w:val="18"/>
              </w:rPr>
            </w:pPr>
            <w:r w:rsidRPr="00A2253B">
              <w:rPr>
                <w:rFonts w:ascii="맑은 고딕" w:eastAsia="맑은 고딕" w:hAnsi="맑은 고딕" w:hint="eastAsia"/>
                <w:b/>
                <w:i/>
                <w:color w:val="FFFFFF"/>
                <w:sz w:val="18"/>
              </w:rPr>
              <w:t>연도</w:t>
            </w:r>
          </w:p>
        </w:tc>
        <w:tc>
          <w:tcPr>
            <w:tcW w:w="1805" w:type="dxa"/>
            <w:tcBorders>
              <w:top w:val="single" w:sz="4" w:space="0" w:color="808080"/>
              <w:bottom w:val="single" w:sz="4" w:space="0" w:color="D3D3D3"/>
            </w:tcBorders>
            <w:shd w:val="clear" w:color="auto" w:fill="784E1F"/>
            <w:vAlign w:val="center"/>
          </w:tcPr>
          <w:p w14:paraId="17DCA3BB" w14:textId="20537703"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hint="eastAsia"/>
                <w:b/>
                <w:i/>
                <w:color w:val="FFFFFF"/>
                <w:sz w:val="18"/>
              </w:rPr>
              <w:t>성별</w:t>
            </w:r>
            <w:r w:rsidRPr="00A2253B">
              <w:rPr>
                <w:rFonts w:ascii="맑은 고딕" w:eastAsia="맑은 고딕" w:hAnsi="맑은 고딕"/>
                <w:b/>
                <w:i/>
                <w:color w:val="FFFFFF"/>
                <w:sz w:val="18"/>
              </w:rPr>
              <w:t xml:space="preserve"> 구분</w:t>
            </w:r>
          </w:p>
        </w:tc>
        <w:tc>
          <w:tcPr>
            <w:tcW w:w="1805" w:type="dxa"/>
            <w:tcBorders>
              <w:top w:val="single" w:sz="4" w:space="0" w:color="808080"/>
              <w:bottom w:val="single" w:sz="4" w:space="0" w:color="D3D3D3"/>
            </w:tcBorders>
            <w:shd w:val="clear" w:color="auto" w:fill="784E1F"/>
            <w:vAlign w:val="center"/>
          </w:tcPr>
          <w:p w14:paraId="068208EA" w14:textId="2EB3E989"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hint="eastAsia"/>
                <w:b/>
                <w:i/>
                <w:color w:val="FFFFFF"/>
                <w:sz w:val="18"/>
              </w:rPr>
              <w:t>만족</w:t>
            </w:r>
            <w:r w:rsidRPr="00A2253B">
              <w:rPr>
                <w:rFonts w:ascii="맑은 고딕" w:eastAsia="맑은 고딕" w:hAnsi="맑은 고딕"/>
                <w:b/>
                <w:i/>
                <w:color w:val="FFFFFF"/>
                <w:sz w:val="18"/>
              </w:rPr>
              <w:t xml:space="preserve"> 비율 (%)</w:t>
            </w:r>
          </w:p>
        </w:tc>
        <w:tc>
          <w:tcPr>
            <w:tcW w:w="1805" w:type="dxa"/>
            <w:tcBorders>
              <w:top w:val="single" w:sz="4" w:space="0" w:color="808080"/>
              <w:bottom w:val="single" w:sz="4" w:space="0" w:color="D3D3D3"/>
            </w:tcBorders>
            <w:shd w:val="clear" w:color="auto" w:fill="784E1F"/>
            <w:vAlign w:val="center"/>
          </w:tcPr>
          <w:p w14:paraId="459CB387" w14:textId="3D6D7D50"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hint="eastAsia"/>
                <w:b/>
                <w:i/>
                <w:color w:val="FFFFFF"/>
                <w:sz w:val="18"/>
              </w:rPr>
              <w:t>만족</w:t>
            </w:r>
            <w:r w:rsidRPr="00A2253B">
              <w:rPr>
                <w:rFonts w:ascii="맑은 고딕" w:eastAsia="맑은 고딕" w:hAnsi="맑은 고딕"/>
                <w:b/>
                <w:i/>
                <w:color w:val="FFFFFF"/>
                <w:sz w:val="18"/>
              </w:rPr>
              <w:t xml:space="preserve"> 점수 (5점 만점)</w:t>
            </w:r>
          </w:p>
        </w:tc>
        <w:tc>
          <w:tcPr>
            <w:tcW w:w="1806" w:type="dxa"/>
            <w:tcBorders>
              <w:top w:val="single" w:sz="4" w:space="0" w:color="808080"/>
              <w:bottom w:val="single" w:sz="4" w:space="0" w:color="D3D3D3"/>
            </w:tcBorders>
            <w:shd w:val="clear" w:color="auto" w:fill="784E1F"/>
            <w:vAlign w:val="center"/>
          </w:tcPr>
          <w:p w14:paraId="27A01690" w14:textId="76840F39"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hint="eastAsia"/>
                <w:b/>
                <w:i/>
                <w:color w:val="FFFFFF"/>
                <w:sz w:val="18"/>
              </w:rPr>
              <w:t>자살률</w:t>
            </w:r>
            <w:r w:rsidRPr="00A2253B">
              <w:rPr>
                <w:rFonts w:ascii="맑은 고딕" w:eastAsia="맑은 고딕" w:hAnsi="맑은 고딕"/>
                <w:b/>
                <w:i/>
                <w:color w:val="FFFFFF"/>
                <w:sz w:val="18"/>
              </w:rPr>
              <w:t xml:space="preserve"> (인구 10만 명당)</w:t>
            </w:r>
          </w:p>
        </w:tc>
      </w:tr>
      <w:tr w:rsidR="00A2253B" w14:paraId="54543F67" w14:textId="77777777" w:rsidTr="00A2253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4936ED15" w14:textId="43490567"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2020년</w:t>
            </w:r>
          </w:p>
        </w:tc>
        <w:tc>
          <w:tcPr>
            <w:tcW w:w="1805" w:type="dxa"/>
            <w:tcBorders>
              <w:top w:val="single" w:sz="4" w:space="0" w:color="D3D3D3"/>
              <w:bottom w:val="single" w:sz="4" w:space="0" w:color="D3D3D3"/>
            </w:tcBorders>
            <w:shd w:val="clear" w:color="auto" w:fill="F2F2F2"/>
            <w:vAlign w:val="center"/>
          </w:tcPr>
          <w:p w14:paraId="5B32189E" w14:textId="63611875"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전체</w:t>
            </w:r>
          </w:p>
        </w:tc>
        <w:tc>
          <w:tcPr>
            <w:tcW w:w="1805" w:type="dxa"/>
            <w:tcBorders>
              <w:top w:val="single" w:sz="4" w:space="0" w:color="D3D3D3"/>
              <w:bottom w:val="single" w:sz="4" w:space="0" w:color="D3D3D3"/>
            </w:tcBorders>
            <w:shd w:val="clear" w:color="auto" w:fill="F2F2F2"/>
            <w:vAlign w:val="center"/>
          </w:tcPr>
          <w:p w14:paraId="2BE74502" w14:textId="1EF42AC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42.7%</w:t>
            </w:r>
          </w:p>
        </w:tc>
        <w:tc>
          <w:tcPr>
            <w:tcW w:w="1805" w:type="dxa"/>
            <w:tcBorders>
              <w:top w:val="single" w:sz="4" w:space="0" w:color="D3D3D3"/>
              <w:bottom w:val="single" w:sz="4" w:space="0" w:color="D3D3D3"/>
            </w:tcBorders>
            <w:shd w:val="clear" w:color="auto" w:fill="F2F2F2"/>
            <w:vAlign w:val="center"/>
          </w:tcPr>
          <w:p w14:paraId="624F2EDF" w14:textId="1818F75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3.423</w:t>
            </w:r>
          </w:p>
        </w:tc>
        <w:tc>
          <w:tcPr>
            <w:tcW w:w="1806" w:type="dxa"/>
            <w:tcBorders>
              <w:top w:val="single" w:sz="4" w:space="0" w:color="D3D3D3"/>
              <w:bottom w:val="single" w:sz="4" w:space="0" w:color="D3D3D3"/>
            </w:tcBorders>
            <w:shd w:val="clear" w:color="auto" w:fill="F2F2F2"/>
            <w:vAlign w:val="center"/>
          </w:tcPr>
          <w:p w14:paraId="12C6165A" w14:textId="10D4CA0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25.7</w:t>
            </w:r>
          </w:p>
        </w:tc>
      </w:tr>
      <w:tr w:rsidR="00A2253B" w14:paraId="6F0FEE11" w14:textId="77777777" w:rsidTr="00A2253B">
        <w:tblPrEx>
          <w:tblCellMar>
            <w:top w:w="0" w:type="dxa"/>
            <w:bottom w:w="0" w:type="dxa"/>
          </w:tblCellMar>
        </w:tblPrEx>
        <w:tc>
          <w:tcPr>
            <w:tcW w:w="1805" w:type="dxa"/>
            <w:tcBorders>
              <w:top w:val="single" w:sz="4" w:space="0" w:color="D3D3D3"/>
              <w:bottom w:val="single" w:sz="4" w:space="0" w:color="D3D3D3"/>
            </w:tcBorders>
            <w:vAlign w:val="center"/>
          </w:tcPr>
          <w:p w14:paraId="3F1141E9" w14:textId="4E571BB9"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2020년</w:t>
            </w:r>
          </w:p>
        </w:tc>
        <w:tc>
          <w:tcPr>
            <w:tcW w:w="1805" w:type="dxa"/>
            <w:tcBorders>
              <w:top w:val="single" w:sz="4" w:space="0" w:color="D3D3D3"/>
              <w:bottom w:val="single" w:sz="4" w:space="0" w:color="D3D3D3"/>
            </w:tcBorders>
            <w:vAlign w:val="center"/>
          </w:tcPr>
          <w:p w14:paraId="141A6C47" w14:textId="7ECF765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남성</w:t>
            </w:r>
          </w:p>
        </w:tc>
        <w:tc>
          <w:tcPr>
            <w:tcW w:w="1805" w:type="dxa"/>
            <w:tcBorders>
              <w:top w:val="single" w:sz="4" w:space="0" w:color="D3D3D3"/>
              <w:bottom w:val="single" w:sz="4" w:space="0" w:color="D3D3D3"/>
            </w:tcBorders>
            <w:vAlign w:val="center"/>
          </w:tcPr>
          <w:p w14:paraId="54B89118" w14:textId="77FC34F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43.5%</w:t>
            </w:r>
          </w:p>
        </w:tc>
        <w:tc>
          <w:tcPr>
            <w:tcW w:w="1805" w:type="dxa"/>
            <w:tcBorders>
              <w:top w:val="single" w:sz="4" w:space="0" w:color="D3D3D3"/>
              <w:bottom w:val="single" w:sz="4" w:space="0" w:color="D3D3D3"/>
            </w:tcBorders>
            <w:vAlign w:val="center"/>
          </w:tcPr>
          <w:p w14:paraId="47A3337D" w14:textId="21897CBE"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3.443</w:t>
            </w:r>
          </w:p>
        </w:tc>
        <w:tc>
          <w:tcPr>
            <w:tcW w:w="1806" w:type="dxa"/>
            <w:tcBorders>
              <w:top w:val="single" w:sz="4" w:space="0" w:color="D3D3D3"/>
              <w:bottom w:val="single" w:sz="4" w:space="0" w:color="D3D3D3"/>
            </w:tcBorders>
            <w:vAlign w:val="center"/>
          </w:tcPr>
          <w:p w14:paraId="5AFB2038" w14:textId="32834CB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35.5</w:t>
            </w:r>
          </w:p>
        </w:tc>
      </w:tr>
      <w:tr w:rsidR="00A2253B" w14:paraId="45C49A30" w14:textId="77777777" w:rsidTr="00A2253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512CE754" w14:textId="72237540"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2020년</w:t>
            </w:r>
          </w:p>
        </w:tc>
        <w:tc>
          <w:tcPr>
            <w:tcW w:w="1805" w:type="dxa"/>
            <w:tcBorders>
              <w:top w:val="single" w:sz="4" w:space="0" w:color="D3D3D3"/>
              <w:bottom w:val="single" w:sz="4" w:space="0" w:color="D3D3D3"/>
            </w:tcBorders>
            <w:shd w:val="clear" w:color="auto" w:fill="F2F2F2"/>
            <w:vAlign w:val="center"/>
          </w:tcPr>
          <w:p w14:paraId="42B363BF" w14:textId="555617D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여성</w:t>
            </w:r>
          </w:p>
        </w:tc>
        <w:tc>
          <w:tcPr>
            <w:tcW w:w="1805" w:type="dxa"/>
            <w:tcBorders>
              <w:top w:val="single" w:sz="4" w:space="0" w:color="D3D3D3"/>
              <w:bottom w:val="single" w:sz="4" w:space="0" w:color="D3D3D3"/>
            </w:tcBorders>
            <w:shd w:val="clear" w:color="auto" w:fill="F2F2F2"/>
            <w:vAlign w:val="center"/>
          </w:tcPr>
          <w:p w14:paraId="7706753E" w14:textId="62DDECEC"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41.9%</w:t>
            </w:r>
          </w:p>
        </w:tc>
        <w:tc>
          <w:tcPr>
            <w:tcW w:w="1805" w:type="dxa"/>
            <w:tcBorders>
              <w:top w:val="single" w:sz="4" w:space="0" w:color="D3D3D3"/>
              <w:bottom w:val="single" w:sz="4" w:space="0" w:color="D3D3D3"/>
            </w:tcBorders>
            <w:shd w:val="clear" w:color="auto" w:fill="F2F2F2"/>
            <w:vAlign w:val="center"/>
          </w:tcPr>
          <w:p w14:paraId="4DCCCA14" w14:textId="76D6F4B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3.397</w:t>
            </w:r>
          </w:p>
        </w:tc>
        <w:tc>
          <w:tcPr>
            <w:tcW w:w="1806" w:type="dxa"/>
            <w:tcBorders>
              <w:top w:val="single" w:sz="4" w:space="0" w:color="D3D3D3"/>
              <w:bottom w:val="single" w:sz="4" w:space="0" w:color="D3D3D3"/>
            </w:tcBorders>
            <w:shd w:val="clear" w:color="auto" w:fill="F2F2F2"/>
            <w:vAlign w:val="center"/>
          </w:tcPr>
          <w:p w14:paraId="4471332A" w14:textId="2F763E2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15.9</w:t>
            </w:r>
          </w:p>
        </w:tc>
      </w:tr>
      <w:tr w:rsidR="00A2253B" w14:paraId="3479C1D9" w14:textId="77777777" w:rsidTr="00A2253B">
        <w:tblPrEx>
          <w:tblCellMar>
            <w:top w:w="0" w:type="dxa"/>
            <w:bottom w:w="0" w:type="dxa"/>
          </w:tblCellMar>
        </w:tblPrEx>
        <w:tc>
          <w:tcPr>
            <w:tcW w:w="1805" w:type="dxa"/>
            <w:tcBorders>
              <w:top w:val="single" w:sz="4" w:space="0" w:color="D3D3D3"/>
              <w:bottom w:val="single" w:sz="4" w:space="0" w:color="D3D3D3"/>
            </w:tcBorders>
            <w:vAlign w:val="center"/>
          </w:tcPr>
          <w:p w14:paraId="225C0BAA" w14:textId="663A86BA"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2021년</w:t>
            </w:r>
          </w:p>
        </w:tc>
        <w:tc>
          <w:tcPr>
            <w:tcW w:w="1805" w:type="dxa"/>
            <w:tcBorders>
              <w:top w:val="single" w:sz="4" w:space="0" w:color="D3D3D3"/>
              <w:bottom w:val="single" w:sz="4" w:space="0" w:color="D3D3D3"/>
            </w:tcBorders>
            <w:vAlign w:val="center"/>
          </w:tcPr>
          <w:p w14:paraId="403845A2" w14:textId="6E4F686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전체</w:t>
            </w:r>
          </w:p>
        </w:tc>
        <w:tc>
          <w:tcPr>
            <w:tcW w:w="1805" w:type="dxa"/>
            <w:tcBorders>
              <w:top w:val="single" w:sz="4" w:space="0" w:color="D3D3D3"/>
              <w:bottom w:val="single" w:sz="4" w:space="0" w:color="D3D3D3"/>
            </w:tcBorders>
            <w:vAlign w:val="center"/>
          </w:tcPr>
          <w:p w14:paraId="49D43FA1" w14:textId="7764572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34.0%</w:t>
            </w:r>
          </w:p>
        </w:tc>
        <w:tc>
          <w:tcPr>
            <w:tcW w:w="1805" w:type="dxa"/>
            <w:tcBorders>
              <w:top w:val="single" w:sz="4" w:space="0" w:color="D3D3D3"/>
              <w:bottom w:val="single" w:sz="4" w:space="0" w:color="D3D3D3"/>
            </w:tcBorders>
            <w:vAlign w:val="center"/>
          </w:tcPr>
          <w:p w14:paraId="6E99CCEA" w14:textId="5F6FA3F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3.161</w:t>
            </w:r>
          </w:p>
        </w:tc>
        <w:tc>
          <w:tcPr>
            <w:tcW w:w="1806" w:type="dxa"/>
            <w:tcBorders>
              <w:top w:val="single" w:sz="4" w:space="0" w:color="D3D3D3"/>
              <w:bottom w:val="single" w:sz="4" w:space="0" w:color="D3D3D3"/>
            </w:tcBorders>
            <w:vAlign w:val="center"/>
          </w:tcPr>
          <w:p w14:paraId="1D572D83" w14:textId="58F23B3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26.0</w:t>
            </w:r>
          </w:p>
        </w:tc>
      </w:tr>
      <w:tr w:rsidR="00A2253B" w14:paraId="115E00B0" w14:textId="77777777" w:rsidTr="00A2253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3E0E71B5" w14:textId="5FD733FA"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2021년</w:t>
            </w:r>
          </w:p>
        </w:tc>
        <w:tc>
          <w:tcPr>
            <w:tcW w:w="1805" w:type="dxa"/>
            <w:tcBorders>
              <w:top w:val="single" w:sz="4" w:space="0" w:color="D3D3D3"/>
              <w:bottom w:val="single" w:sz="4" w:space="0" w:color="D3D3D3"/>
            </w:tcBorders>
            <w:shd w:val="clear" w:color="auto" w:fill="F2F2F2"/>
            <w:vAlign w:val="center"/>
          </w:tcPr>
          <w:p w14:paraId="4B2CF85B" w14:textId="5DF1ED16"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남성</w:t>
            </w:r>
          </w:p>
        </w:tc>
        <w:tc>
          <w:tcPr>
            <w:tcW w:w="1805" w:type="dxa"/>
            <w:tcBorders>
              <w:top w:val="single" w:sz="4" w:space="0" w:color="D3D3D3"/>
              <w:bottom w:val="single" w:sz="4" w:space="0" w:color="D3D3D3"/>
            </w:tcBorders>
            <w:shd w:val="clear" w:color="auto" w:fill="F2F2F2"/>
            <w:vAlign w:val="center"/>
          </w:tcPr>
          <w:p w14:paraId="17409F77" w14:textId="25215B15"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33.8%</w:t>
            </w:r>
          </w:p>
        </w:tc>
        <w:tc>
          <w:tcPr>
            <w:tcW w:w="1805" w:type="dxa"/>
            <w:tcBorders>
              <w:top w:val="single" w:sz="4" w:space="0" w:color="D3D3D3"/>
              <w:bottom w:val="single" w:sz="4" w:space="0" w:color="D3D3D3"/>
            </w:tcBorders>
            <w:shd w:val="clear" w:color="auto" w:fill="F2F2F2"/>
            <w:vAlign w:val="center"/>
          </w:tcPr>
          <w:p w14:paraId="25325AFE" w14:textId="0BAFF24C"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3.155</w:t>
            </w:r>
          </w:p>
        </w:tc>
        <w:tc>
          <w:tcPr>
            <w:tcW w:w="1806" w:type="dxa"/>
            <w:tcBorders>
              <w:top w:val="single" w:sz="4" w:space="0" w:color="D3D3D3"/>
              <w:bottom w:val="single" w:sz="4" w:space="0" w:color="D3D3D3"/>
            </w:tcBorders>
            <w:shd w:val="clear" w:color="auto" w:fill="F2F2F2"/>
            <w:vAlign w:val="center"/>
          </w:tcPr>
          <w:p w14:paraId="17D9960C" w14:textId="77EF13E4"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35.9</w:t>
            </w:r>
          </w:p>
        </w:tc>
      </w:tr>
      <w:tr w:rsidR="00A2253B" w14:paraId="69813803" w14:textId="77777777" w:rsidTr="00A2253B">
        <w:tblPrEx>
          <w:tblCellMar>
            <w:top w:w="0" w:type="dxa"/>
            <w:bottom w:w="0" w:type="dxa"/>
          </w:tblCellMar>
        </w:tblPrEx>
        <w:tc>
          <w:tcPr>
            <w:tcW w:w="1805" w:type="dxa"/>
            <w:tcBorders>
              <w:top w:val="single" w:sz="4" w:space="0" w:color="D3D3D3"/>
              <w:bottom w:val="single" w:sz="4" w:space="0" w:color="D3D3D3"/>
            </w:tcBorders>
            <w:vAlign w:val="center"/>
          </w:tcPr>
          <w:p w14:paraId="5E4D0780" w14:textId="29DAFA34"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2021년</w:t>
            </w:r>
          </w:p>
        </w:tc>
        <w:tc>
          <w:tcPr>
            <w:tcW w:w="1805" w:type="dxa"/>
            <w:tcBorders>
              <w:top w:val="single" w:sz="4" w:space="0" w:color="D3D3D3"/>
              <w:bottom w:val="single" w:sz="4" w:space="0" w:color="D3D3D3"/>
            </w:tcBorders>
            <w:vAlign w:val="center"/>
          </w:tcPr>
          <w:p w14:paraId="4C258FBE" w14:textId="50BD77C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여성</w:t>
            </w:r>
          </w:p>
        </w:tc>
        <w:tc>
          <w:tcPr>
            <w:tcW w:w="1805" w:type="dxa"/>
            <w:tcBorders>
              <w:top w:val="single" w:sz="4" w:space="0" w:color="D3D3D3"/>
              <w:bottom w:val="single" w:sz="4" w:space="0" w:color="D3D3D3"/>
            </w:tcBorders>
            <w:vAlign w:val="center"/>
          </w:tcPr>
          <w:p w14:paraId="5808487C" w14:textId="0FA8F3CC"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34.3%</w:t>
            </w:r>
          </w:p>
        </w:tc>
        <w:tc>
          <w:tcPr>
            <w:tcW w:w="1805" w:type="dxa"/>
            <w:tcBorders>
              <w:top w:val="single" w:sz="4" w:space="0" w:color="D3D3D3"/>
              <w:bottom w:val="single" w:sz="4" w:space="0" w:color="D3D3D3"/>
            </w:tcBorders>
            <w:vAlign w:val="center"/>
          </w:tcPr>
          <w:p w14:paraId="50D19C6E" w14:textId="5F9D9F2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3.174</w:t>
            </w:r>
          </w:p>
        </w:tc>
        <w:tc>
          <w:tcPr>
            <w:tcW w:w="1806" w:type="dxa"/>
            <w:tcBorders>
              <w:top w:val="single" w:sz="4" w:space="0" w:color="D3D3D3"/>
              <w:bottom w:val="single" w:sz="4" w:space="0" w:color="D3D3D3"/>
            </w:tcBorders>
            <w:vAlign w:val="center"/>
          </w:tcPr>
          <w:p w14:paraId="146B0A92" w14:textId="3CF0081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16.2</w:t>
            </w:r>
          </w:p>
        </w:tc>
      </w:tr>
      <w:tr w:rsidR="00A2253B" w14:paraId="15EF9E3A" w14:textId="77777777" w:rsidTr="00A2253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1D4EB50A" w14:textId="5F734188"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2022년</w:t>
            </w:r>
          </w:p>
        </w:tc>
        <w:tc>
          <w:tcPr>
            <w:tcW w:w="1805" w:type="dxa"/>
            <w:tcBorders>
              <w:top w:val="single" w:sz="4" w:space="0" w:color="D3D3D3"/>
              <w:bottom w:val="single" w:sz="4" w:space="0" w:color="D3D3D3"/>
            </w:tcBorders>
            <w:shd w:val="clear" w:color="auto" w:fill="F2F2F2"/>
            <w:vAlign w:val="center"/>
          </w:tcPr>
          <w:p w14:paraId="6F841453" w14:textId="63A5DCD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전체</w:t>
            </w:r>
          </w:p>
        </w:tc>
        <w:tc>
          <w:tcPr>
            <w:tcW w:w="1805" w:type="dxa"/>
            <w:tcBorders>
              <w:top w:val="single" w:sz="4" w:space="0" w:color="D3D3D3"/>
              <w:bottom w:val="single" w:sz="4" w:space="0" w:color="D3D3D3"/>
            </w:tcBorders>
            <w:shd w:val="clear" w:color="auto" w:fill="F2F2F2"/>
            <w:vAlign w:val="center"/>
          </w:tcPr>
          <w:p w14:paraId="390CB03C" w14:textId="6D1512A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43.3%</w:t>
            </w:r>
          </w:p>
        </w:tc>
        <w:tc>
          <w:tcPr>
            <w:tcW w:w="1805" w:type="dxa"/>
            <w:tcBorders>
              <w:top w:val="single" w:sz="4" w:space="0" w:color="D3D3D3"/>
              <w:bottom w:val="single" w:sz="4" w:space="0" w:color="D3D3D3"/>
            </w:tcBorders>
            <w:shd w:val="clear" w:color="auto" w:fill="F2F2F2"/>
            <w:vAlign w:val="center"/>
          </w:tcPr>
          <w:p w14:paraId="36D1BFD8" w14:textId="5C7A14A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3.388</w:t>
            </w:r>
          </w:p>
        </w:tc>
        <w:tc>
          <w:tcPr>
            <w:tcW w:w="1806" w:type="dxa"/>
            <w:tcBorders>
              <w:top w:val="single" w:sz="4" w:space="0" w:color="D3D3D3"/>
              <w:bottom w:val="single" w:sz="4" w:space="0" w:color="D3D3D3"/>
            </w:tcBorders>
            <w:shd w:val="clear" w:color="auto" w:fill="F2F2F2"/>
            <w:vAlign w:val="center"/>
          </w:tcPr>
          <w:p w14:paraId="27B99757" w14:textId="5277C95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25.2</w:t>
            </w:r>
          </w:p>
        </w:tc>
      </w:tr>
      <w:tr w:rsidR="00A2253B" w14:paraId="27587EF7" w14:textId="77777777" w:rsidTr="00A2253B">
        <w:tblPrEx>
          <w:tblCellMar>
            <w:top w:w="0" w:type="dxa"/>
            <w:bottom w:w="0" w:type="dxa"/>
          </w:tblCellMar>
        </w:tblPrEx>
        <w:tc>
          <w:tcPr>
            <w:tcW w:w="1805" w:type="dxa"/>
            <w:tcBorders>
              <w:top w:val="single" w:sz="4" w:space="0" w:color="D3D3D3"/>
              <w:bottom w:val="single" w:sz="4" w:space="0" w:color="D3D3D3"/>
            </w:tcBorders>
            <w:vAlign w:val="center"/>
          </w:tcPr>
          <w:p w14:paraId="2495E4B3" w14:textId="58744461"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2022년</w:t>
            </w:r>
          </w:p>
        </w:tc>
        <w:tc>
          <w:tcPr>
            <w:tcW w:w="1805" w:type="dxa"/>
            <w:tcBorders>
              <w:top w:val="single" w:sz="4" w:space="0" w:color="D3D3D3"/>
              <w:bottom w:val="single" w:sz="4" w:space="0" w:color="D3D3D3"/>
            </w:tcBorders>
            <w:vAlign w:val="center"/>
          </w:tcPr>
          <w:p w14:paraId="25736166" w14:textId="7F703066"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남성</w:t>
            </w:r>
          </w:p>
        </w:tc>
        <w:tc>
          <w:tcPr>
            <w:tcW w:w="1805" w:type="dxa"/>
            <w:tcBorders>
              <w:top w:val="single" w:sz="4" w:space="0" w:color="D3D3D3"/>
              <w:bottom w:val="single" w:sz="4" w:space="0" w:color="D3D3D3"/>
            </w:tcBorders>
            <w:vAlign w:val="center"/>
          </w:tcPr>
          <w:p w14:paraId="566C4CA3" w14:textId="0DFDC03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43.4%</w:t>
            </w:r>
          </w:p>
        </w:tc>
        <w:tc>
          <w:tcPr>
            <w:tcW w:w="1805" w:type="dxa"/>
            <w:tcBorders>
              <w:top w:val="single" w:sz="4" w:space="0" w:color="D3D3D3"/>
              <w:bottom w:val="single" w:sz="4" w:space="0" w:color="D3D3D3"/>
            </w:tcBorders>
            <w:vAlign w:val="center"/>
          </w:tcPr>
          <w:p w14:paraId="13C4E71A" w14:textId="5AC43E9F"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3.389</w:t>
            </w:r>
          </w:p>
        </w:tc>
        <w:tc>
          <w:tcPr>
            <w:tcW w:w="1806" w:type="dxa"/>
            <w:tcBorders>
              <w:top w:val="single" w:sz="4" w:space="0" w:color="D3D3D3"/>
              <w:bottom w:val="single" w:sz="4" w:space="0" w:color="D3D3D3"/>
            </w:tcBorders>
            <w:vAlign w:val="center"/>
          </w:tcPr>
          <w:p w14:paraId="03E29AC7" w14:textId="35A3338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35.3</w:t>
            </w:r>
          </w:p>
        </w:tc>
      </w:tr>
      <w:tr w:rsidR="00A2253B" w14:paraId="41E7D950" w14:textId="77777777" w:rsidTr="00A2253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090B85D4" w14:textId="50FC8CBF"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2022년</w:t>
            </w:r>
          </w:p>
        </w:tc>
        <w:tc>
          <w:tcPr>
            <w:tcW w:w="1805" w:type="dxa"/>
            <w:tcBorders>
              <w:top w:val="single" w:sz="4" w:space="0" w:color="D3D3D3"/>
              <w:bottom w:val="single" w:sz="4" w:space="0" w:color="D3D3D3"/>
            </w:tcBorders>
            <w:shd w:val="clear" w:color="auto" w:fill="F2F2F2"/>
            <w:vAlign w:val="center"/>
          </w:tcPr>
          <w:p w14:paraId="1A19BD0E" w14:textId="03B058E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여성</w:t>
            </w:r>
          </w:p>
        </w:tc>
        <w:tc>
          <w:tcPr>
            <w:tcW w:w="1805" w:type="dxa"/>
            <w:tcBorders>
              <w:top w:val="single" w:sz="4" w:space="0" w:color="D3D3D3"/>
              <w:bottom w:val="single" w:sz="4" w:space="0" w:color="D3D3D3"/>
            </w:tcBorders>
            <w:shd w:val="clear" w:color="auto" w:fill="F2F2F2"/>
            <w:vAlign w:val="center"/>
          </w:tcPr>
          <w:p w14:paraId="68768DE9" w14:textId="1F4F3D6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43.2%</w:t>
            </w:r>
          </w:p>
        </w:tc>
        <w:tc>
          <w:tcPr>
            <w:tcW w:w="1805" w:type="dxa"/>
            <w:tcBorders>
              <w:top w:val="single" w:sz="4" w:space="0" w:color="D3D3D3"/>
              <w:bottom w:val="single" w:sz="4" w:space="0" w:color="D3D3D3"/>
            </w:tcBorders>
            <w:shd w:val="clear" w:color="auto" w:fill="F2F2F2"/>
            <w:vAlign w:val="center"/>
          </w:tcPr>
          <w:p w14:paraId="272F1CF5" w14:textId="3DF38E0E"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3.382</w:t>
            </w:r>
          </w:p>
        </w:tc>
        <w:tc>
          <w:tcPr>
            <w:tcW w:w="1806" w:type="dxa"/>
            <w:tcBorders>
              <w:top w:val="single" w:sz="4" w:space="0" w:color="D3D3D3"/>
              <w:bottom w:val="single" w:sz="4" w:space="0" w:color="D3D3D3"/>
            </w:tcBorders>
            <w:shd w:val="clear" w:color="auto" w:fill="F2F2F2"/>
            <w:vAlign w:val="center"/>
          </w:tcPr>
          <w:p w14:paraId="55769967" w14:textId="439D8FA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15.1</w:t>
            </w:r>
          </w:p>
        </w:tc>
      </w:tr>
      <w:tr w:rsidR="00A2253B" w14:paraId="46908C97" w14:textId="77777777" w:rsidTr="00A2253B">
        <w:tblPrEx>
          <w:tblCellMar>
            <w:top w:w="0" w:type="dxa"/>
            <w:bottom w:w="0" w:type="dxa"/>
          </w:tblCellMar>
        </w:tblPrEx>
        <w:tc>
          <w:tcPr>
            <w:tcW w:w="1805" w:type="dxa"/>
            <w:tcBorders>
              <w:top w:val="single" w:sz="4" w:space="0" w:color="D3D3D3"/>
              <w:bottom w:val="single" w:sz="4" w:space="0" w:color="D3D3D3"/>
            </w:tcBorders>
            <w:vAlign w:val="center"/>
          </w:tcPr>
          <w:p w14:paraId="7688A42E" w14:textId="0E9D7222"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2023년</w:t>
            </w:r>
          </w:p>
        </w:tc>
        <w:tc>
          <w:tcPr>
            <w:tcW w:w="1805" w:type="dxa"/>
            <w:tcBorders>
              <w:top w:val="single" w:sz="4" w:space="0" w:color="D3D3D3"/>
              <w:bottom w:val="single" w:sz="4" w:space="0" w:color="D3D3D3"/>
            </w:tcBorders>
            <w:vAlign w:val="center"/>
          </w:tcPr>
          <w:p w14:paraId="730F7BE8" w14:textId="4930421E"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전체</w:t>
            </w:r>
          </w:p>
        </w:tc>
        <w:tc>
          <w:tcPr>
            <w:tcW w:w="1805" w:type="dxa"/>
            <w:tcBorders>
              <w:top w:val="single" w:sz="4" w:space="0" w:color="D3D3D3"/>
              <w:bottom w:val="single" w:sz="4" w:space="0" w:color="D3D3D3"/>
            </w:tcBorders>
            <w:vAlign w:val="center"/>
          </w:tcPr>
          <w:p w14:paraId="34117595" w14:textId="5B65427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42.2%</w:t>
            </w:r>
          </w:p>
        </w:tc>
        <w:tc>
          <w:tcPr>
            <w:tcW w:w="1805" w:type="dxa"/>
            <w:tcBorders>
              <w:top w:val="single" w:sz="4" w:space="0" w:color="D3D3D3"/>
              <w:bottom w:val="single" w:sz="4" w:space="0" w:color="D3D3D3"/>
            </w:tcBorders>
            <w:vAlign w:val="center"/>
          </w:tcPr>
          <w:p w14:paraId="1CD8AA2D" w14:textId="56B42A65"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3.366</w:t>
            </w:r>
          </w:p>
        </w:tc>
        <w:tc>
          <w:tcPr>
            <w:tcW w:w="1806" w:type="dxa"/>
            <w:tcBorders>
              <w:top w:val="single" w:sz="4" w:space="0" w:color="D3D3D3"/>
              <w:bottom w:val="single" w:sz="4" w:space="0" w:color="D3D3D3"/>
            </w:tcBorders>
            <w:vAlign w:val="center"/>
          </w:tcPr>
          <w:p w14:paraId="3F053A0B" w14:textId="58CB49FE"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27.3</w:t>
            </w:r>
          </w:p>
        </w:tc>
      </w:tr>
      <w:tr w:rsidR="00A2253B" w14:paraId="2AF37B34" w14:textId="77777777" w:rsidTr="00A2253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326E5978" w14:textId="09E2854B"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2023년</w:t>
            </w:r>
          </w:p>
        </w:tc>
        <w:tc>
          <w:tcPr>
            <w:tcW w:w="1805" w:type="dxa"/>
            <w:tcBorders>
              <w:top w:val="single" w:sz="4" w:space="0" w:color="D3D3D3"/>
              <w:bottom w:val="single" w:sz="4" w:space="0" w:color="D3D3D3"/>
            </w:tcBorders>
            <w:shd w:val="clear" w:color="auto" w:fill="F2F2F2"/>
            <w:vAlign w:val="center"/>
          </w:tcPr>
          <w:p w14:paraId="4E6B178D" w14:textId="522056E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남성</w:t>
            </w:r>
          </w:p>
        </w:tc>
        <w:tc>
          <w:tcPr>
            <w:tcW w:w="1805" w:type="dxa"/>
            <w:tcBorders>
              <w:top w:val="single" w:sz="4" w:space="0" w:color="D3D3D3"/>
              <w:bottom w:val="single" w:sz="4" w:space="0" w:color="D3D3D3"/>
            </w:tcBorders>
            <w:shd w:val="clear" w:color="auto" w:fill="F2F2F2"/>
            <w:vAlign w:val="center"/>
          </w:tcPr>
          <w:p w14:paraId="7D735695" w14:textId="3DB3A34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42.5%</w:t>
            </w:r>
          </w:p>
        </w:tc>
        <w:tc>
          <w:tcPr>
            <w:tcW w:w="1805" w:type="dxa"/>
            <w:tcBorders>
              <w:top w:val="single" w:sz="4" w:space="0" w:color="D3D3D3"/>
              <w:bottom w:val="single" w:sz="4" w:space="0" w:color="D3D3D3"/>
            </w:tcBorders>
            <w:shd w:val="clear" w:color="auto" w:fill="F2F2F2"/>
            <w:vAlign w:val="center"/>
          </w:tcPr>
          <w:p w14:paraId="4CCD9494" w14:textId="2F8BCB3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3.373</w:t>
            </w:r>
          </w:p>
        </w:tc>
        <w:tc>
          <w:tcPr>
            <w:tcW w:w="1806" w:type="dxa"/>
            <w:tcBorders>
              <w:top w:val="single" w:sz="4" w:space="0" w:color="D3D3D3"/>
              <w:bottom w:val="single" w:sz="4" w:space="0" w:color="D3D3D3"/>
            </w:tcBorders>
            <w:shd w:val="clear" w:color="auto" w:fill="F2F2F2"/>
            <w:vAlign w:val="center"/>
          </w:tcPr>
          <w:p w14:paraId="05C9D4C0" w14:textId="20FEB59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38.3</w:t>
            </w:r>
          </w:p>
        </w:tc>
      </w:tr>
      <w:tr w:rsidR="00A2253B" w14:paraId="7F4B1EBC" w14:textId="77777777" w:rsidTr="00A2253B">
        <w:tblPrEx>
          <w:tblCellMar>
            <w:top w:w="0" w:type="dxa"/>
            <w:bottom w:w="0" w:type="dxa"/>
          </w:tblCellMar>
        </w:tblPrEx>
        <w:tc>
          <w:tcPr>
            <w:tcW w:w="1805" w:type="dxa"/>
            <w:tcBorders>
              <w:top w:val="single" w:sz="4" w:space="0" w:color="D3D3D3"/>
              <w:bottom w:val="single" w:sz="4" w:space="0" w:color="D3D3D3"/>
            </w:tcBorders>
            <w:vAlign w:val="center"/>
          </w:tcPr>
          <w:p w14:paraId="59CA4F3C" w14:textId="66897B28"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2023년</w:t>
            </w:r>
          </w:p>
        </w:tc>
        <w:tc>
          <w:tcPr>
            <w:tcW w:w="1805" w:type="dxa"/>
            <w:tcBorders>
              <w:top w:val="single" w:sz="4" w:space="0" w:color="D3D3D3"/>
              <w:bottom w:val="single" w:sz="4" w:space="0" w:color="D3D3D3"/>
            </w:tcBorders>
            <w:vAlign w:val="center"/>
          </w:tcPr>
          <w:p w14:paraId="414E865D" w14:textId="43469FCC"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여성</w:t>
            </w:r>
          </w:p>
        </w:tc>
        <w:tc>
          <w:tcPr>
            <w:tcW w:w="1805" w:type="dxa"/>
            <w:tcBorders>
              <w:top w:val="single" w:sz="4" w:space="0" w:color="D3D3D3"/>
              <w:bottom w:val="single" w:sz="4" w:space="0" w:color="D3D3D3"/>
            </w:tcBorders>
            <w:vAlign w:val="center"/>
          </w:tcPr>
          <w:p w14:paraId="7C858841" w14:textId="076D2F0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42.0%</w:t>
            </w:r>
          </w:p>
        </w:tc>
        <w:tc>
          <w:tcPr>
            <w:tcW w:w="1805" w:type="dxa"/>
            <w:tcBorders>
              <w:top w:val="single" w:sz="4" w:space="0" w:color="D3D3D3"/>
              <w:bottom w:val="single" w:sz="4" w:space="0" w:color="D3D3D3"/>
            </w:tcBorders>
            <w:vAlign w:val="center"/>
          </w:tcPr>
          <w:p w14:paraId="29C92A17" w14:textId="02B1D1D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3.366</w:t>
            </w:r>
          </w:p>
        </w:tc>
        <w:tc>
          <w:tcPr>
            <w:tcW w:w="1806" w:type="dxa"/>
            <w:tcBorders>
              <w:top w:val="single" w:sz="4" w:space="0" w:color="D3D3D3"/>
              <w:bottom w:val="single" w:sz="4" w:space="0" w:color="D3D3D3"/>
            </w:tcBorders>
            <w:vAlign w:val="center"/>
          </w:tcPr>
          <w:p w14:paraId="25606D3A" w14:textId="7ACB3A8E"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16.5</w:t>
            </w:r>
          </w:p>
        </w:tc>
      </w:tr>
      <w:tr w:rsidR="00A2253B" w14:paraId="58B936EA" w14:textId="77777777" w:rsidTr="00A2253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7FE71C3C" w14:textId="61924E8D"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lastRenderedPageBreak/>
              <w:t>2024년</w:t>
            </w:r>
          </w:p>
        </w:tc>
        <w:tc>
          <w:tcPr>
            <w:tcW w:w="1805" w:type="dxa"/>
            <w:tcBorders>
              <w:top w:val="single" w:sz="4" w:space="0" w:color="D3D3D3"/>
              <w:bottom w:val="single" w:sz="4" w:space="0" w:color="D3D3D3"/>
            </w:tcBorders>
            <w:shd w:val="clear" w:color="auto" w:fill="F2F2F2"/>
            <w:vAlign w:val="center"/>
          </w:tcPr>
          <w:p w14:paraId="6033396F" w14:textId="44DC5675"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전체</w:t>
            </w:r>
          </w:p>
        </w:tc>
        <w:tc>
          <w:tcPr>
            <w:tcW w:w="1805" w:type="dxa"/>
            <w:tcBorders>
              <w:top w:val="single" w:sz="4" w:space="0" w:color="D3D3D3"/>
              <w:bottom w:val="single" w:sz="4" w:space="0" w:color="D3D3D3"/>
            </w:tcBorders>
            <w:shd w:val="clear" w:color="auto" w:fill="F2F2F2"/>
            <w:vAlign w:val="center"/>
          </w:tcPr>
          <w:p w14:paraId="282F391B" w14:textId="53ED9B2C"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40.1%</w:t>
            </w:r>
          </w:p>
        </w:tc>
        <w:tc>
          <w:tcPr>
            <w:tcW w:w="1805" w:type="dxa"/>
            <w:tcBorders>
              <w:top w:val="single" w:sz="4" w:space="0" w:color="D3D3D3"/>
              <w:bottom w:val="single" w:sz="4" w:space="0" w:color="D3D3D3"/>
            </w:tcBorders>
            <w:shd w:val="clear" w:color="auto" w:fill="F2F2F2"/>
            <w:vAlign w:val="center"/>
          </w:tcPr>
          <w:p w14:paraId="36AE9C39" w14:textId="5D66CA9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3.367</w:t>
            </w:r>
          </w:p>
        </w:tc>
        <w:tc>
          <w:tcPr>
            <w:tcW w:w="1806" w:type="dxa"/>
            <w:tcBorders>
              <w:top w:val="single" w:sz="4" w:space="0" w:color="D3D3D3"/>
              <w:bottom w:val="single" w:sz="4" w:space="0" w:color="D3D3D3"/>
            </w:tcBorders>
            <w:shd w:val="clear" w:color="auto" w:fill="F2F2F2"/>
            <w:vAlign w:val="center"/>
          </w:tcPr>
          <w:p w14:paraId="63AC0142" w14:textId="4B75DF8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29.1</w:t>
            </w:r>
          </w:p>
        </w:tc>
      </w:tr>
      <w:tr w:rsidR="00A2253B" w14:paraId="01AAF095" w14:textId="77777777" w:rsidTr="00A2253B">
        <w:tblPrEx>
          <w:tblCellMar>
            <w:top w:w="0" w:type="dxa"/>
            <w:bottom w:w="0" w:type="dxa"/>
          </w:tblCellMar>
        </w:tblPrEx>
        <w:tc>
          <w:tcPr>
            <w:tcW w:w="1805" w:type="dxa"/>
            <w:tcBorders>
              <w:top w:val="single" w:sz="4" w:space="0" w:color="D3D3D3"/>
              <w:bottom w:val="single" w:sz="4" w:space="0" w:color="D3D3D3"/>
            </w:tcBorders>
            <w:vAlign w:val="center"/>
          </w:tcPr>
          <w:p w14:paraId="547C8519" w14:textId="040C7F55"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2024년</w:t>
            </w:r>
          </w:p>
        </w:tc>
        <w:tc>
          <w:tcPr>
            <w:tcW w:w="1805" w:type="dxa"/>
            <w:tcBorders>
              <w:top w:val="single" w:sz="4" w:space="0" w:color="D3D3D3"/>
              <w:bottom w:val="single" w:sz="4" w:space="0" w:color="D3D3D3"/>
            </w:tcBorders>
            <w:vAlign w:val="center"/>
          </w:tcPr>
          <w:p w14:paraId="480B04F8" w14:textId="6E7D9214"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남성</w:t>
            </w:r>
          </w:p>
        </w:tc>
        <w:tc>
          <w:tcPr>
            <w:tcW w:w="1805" w:type="dxa"/>
            <w:tcBorders>
              <w:top w:val="single" w:sz="4" w:space="0" w:color="D3D3D3"/>
              <w:bottom w:val="single" w:sz="4" w:space="0" w:color="D3D3D3"/>
            </w:tcBorders>
            <w:vAlign w:val="center"/>
          </w:tcPr>
          <w:p w14:paraId="69CA85B8" w14:textId="6259FDE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40.5%</w:t>
            </w:r>
          </w:p>
        </w:tc>
        <w:tc>
          <w:tcPr>
            <w:tcW w:w="1805" w:type="dxa"/>
            <w:tcBorders>
              <w:top w:val="single" w:sz="4" w:space="0" w:color="D3D3D3"/>
              <w:bottom w:val="single" w:sz="4" w:space="0" w:color="D3D3D3"/>
            </w:tcBorders>
            <w:vAlign w:val="center"/>
          </w:tcPr>
          <w:p w14:paraId="1978C5B4" w14:textId="316F664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3.377</w:t>
            </w:r>
          </w:p>
        </w:tc>
        <w:tc>
          <w:tcPr>
            <w:tcW w:w="1806" w:type="dxa"/>
            <w:tcBorders>
              <w:top w:val="single" w:sz="4" w:space="0" w:color="D3D3D3"/>
              <w:bottom w:val="single" w:sz="4" w:space="0" w:color="D3D3D3"/>
            </w:tcBorders>
            <w:vAlign w:val="center"/>
          </w:tcPr>
          <w:p w14:paraId="49454668" w14:textId="19B2C0CE"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41.8</w:t>
            </w:r>
          </w:p>
        </w:tc>
      </w:tr>
      <w:tr w:rsidR="00A2253B" w14:paraId="1934F21A" w14:textId="77777777" w:rsidTr="00A2253B">
        <w:tblPrEx>
          <w:tblCellMar>
            <w:top w:w="0" w:type="dxa"/>
            <w:bottom w:w="0" w:type="dxa"/>
          </w:tblCellMar>
        </w:tblPrEx>
        <w:tc>
          <w:tcPr>
            <w:tcW w:w="1805" w:type="dxa"/>
            <w:tcBorders>
              <w:top w:val="single" w:sz="4" w:space="0" w:color="D3D3D3"/>
              <w:bottom w:val="single" w:sz="4" w:space="0" w:color="808080"/>
            </w:tcBorders>
            <w:shd w:val="clear" w:color="auto" w:fill="F2F2F2"/>
            <w:vAlign w:val="center"/>
          </w:tcPr>
          <w:p w14:paraId="15DC2DB8" w14:textId="799B559B"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b/>
                <w:i/>
                <w:color w:val="000000"/>
                <w:sz w:val="18"/>
              </w:rPr>
              <w:t>2024년</w:t>
            </w:r>
          </w:p>
        </w:tc>
        <w:tc>
          <w:tcPr>
            <w:tcW w:w="1805" w:type="dxa"/>
            <w:tcBorders>
              <w:top w:val="single" w:sz="4" w:space="0" w:color="D3D3D3"/>
              <w:bottom w:val="single" w:sz="4" w:space="0" w:color="808080"/>
            </w:tcBorders>
            <w:shd w:val="clear" w:color="auto" w:fill="F2F2F2"/>
            <w:vAlign w:val="center"/>
          </w:tcPr>
          <w:p w14:paraId="3AD2980E" w14:textId="5730130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hint="eastAsia"/>
                <w:b/>
                <w:i/>
                <w:color w:val="000000"/>
                <w:sz w:val="18"/>
              </w:rPr>
              <w:t>여성</w:t>
            </w:r>
          </w:p>
        </w:tc>
        <w:tc>
          <w:tcPr>
            <w:tcW w:w="1805" w:type="dxa"/>
            <w:tcBorders>
              <w:top w:val="single" w:sz="4" w:space="0" w:color="D3D3D3"/>
              <w:bottom w:val="single" w:sz="4" w:space="0" w:color="808080"/>
            </w:tcBorders>
            <w:shd w:val="clear" w:color="auto" w:fill="F2F2F2"/>
            <w:vAlign w:val="center"/>
          </w:tcPr>
          <w:p w14:paraId="3C202202" w14:textId="6A577106"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39.7%</w:t>
            </w:r>
          </w:p>
        </w:tc>
        <w:tc>
          <w:tcPr>
            <w:tcW w:w="1805" w:type="dxa"/>
            <w:tcBorders>
              <w:top w:val="single" w:sz="4" w:space="0" w:color="D3D3D3"/>
              <w:bottom w:val="single" w:sz="4" w:space="0" w:color="808080"/>
            </w:tcBorders>
            <w:shd w:val="clear" w:color="auto" w:fill="F2F2F2"/>
            <w:vAlign w:val="center"/>
          </w:tcPr>
          <w:p w14:paraId="37C58729" w14:textId="3797DFD4"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3.358</w:t>
            </w:r>
          </w:p>
        </w:tc>
        <w:tc>
          <w:tcPr>
            <w:tcW w:w="1806" w:type="dxa"/>
            <w:tcBorders>
              <w:top w:val="single" w:sz="4" w:space="0" w:color="D3D3D3"/>
              <w:bottom w:val="single" w:sz="4" w:space="0" w:color="808080"/>
            </w:tcBorders>
            <w:shd w:val="clear" w:color="auto" w:fill="F2F2F2"/>
            <w:vAlign w:val="center"/>
          </w:tcPr>
          <w:p w14:paraId="2FDF00F8" w14:textId="58728A0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16.6</w:t>
            </w:r>
          </w:p>
        </w:tc>
      </w:tr>
    </w:tbl>
    <w:p w14:paraId="2B400674" w14:textId="77777777" w:rsidR="00A2253B" w:rsidRDefault="00A2253B" w:rsidP="00A2253B">
      <w:pPr>
        <w:spacing w:before="120" w:after="120"/>
        <w:ind w:left="280"/>
        <w:rPr>
          <w:rFonts w:ascii="맑은 고딕" w:eastAsia="맑은 고딕" w:hAnsi="맑은 고딕"/>
          <w:b/>
          <w:i/>
          <w:color w:val="000000"/>
          <w:sz w:val="21"/>
        </w:rPr>
      </w:pPr>
    </w:p>
    <w:p w14:paraId="7741C797" w14:textId="77777777" w:rsidR="00A2253B" w:rsidRDefault="00A2253B" w:rsidP="00A2253B">
      <w:pPr>
        <w:spacing w:before="120" w:after="40"/>
        <w:ind w:left="280"/>
        <w:rPr>
          <w:rFonts w:ascii="맑은 고딕" w:eastAsia="맑은 고딕" w:hAnsi="맑은 고딕"/>
          <w:b/>
          <w:i/>
          <w:color w:val="000000"/>
          <w:sz w:val="21"/>
        </w:rPr>
      </w:pPr>
    </w:p>
    <w:p w14:paraId="0613E94D" w14:textId="5AB2922F" w:rsidR="00A2253B" w:rsidRDefault="00A2253B" w:rsidP="00A2253B">
      <w:pPr>
        <w:spacing w:before="120" w:after="40"/>
        <w:ind w:left="280"/>
        <w:rPr>
          <w:rFonts w:ascii="맑은 고딕" w:eastAsia="맑은 고딕" w:hAnsi="맑은 고딕"/>
          <w:b/>
          <w:i/>
          <w:color w:val="000000"/>
          <w:sz w:val="21"/>
        </w:rPr>
      </w:pPr>
      <w:r w:rsidRPr="00A2253B">
        <w:rPr>
          <w:rFonts w:ascii="맑은 고딕" w:eastAsia="맑은 고딕" w:hAnsi="맑은 고딕" w:hint="eastAsia"/>
          <w:b/>
          <w:i/>
          <w:color w:val="000000"/>
          <w:sz w:val="21"/>
        </w:rPr>
        <w:t>②</w:t>
      </w:r>
      <w:r w:rsidRPr="00A2253B">
        <w:rPr>
          <w:rFonts w:ascii="맑은 고딕" w:eastAsia="맑은 고딕" w:hAnsi="맑은 고딕"/>
          <w:b/>
          <w:i/>
          <w:color w:val="000000"/>
          <w:sz w:val="21"/>
        </w:rPr>
        <w:t xml:space="preserve"> 시도별 통계비교: 2020년 vs 2024년 (전체 인구 기준)</w:t>
      </w:r>
    </w:p>
    <w:tbl>
      <w:tblPr>
        <w:tblW w:w="0" w:type="auto"/>
        <w:tblBorders>
          <w:top w:val="single" w:sz="4" w:space="0" w:color="808080"/>
          <w:left w:val="single" w:sz="4" w:space="0" w:color="808080"/>
          <w:bottom w:val="single" w:sz="4" w:space="0" w:color="808080"/>
          <w:right w:val="single" w:sz="4" w:space="0" w:color="808080"/>
          <w:insideH w:val="single" w:sz="4" w:space="0" w:color="D3D3D3"/>
          <w:insideV w:val="single" w:sz="4" w:space="0" w:color="D3D3D3"/>
        </w:tblBorders>
        <w:tblLayout w:type="fixed"/>
        <w:tblCellMar>
          <w:left w:w="99" w:type="dxa"/>
          <w:right w:w="99" w:type="dxa"/>
        </w:tblCellMar>
        <w:tblLook w:val="0000" w:firstRow="0" w:lastRow="0" w:firstColumn="0" w:lastColumn="0" w:noHBand="0" w:noVBand="0"/>
      </w:tblPr>
      <w:tblGrid>
        <w:gridCol w:w="1128"/>
        <w:gridCol w:w="1128"/>
        <w:gridCol w:w="1128"/>
        <w:gridCol w:w="1128"/>
        <w:gridCol w:w="1128"/>
        <w:gridCol w:w="1128"/>
        <w:gridCol w:w="1129"/>
        <w:gridCol w:w="1129"/>
      </w:tblGrid>
      <w:tr w:rsidR="00A2253B" w14:paraId="2CA7696B" w14:textId="77777777" w:rsidTr="00A2253B">
        <w:tblPrEx>
          <w:tblCellMar>
            <w:top w:w="0" w:type="dxa"/>
            <w:bottom w:w="0" w:type="dxa"/>
          </w:tblCellMar>
        </w:tblPrEx>
        <w:tc>
          <w:tcPr>
            <w:tcW w:w="1128" w:type="dxa"/>
            <w:tcBorders>
              <w:top w:val="single" w:sz="4" w:space="0" w:color="808080"/>
              <w:bottom w:val="single" w:sz="4" w:space="0" w:color="D3D3D3"/>
            </w:tcBorders>
            <w:shd w:val="clear" w:color="auto" w:fill="784E1F"/>
            <w:vAlign w:val="center"/>
          </w:tcPr>
          <w:p w14:paraId="246DFA64" w14:textId="27674E28" w:rsidR="00A2253B" w:rsidRPr="00A2253B" w:rsidRDefault="00A2253B" w:rsidP="00A2253B">
            <w:pPr>
              <w:spacing w:before="120" w:after="40"/>
              <w:rPr>
                <w:rFonts w:ascii="맑은 고딕" w:eastAsia="맑은 고딕" w:hAnsi="맑은 고딕"/>
                <w:b/>
                <w:i/>
                <w:color w:val="FFFFFF"/>
                <w:sz w:val="18"/>
              </w:rPr>
            </w:pPr>
            <w:r w:rsidRPr="00A2253B">
              <w:rPr>
                <w:rFonts w:ascii="맑은 고딕" w:eastAsia="맑은 고딕" w:hAnsi="맑은 고딕" w:hint="eastAsia"/>
                <w:b/>
                <w:i/>
                <w:color w:val="FFFFFF"/>
                <w:sz w:val="18"/>
              </w:rPr>
              <w:t>시도명</w:t>
            </w:r>
          </w:p>
        </w:tc>
        <w:tc>
          <w:tcPr>
            <w:tcW w:w="1128" w:type="dxa"/>
            <w:tcBorders>
              <w:top w:val="single" w:sz="4" w:space="0" w:color="808080"/>
              <w:bottom w:val="single" w:sz="4" w:space="0" w:color="D3D3D3"/>
            </w:tcBorders>
            <w:shd w:val="clear" w:color="auto" w:fill="784E1F"/>
            <w:vAlign w:val="center"/>
          </w:tcPr>
          <w:p w14:paraId="2A2BA71F" w14:textId="412E1C9D"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b/>
                <w:i/>
                <w:color w:val="FFFFFF"/>
                <w:sz w:val="18"/>
              </w:rPr>
              <w:t>2020년 만족비율</w:t>
            </w:r>
          </w:p>
        </w:tc>
        <w:tc>
          <w:tcPr>
            <w:tcW w:w="1128" w:type="dxa"/>
            <w:tcBorders>
              <w:top w:val="single" w:sz="4" w:space="0" w:color="808080"/>
              <w:bottom w:val="single" w:sz="4" w:space="0" w:color="D3D3D3"/>
            </w:tcBorders>
            <w:shd w:val="clear" w:color="auto" w:fill="784E1F"/>
            <w:vAlign w:val="center"/>
          </w:tcPr>
          <w:p w14:paraId="67B70D1A" w14:textId="210C82D6"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b/>
                <w:i/>
                <w:color w:val="FFFFFF"/>
                <w:sz w:val="18"/>
              </w:rPr>
              <w:t>2020년 만족점수</w:t>
            </w:r>
          </w:p>
        </w:tc>
        <w:tc>
          <w:tcPr>
            <w:tcW w:w="1128" w:type="dxa"/>
            <w:tcBorders>
              <w:top w:val="single" w:sz="4" w:space="0" w:color="808080"/>
              <w:bottom w:val="single" w:sz="4" w:space="0" w:color="D3D3D3"/>
            </w:tcBorders>
            <w:shd w:val="clear" w:color="auto" w:fill="784E1F"/>
            <w:vAlign w:val="center"/>
          </w:tcPr>
          <w:p w14:paraId="747E8B2A" w14:textId="78041060"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b/>
                <w:i/>
                <w:color w:val="FFFFFF"/>
                <w:sz w:val="18"/>
              </w:rPr>
              <w:t>2020년 자살률</w:t>
            </w:r>
          </w:p>
        </w:tc>
        <w:tc>
          <w:tcPr>
            <w:tcW w:w="1128" w:type="dxa"/>
            <w:tcBorders>
              <w:top w:val="single" w:sz="4" w:space="0" w:color="808080"/>
              <w:bottom w:val="single" w:sz="4" w:space="0" w:color="D3D3D3"/>
            </w:tcBorders>
            <w:shd w:val="clear" w:color="auto" w:fill="784E1F"/>
            <w:vAlign w:val="center"/>
          </w:tcPr>
          <w:p w14:paraId="35ADB99A" w14:textId="4EF51B66"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b/>
                <w:i/>
                <w:color w:val="FFFFFF"/>
                <w:sz w:val="18"/>
              </w:rPr>
              <w:t>2024년 만족비율</w:t>
            </w:r>
          </w:p>
        </w:tc>
        <w:tc>
          <w:tcPr>
            <w:tcW w:w="1128" w:type="dxa"/>
            <w:tcBorders>
              <w:top w:val="single" w:sz="4" w:space="0" w:color="808080"/>
              <w:bottom w:val="single" w:sz="4" w:space="0" w:color="D3D3D3"/>
            </w:tcBorders>
            <w:shd w:val="clear" w:color="auto" w:fill="784E1F"/>
            <w:vAlign w:val="center"/>
          </w:tcPr>
          <w:p w14:paraId="64B61FC9" w14:textId="2C2900E2"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b/>
                <w:i/>
                <w:color w:val="FFFFFF"/>
                <w:sz w:val="18"/>
              </w:rPr>
              <w:t>2024년 만족점수</w:t>
            </w:r>
          </w:p>
        </w:tc>
        <w:tc>
          <w:tcPr>
            <w:tcW w:w="1129" w:type="dxa"/>
            <w:tcBorders>
              <w:top w:val="single" w:sz="4" w:space="0" w:color="808080"/>
              <w:bottom w:val="single" w:sz="4" w:space="0" w:color="D3D3D3"/>
            </w:tcBorders>
            <w:shd w:val="clear" w:color="auto" w:fill="784E1F"/>
            <w:vAlign w:val="center"/>
          </w:tcPr>
          <w:p w14:paraId="39EE4FDD" w14:textId="3C139600"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b/>
                <w:i/>
                <w:color w:val="FFFFFF"/>
                <w:sz w:val="18"/>
              </w:rPr>
              <w:t>2024년 자살률</w:t>
            </w:r>
          </w:p>
        </w:tc>
        <w:tc>
          <w:tcPr>
            <w:tcW w:w="1129" w:type="dxa"/>
            <w:tcBorders>
              <w:top w:val="single" w:sz="4" w:space="0" w:color="808080"/>
              <w:bottom w:val="single" w:sz="4" w:space="0" w:color="D3D3D3"/>
            </w:tcBorders>
            <w:shd w:val="clear" w:color="auto" w:fill="784E1F"/>
            <w:vAlign w:val="center"/>
          </w:tcPr>
          <w:p w14:paraId="067AB611" w14:textId="566E44CE" w:rsidR="00A2253B" w:rsidRPr="00A2253B" w:rsidRDefault="00A2253B" w:rsidP="00A2253B">
            <w:pPr>
              <w:spacing w:before="120" w:after="40"/>
              <w:jc w:val="center"/>
              <w:rPr>
                <w:rFonts w:ascii="맑은 고딕" w:eastAsia="맑은 고딕" w:hAnsi="맑은 고딕"/>
                <w:b/>
                <w:i/>
                <w:color w:val="FFFFFF"/>
                <w:sz w:val="18"/>
              </w:rPr>
            </w:pPr>
            <w:r w:rsidRPr="00A2253B">
              <w:rPr>
                <w:rFonts w:ascii="맑은 고딕" w:eastAsia="맑은 고딕" w:hAnsi="맑은 고딕" w:hint="eastAsia"/>
                <w:b/>
                <w:i/>
                <w:color w:val="FFFFFF"/>
                <w:sz w:val="18"/>
              </w:rPr>
              <w:t>변동폭</w:t>
            </w:r>
          </w:p>
        </w:tc>
      </w:tr>
      <w:tr w:rsidR="00A2253B" w14:paraId="05EF24EC" w14:textId="77777777" w:rsidTr="00A2253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2D83ED09" w14:textId="5F5285A0"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세종특별자치시</w:t>
            </w:r>
          </w:p>
        </w:tc>
        <w:tc>
          <w:tcPr>
            <w:tcW w:w="1128" w:type="dxa"/>
            <w:tcBorders>
              <w:top w:val="single" w:sz="4" w:space="0" w:color="D3D3D3"/>
              <w:bottom w:val="single" w:sz="4" w:space="0" w:color="D3D3D3"/>
            </w:tcBorders>
            <w:shd w:val="clear" w:color="auto" w:fill="F2F2F2"/>
            <w:vAlign w:val="center"/>
          </w:tcPr>
          <w:p w14:paraId="392950D4" w14:textId="7BDD2F7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58.7%</w:t>
            </w:r>
          </w:p>
        </w:tc>
        <w:tc>
          <w:tcPr>
            <w:tcW w:w="1128" w:type="dxa"/>
            <w:tcBorders>
              <w:top w:val="single" w:sz="4" w:space="0" w:color="D3D3D3"/>
              <w:bottom w:val="single" w:sz="4" w:space="0" w:color="D3D3D3"/>
            </w:tcBorders>
            <w:shd w:val="clear" w:color="auto" w:fill="F2F2F2"/>
            <w:vAlign w:val="center"/>
          </w:tcPr>
          <w:p w14:paraId="010EB7B3" w14:textId="6F72574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3.742</w:t>
            </w:r>
          </w:p>
        </w:tc>
        <w:tc>
          <w:tcPr>
            <w:tcW w:w="1128" w:type="dxa"/>
            <w:tcBorders>
              <w:top w:val="single" w:sz="4" w:space="0" w:color="D3D3D3"/>
              <w:bottom w:val="single" w:sz="4" w:space="0" w:color="D3D3D3"/>
            </w:tcBorders>
            <w:shd w:val="clear" w:color="auto" w:fill="F2F2F2"/>
            <w:vAlign w:val="center"/>
          </w:tcPr>
          <w:p w14:paraId="2CAA09F9" w14:textId="108BD6A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18.4</w:t>
            </w:r>
          </w:p>
        </w:tc>
        <w:tc>
          <w:tcPr>
            <w:tcW w:w="1128" w:type="dxa"/>
            <w:tcBorders>
              <w:top w:val="single" w:sz="4" w:space="0" w:color="D3D3D3"/>
              <w:bottom w:val="single" w:sz="4" w:space="0" w:color="D3D3D3"/>
            </w:tcBorders>
            <w:shd w:val="clear" w:color="auto" w:fill="F2F2F2"/>
            <w:vAlign w:val="center"/>
          </w:tcPr>
          <w:p w14:paraId="124D54ED" w14:textId="5FB688A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42.8%</w:t>
            </w:r>
          </w:p>
        </w:tc>
        <w:tc>
          <w:tcPr>
            <w:tcW w:w="1128" w:type="dxa"/>
            <w:tcBorders>
              <w:top w:val="single" w:sz="4" w:space="0" w:color="D3D3D3"/>
              <w:bottom w:val="single" w:sz="4" w:space="0" w:color="D3D3D3"/>
            </w:tcBorders>
            <w:shd w:val="clear" w:color="auto" w:fill="F2F2F2"/>
            <w:vAlign w:val="center"/>
          </w:tcPr>
          <w:p w14:paraId="3BBFC14E" w14:textId="78A458A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3.351</w:t>
            </w:r>
          </w:p>
        </w:tc>
        <w:tc>
          <w:tcPr>
            <w:tcW w:w="1129" w:type="dxa"/>
            <w:tcBorders>
              <w:top w:val="single" w:sz="4" w:space="0" w:color="D3D3D3"/>
              <w:bottom w:val="single" w:sz="4" w:space="0" w:color="D3D3D3"/>
            </w:tcBorders>
            <w:shd w:val="clear" w:color="auto" w:fill="F2F2F2"/>
            <w:vAlign w:val="center"/>
          </w:tcPr>
          <w:p w14:paraId="4667AE2E" w14:textId="53EA32DF"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23.0</w:t>
            </w:r>
          </w:p>
        </w:tc>
        <w:tc>
          <w:tcPr>
            <w:tcW w:w="1129" w:type="dxa"/>
            <w:tcBorders>
              <w:top w:val="single" w:sz="4" w:space="0" w:color="D3D3D3"/>
              <w:bottom w:val="single" w:sz="4" w:space="0" w:color="D3D3D3"/>
            </w:tcBorders>
            <w:shd w:val="clear" w:color="auto" w:fill="F2F2F2"/>
            <w:vAlign w:val="center"/>
          </w:tcPr>
          <w:p w14:paraId="1291FEF8" w14:textId="5AAE690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+4.6</w:t>
            </w:r>
          </w:p>
        </w:tc>
      </w:tr>
      <w:tr w:rsidR="00A2253B" w14:paraId="4D3BC386" w14:textId="77777777" w:rsidTr="00A2253B">
        <w:tblPrEx>
          <w:tblCellMar>
            <w:top w:w="0" w:type="dxa"/>
            <w:bottom w:w="0" w:type="dxa"/>
          </w:tblCellMar>
        </w:tblPrEx>
        <w:tc>
          <w:tcPr>
            <w:tcW w:w="1128" w:type="dxa"/>
            <w:tcBorders>
              <w:top w:val="single" w:sz="4" w:space="0" w:color="D3D3D3"/>
              <w:bottom w:val="single" w:sz="4" w:space="0" w:color="D3D3D3"/>
            </w:tcBorders>
            <w:vAlign w:val="center"/>
          </w:tcPr>
          <w:p w14:paraId="42682762" w14:textId="6FFF3CF4"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서울특별시</w:t>
            </w:r>
          </w:p>
        </w:tc>
        <w:tc>
          <w:tcPr>
            <w:tcW w:w="1128" w:type="dxa"/>
            <w:tcBorders>
              <w:top w:val="single" w:sz="4" w:space="0" w:color="D3D3D3"/>
              <w:bottom w:val="single" w:sz="4" w:space="0" w:color="D3D3D3"/>
            </w:tcBorders>
            <w:vAlign w:val="center"/>
          </w:tcPr>
          <w:p w14:paraId="30BBB68A" w14:textId="2DD2449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46.4%</w:t>
            </w:r>
          </w:p>
        </w:tc>
        <w:tc>
          <w:tcPr>
            <w:tcW w:w="1128" w:type="dxa"/>
            <w:tcBorders>
              <w:top w:val="single" w:sz="4" w:space="0" w:color="D3D3D3"/>
              <w:bottom w:val="single" w:sz="4" w:space="0" w:color="D3D3D3"/>
            </w:tcBorders>
            <w:vAlign w:val="center"/>
          </w:tcPr>
          <w:p w14:paraId="2C56A11A" w14:textId="769D461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3.462</w:t>
            </w:r>
          </w:p>
        </w:tc>
        <w:tc>
          <w:tcPr>
            <w:tcW w:w="1128" w:type="dxa"/>
            <w:tcBorders>
              <w:top w:val="single" w:sz="4" w:space="0" w:color="D3D3D3"/>
              <w:bottom w:val="single" w:sz="4" w:space="0" w:color="D3D3D3"/>
            </w:tcBorders>
            <w:vAlign w:val="center"/>
          </w:tcPr>
          <w:p w14:paraId="126F3B8A" w14:textId="0A97C5C4"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22.7</w:t>
            </w:r>
          </w:p>
        </w:tc>
        <w:tc>
          <w:tcPr>
            <w:tcW w:w="1128" w:type="dxa"/>
            <w:tcBorders>
              <w:top w:val="single" w:sz="4" w:space="0" w:color="D3D3D3"/>
              <w:bottom w:val="single" w:sz="4" w:space="0" w:color="D3D3D3"/>
            </w:tcBorders>
            <w:vAlign w:val="center"/>
          </w:tcPr>
          <w:p w14:paraId="504BCF7C" w14:textId="7B8AB42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46.3%</w:t>
            </w:r>
          </w:p>
        </w:tc>
        <w:tc>
          <w:tcPr>
            <w:tcW w:w="1128" w:type="dxa"/>
            <w:tcBorders>
              <w:top w:val="single" w:sz="4" w:space="0" w:color="D3D3D3"/>
              <w:bottom w:val="single" w:sz="4" w:space="0" w:color="D3D3D3"/>
            </w:tcBorders>
            <w:vAlign w:val="center"/>
          </w:tcPr>
          <w:p w14:paraId="0763A44A" w14:textId="132E7F6F"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3.442</w:t>
            </w:r>
          </w:p>
        </w:tc>
        <w:tc>
          <w:tcPr>
            <w:tcW w:w="1129" w:type="dxa"/>
            <w:tcBorders>
              <w:top w:val="single" w:sz="4" w:space="0" w:color="D3D3D3"/>
              <w:bottom w:val="single" w:sz="4" w:space="0" w:color="D3D3D3"/>
            </w:tcBorders>
            <w:vAlign w:val="center"/>
          </w:tcPr>
          <w:p w14:paraId="14A24F00" w14:textId="79DB8695"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24.1</w:t>
            </w:r>
          </w:p>
        </w:tc>
        <w:tc>
          <w:tcPr>
            <w:tcW w:w="1129" w:type="dxa"/>
            <w:tcBorders>
              <w:top w:val="single" w:sz="4" w:space="0" w:color="D3D3D3"/>
              <w:bottom w:val="single" w:sz="4" w:space="0" w:color="D3D3D3"/>
            </w:tcBorders>
            <w:vAlign w:val="center"/>
          </w:tcPr>
          <w:p w14:paraId="31BD7B9B" w14:textId="75C70A5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+1.4</w:t>
            </w:r>
          </w:p>
        </w:tc>
      </w:tr>
      <w:tr w:rsidR="00A2253B" w14:paraId="25250064" w14:textId="77777777" w:rsidTr="00A2253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08C8B9D5" w14:textId="6FE4DADC"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경기도</w:t>
            </w:r>
          </w:p>
        </w:tc>
        <w:tc>
          <w:tcPr>
            <w:tcW w:w="1128" w:type="dxa"/>
            <w:tcBorders>
              <w:top w:val="single" w:sz="4" w:space="0" w:color="D3D3D3"/>
              <w:bottom w:val="single" w:sz="4" w:space="0" w:color="D3D3D3"/>
            </w:tcBorders>
            <w:shd w:val="clear" w:color="auto" w:fill="F2F2F2"/>
            <w:vAlign w:val="center"/>
          </w:tcPr>
          <w:p w14:paraId="178DE52A" w14:textId="39AD24B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44.3%</w:t>
            </w:r>
          </w:p>
        </w:tc>
        <w:tc>
          <w:tcPr>
            <w:tcW w:w="1128" w:type="dxa"/>
            <w:tcBorders>
              <w:top w:val="single" w:sz="4" w:space="0" w:color="D3D3D3"/>
              <w:bottom w:val="single" w:sz="4" w:space="0" w:color="D3D3D3"/>
            </w:tcBorders>
            <w:shd w:val="clear" w:color="auto" w:fill="F2F2F2"/>
            <w:vAlign w:val="center"/>
          </w:tcPr>
          <w:p w14:paraId="399D4C5B" w14:textId="4266E8AF"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3.445</w:t>
            </w:r>
          </w:p>
        </w:tc>
        <w:tc>
          <w:tcPr>
            <w:tcW w:w="1128" w:type="dxa"/>
            <w:tcBorders>
              <w:top w:val="single" w:sz="4" w:space="0" w:color="D3D3D3"/>
              <w:bottom w:val="single" w:sz="4" w:space="0" w:color="D3D3D3"/>
            </w:tcBorders>
            <w:shd w:val="clear" w:color="auto" w:fill="F2F2F2"/>
            <w:vAlign w:val="center"/>
          </w:tcPr>
          <w:p w14:paraId="62871F90" w14:textId="00F957BF"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23.7</w:t>
            </w:r>
          </w:p>
        </w:tc>
        <w:tc>
          <w:tcPr>
            <w:tcW w:w="1128" w:type="dxa"/>
            <w:tcBorders>
              <w:top w:val="single" w:sz="4" w:space="0" w:color="D3D3D3"/>
              <w:bottom w:val="single" w:sz="4" w:space="0" w:color="D3D3D3"/>
            </w:tcBorders>
            <w:shd w:val="clear" w:color="auto" w:fill="F2F2F2"/>
            <w:vAlign w:val="center"/>
          </w:tcPr>
          <w:p w14:paraId="74D2D5B7" w14:textId="78A7E98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35.7%</w:t>
            </w:r>
          </w:p>
        </w:tc>
        <w:tc>
          <w:tcPr>
            <w:tcW w:w="1128" w:type="dxa"/>
            <w:tcBorders>
              <w:top w:val="single" w:sz="4" w:space="0" w:color="D3D3D3"/>
              <w:bottom w:val="single" w:sz="4" w:space="0" w:color="D3D3D3"/>
            </w:tcBorders>
            <w:shd w:val="clear" w:color="auto" w:fill="F2F2F2"/>
            <w:vAlign w:val="center"/>
          </w:tcPr>
          <w:p w14:paraId="575DB7BA" w14:textId="5CB65075"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3.310</w:t>
            </w:r>
          </w:p>
        </w:tc>
        <w:tc>
          <w:tcPr>
            <w:tcW w:w="1129" w:type="dxa"/>
            <w:tcBorders>
              <w:top w:val="single" w:sz="4" w:space="0" w:color="D3D3D3"/>
              <w:bottom w:val="single" w:sz="4" w:space="0" w:color="D3D3D3"/>
            </w:tcBorders>
            <w:shd w:val="clear" w:color="auto" w:fill="F2F2F2"/>
            <w:vAlign w:val="center"/>
          </w:tcPr>
          <w:p w14:paraId="415E4A4A" w14:textId="59398646"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28.2</w:t>
            </w:r>
          </w:p>
        </w:tc>
        <w:tc>
          <w:tcPr>
            <w:tcW w:w="1129" w:type="dxa"/>
            <w:tcBorders>
              <w:top w:val="single" w:sz="4" w:space="0" w:color="D3D3D3"/>
              <w:bottom w:val="single" w:sz="4" w:space="0" w:color="D3D3D3"/>
            </w:tcBorders>
            <w:shd w:val="clear" w:color="auto" w:fill="F2F2F2"/>
            <w:vAlign w:val="center"/>
          </w:tcPr>
          <w:p w14:paraId="5954CC0D" w14:textId="0EE1093E"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+4.5</w:t>
            </w:r>
          </w:p>
        </w:tc>
      </w:tr>
      <w:tr w:rsidR="00A2253B" w14:paraId="4712398A" w14:textId="77777777" w:rsidTr="00A2253B">
        <w:tblPrEx>
          <w:tblCellMar>
            <w:top w:w="0" w:type="dxa"/>
            <w:bottom w:w="0" w:type="dxa"/>
          </w:tblCellMar>
        </w:tblPrEx>
        <w:tc>
          <w:tcPr>
            <w:tcW w:w="1128" w:type="dxa"/>
            <w:tcBorders>
              <w:top w:val="single" w:sz="4" w:space="0" w:color="D3D3D3"/>
              <w:bottom w:val="single" w:sz="4" w:space="0" w:color="D3D3D3"/>
            </w:tcBorders>
            <w:vAlign w:val="center"/>
          </w:tcPr>
          <w:p w14:paraId="178CC4DD" w14:textId="6A2C52E2"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경상남도</w:t>
            </w:r>
          </w:p>
        </w:tc>
        <w:tc>
          <w:tcPr>
            <w:tcW w:w="1128" w:type="dxa"/>
            <w:tcBorders>
              <w:top w:val="single" w:sz="4" w:space="0" w:color="D3D3D3"/>
              <w:bottom w:val="single" w:sz="4" w:space="0" w:color="D3D3D3"/>
            </w:tcBorders>
            <w:vAlign w:val="center"/>
          </w:tcPr>
          <w:p w14:paraId="0E68FF2C" w14:textId="41748D4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45.9%</w:t>
            </w:r>
          </w:p>
        </w:tc>
        <w:tc>
          <w:tcPr>
            <w:tcW w:w="1128" w:type="dxa"/>
            <w:tcBorders>
              <w:top w:val="single" w:sz="4" w:space="0" w:color="D3D3D3"/>
              <w:bottom w:val="single" w:sz="4" w:space="0" w:color="D3D3D3"/>
            </w:tcBorders>
            <w:vAlign w:val="center"/>
          </w:tcPr>
          <w:p w14:paraId="6D11E6E4" w14:textId="2F5BD8B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3.476</w:t>
            </w:r>
          </w:p>
        </w:tc>
        <w:tc>
          <w:tcPr>
            <w:tcW w:w="1128" w:type="dxa"/>
            <w:tcBorders>
              <w:top w:val="single" w:sz="4" w:space="0" w:color="D3D3D3"/>
              <w:bottom w:val="single" w:sz="4" w:space="0" w:color="D3D3D3"/>
            </w:tcBorders>
            <w:vAlign w:val="center"/>
          </w:tcPr>
          <w:p w14:paraId="62D3A399" w14:textId="7194F595"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25.3</w:t>
            </w:r>
          </w:p>
        </w:tc>
        <w:tc>
          <w:tcPr>
            <w:tcW w:w="1128" w:type="dxa"/>
            <w:tcBorders>
              <w:top w:val="single" w:sz="4" w:space="0" w:color="D3D3D3"/>
              <w:bottom w:val="single" w:sz="4" w:space="0" w:color="D3D3D3"/>
            </w:tcBorders>
            <w:vAlign w:val="center"/>
          </w:tcPr>
          <w:p w14:paraId="6C381EA3" w14:textId="7A9E5BEC"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42.9%</w:t>
            </w:r>
          </w:p>
        </w:tc>
        <w:tc>
          <w:tcPr>
            <w:tcW w:w="1128" w:type="dxa"/>
            <w:tcBorders>
              <w:top w:val="single" w:sz="4" w:space="0" w:color="D3D3D3"/>
              <w:bottom w:val="single" w:sz="4" w:space="0" w:color="D3D3D3"/>
            </w:tcBorders>
            <w:vAlign w:val="center"/>
          </w:tcPr>
          <w:p w14:paraId="3FFC4F4C" w14:textId="2839643F"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3.397</w:t>
            </w:r>
          </w:p>
        </w:tc>
        <w:tc>
          <w:tcPr>
            <w:tcW w:w="1129" w:type="dxa"/>
            <w:tcBorders>
              <w:top w:val="single" w:sz="4" w:space="0" w:color="D3D3D3"/>
              <w:bottom w:val="single" w:sz="4" w:space="0" w:color="D3D3D3"/>
            </w:tcBorders>
            <w:vAlign w:val="center"/>
          </w:tcPr>
          <w:p w14:paraId="4D7AE8A8" w14:textId="3CC793F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28.5</w:t>
            </w:r>
          </w:p>
        </w:tc>
        <w:tc>
          <w:tcPr>
            <w:tcW w:w="1129" w:type="dxa"/>
            <w:tcBorders>
              <w:top w:val="single" w:sz="4" w:space="0" w:color="D3D3D3"/>
              <w:bottom w:val="single" w:sz="4" w:space="0" w:color="D3D3D3"/>
            </w:tcBorders>
            <w:vAlign w:val="center"/>
          </w:tcPr>
          <w:p w14:paraId="7F3C4AE5" w14:textId="4F8329D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+3.2</w:t>
            </w:r>
          </w:p>
        </w:tc>
      </w:tr>
      <w:tr w:rsidR="00A2253B" w14:paraId="0360C9C7" w14:textId="77777777" w:rsidTr="00A2253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213630D6" w14:textId="75E9EEA8"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울산광역시</w:t>
            </w:r>
          </w:p>
        </w:tc>
        <w:tc>
          <w:tcPr>
            <w:tcW w:w="1128" w:type="dxa"/>
            <w:tcBorders>
              <w:top w:val="single" w:sz="4" w:space="0" w:color="D3D3D3"/>
              <w:bottom w:val="single" w:sz="4" w:space="0" w:color="D3D3D3"/>
            </w:tcBorders>
            <w:shd w:val="clear" w:color="auto" w:fill="F2F2F2"/>
            <w:vAlign w:val="center"/>
          </w:tcPr>
          <w:p w14:paraId="36FC4315" w14:textId="2A75880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40.7%</w:t>
            </w:r>
          </w:p>
        </w:tc>
        <w:tc>
          <w:tcPr>
            <w:tcW w:w="1128" w:type="dxa"/>
            <w:tcBorders>
              <w:top w:val="single" w:sz="4" w:space="0" w:color="D3D3D3"/>
              <w:bottom w:val="single" w:sz="4" w:space="0" w:color="D3D3D3"/>
            </w:tcBorders>
            <w:shd w:val="clear" w:color="auto" w:fill="F2F2F2"/>
            <w:vAlign w:val="center"/>
          </w:tcPr>
          <w:p w14:paraId="06A63F18" w14:textId="79F0956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3.397</w:t>
            </w:r>
          </w:p>
        </w:tc>
        <w:tc>
          <w:tcPr>
            <w:tcW w:w="1128" w:type="dxa"/>
            <w:tcBorders>
              <w:top w:val="single" w:sz="4" w:space="0" w:color="D3D3D3"/>
              <w:bottom w:val="single" w:sz="4" w:space="0" w:color="D3D3D3"/>
            </w:tcBorders>
            <w:shd w:val="clear" w:color="auto" w:fill="F2F2F2"/>
            <w:vAlign w:val="center"/>
          </w:tcPr>
          <w:p w14:paraId="32CF339E" w14:textId="1DA0DCA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26.4</w:t>
            </w:r>
          </w:p>
        </w:tc>
        <w:tc>
          <w:tcPr>
            <w:tcW w:w="1128" w:type="dxa"/>
            <w:tcBorders>
              <w:top w:val="single" w:sz="4" w:space="0" w:color="D3D3D3"/>
              <w:bottom w:val="single" w:sz="4" w:space="0" w:color="D3D3D3"/>
            </w:tcBorders>
            <w:shd w:val="clear" w:color="auto" w:fill="F2F2F2"/>
            <w:vAlign w:val="center"/>
          </w:tcPr>
          <w:p w14:paraId="51FBFB34" w14:textId="3F3E925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40.6%</w:t>
            </w:r>
          </w:p>
        </w:tc>
        <w:tc>
          <w:tcPr>
            <w:tcW w:w="1128" w:type="dxa"/>
            <w:tcBorders>
              <w:top w:val="single" w:sz="4" w:space="0" w:color="D3D3D3"/>
              <w:bottom w:val="single" w:sz="4" w:space="0" w:color="D3D3D3"/>
            </w:tcBorders>
            <w:shd w:val="clear" w:color="auto" w:fill="F2F2F2"/>
            <w:vAlign w:val="center"/>
          </w:tcPr>
          <w:p w14:paraId="4AE0ECAE" w14:textId="5E80137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3.425</w:t>
            </w:r>
          </w:p>
        </w:tc>
        <w:tc>
          <w:tcPr>
            <w:tcW w:w="1129" w:type="dxa"/>
            <w:tcBorders>
              <w:top w:val="single" w:sz="4" w:space="0" w:color="D3D3D3"/>
              <w:bottom w:val="single" w:sz="4" w:space="0" w:color="D3D3D3"/>
            </w:tcBorders>
            <w:shd w:val="clear" w:color="auto" w:fill="F2F2F2"/>
            <w:vAlign w:val="center"/>
          </w:tcPr>
          <w:p w14:paraId="31E4B38B" w14:textId="7278184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29.2</w:t>
            </w:r>
          </w:p>
        </w:tc>
        <w:tc>
          <w:tcPr>
            <w:tcW w:w="1129" w:type="dxa"/>
            <w:tcBorders>
              <w:top w:val="single" w:sz="4" w:space="0" w:color="D3D3D3"/>
              <w:bottom w:val="single" w:sz="4" w:space="0" w:color="D3D3D3"/>
            </w:tcBorders>
            <w:shd w:val="clear" w:color="auto" w:fill="F2F2F2"/>
            <w:vAlign w:val="center"/>
          </w:tcPr>
          <w:p w14:paraId="2DC8974A" w14:textId="0448E17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+2.8</w:t>
            </w:r>
          </w:p>
        </w:tc>
      </w:tr>
      <w:tr w:rsidR="00A2253B" w14:paraId="65B7E1A5" w14:textId="77777777" w:rsidTr="00A2253B">
        <w:tblPrEx>
          <w:tblCellMar>
            <w:top w:w="0" w:type="dxa"/>
            <w:bottom w:w="0" w:type="dxa"/>
          </w:tblCellMar>
        </w:tblPrEx>
        <w:tc>
          <w:tcPr>
            <w:tcW w:w="1128" w:type="dxa"/>
            <w:tcBorders>
              <w:top w:val="single" w:sz="4" w:space="0" w:color="D3D3D3"/>
              <w:bottom w:val="single" w:sz="4" w:space="0" w:color="D3D3D3"/>
            </w:tcBorders>
            <w:vAlign w:val="center"/>
          </w:tcPr>
          <w:p w14:paraId="33298D3E" w14:textId="7AFD90FA"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대구광역시</w:t>
            </w:r>
          </w:p>
        </w:tc>
        <w:tc>
          <w:tcPr>
            <w:tcW w:w="1128" w:type="dxa"/>
            <w:tcBorders>
              <w:top w:val="single" w:sz="4" w:space="0" w:color="D3D3D3"/>
              <w:bottom w:val="single" w:sz="4" w:space="0" w:color="D3D3D3"/>
            </w:tcBorders>
            <w:vAlign w:val="center"/>
          </w:tcPr>
          <w:p w14:paraId="5C1C54F8" w14:textId="6CAFBA5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33.2%</w:t>
            </w:r>
          </w:p>
        </w:tc>
        <w:tc>
          <w:tcPr>
            <w:tcW w:w="1128" w:type="dxa"/>
            <w:tcBorders>
              <w:top w:val="single" w:sz="4" w:space="0" w:color="D3D3D3"/>
              <w:bottom w:val="single" w:sz="4" w:space="0" w:color="D3D3D3"/>
            </w:tcBorders>
            <w:vAlign w:val="center"/>
          </w:tcPr>
          <w:p w14:paraId="45F498F1" w14:textId="2C8D38DC"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3.253</w:t>
            </w:r>
          </w:p>
        </w:tc>
        <w:tc>
          <w:tcPr>
            <w:tcW w:w="1128" w:type="dxa"/>
            <w:tcBorders>
              <w:top w:val="single" w:sz="4" w:space="0" w:color="D3D3D3"/>
              <w:bottom w:val="single" w:sz="4" w:space="0" w:color="D3D3D3"/>
            </w:tcBorders>
            <w:vAlign w:val="center"/>
          </w:tcPr>
          <w:p w14:paraId="539C3023" w14:textId="40CB16E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26.1</w:t>
            </w:r>
          </w:p>
        </w:tc>
        <w:tc>
          <w:tcPr>
            <w:tcW w:w="1128" w:type="dxa"/>
            <w:tcBorders>
              <w:top w:val="single" w:sz="4" w:space="0" w:color="D3D3D3"/>
              <w:bottom w:val="single" w:sz="4" w:space="0" w:color="D3D3D3"/>
            </w:tcBorders>
            <w:vAlign w:val="center"/>
          </w:tcPr>
          <w:p w14:paraId="29EF9FB5" w14:textId="4A39901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36.1%</w:t>
            </w:r>
          </w:p>
        </w:tc>
        <w:tc>
          <w:tcPr>
            <w:tcW w:w="1128" w:type="dxa"/>
            <w:tcBorders>
              <w:top w:val="single" w:sz="4" w:space="0" w:color="D3D3D3"/>
              <w:bottom w:val="single" w:sz="4" w:space="0" w:color="D3D3D3"/>
            </w:tcBorders>
            <w:vAlign w:val="center"/>
          </w:tcPr>
          <w:p w14:paraId="68CEB94B" w14:textId="1D5A118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3.217</w:t>
            </w:r>
          </w:p>
        </w:tc>
        <w:tc>
          <w:tcPr>
            <w:tcW w:w="1129" w:type="dxa"/>
            <w:tcBorders>
              <w:top w:val="single" w:sz="4" w:space="0" w:color="D3D3D3"/>
              <w:bottom w:val="single" w:sz="4" w:space="0" w:color="D3D3D3"/>
            </w:tcBorders>
            <w:vAlign w:val="center"/>
          </w:tcPr>
          <w:p w14:paraId="5DA76A94" w14:textId="235F715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29.4</w:t>
            </w:r>
          </w:p>
        </w:tc>
        <w:tc>
          <w:tcPr>
            <w:tcW w:w="1129" w:type="dxa"/>
            <w:tcBorders>
              <w:top w:val="single" w:sz="4" w:space="0" w:color="D3D3D3"/>
              <w:bottom w:val="single" w:sz="4" w:space="0" w:color="D3D3D3"/>
            </w:tcBorders>
            <w:vAlign w:val="center"/>
          </w:tcPr>
          <w:p w14:paraId="7AB0A506" w14:textId="1F8ADAE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w:t>
            </w:r>
          </w:p>
        </w:tc>
      </w:tr>
      <w:tr w:rsidR="00A2253B" w14:paraId="51676CF0" w14:textId="77777777" w:rsidTr="00A2253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5A586A8E" w14:textId="2CFCF61C"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광주광역시</w:t>
            </w:r>
          </w:p>
        </w:tc>
        <w:tc>
          <w:tcPr>
            <w:tcW w:w="1128" w:type="dxa"/>
            <w:tcBorders>
              <w:top w:val="single" w:sz="4" w:space="0" w:color="D3D3D3"/>
              <w:bottom w:val="single" w:sz="4" w:space="0" w:color="D3D3D3"/>
            </w:tcBorders>
            <w:shd w:val="clear" w:color="auto" w:fill="F2F2F2"/>
            <w:vAlign w:val="center"/>
          </w:tcPr>
          <w:p w14:paraId="0CFCADD8" w14:textId="7F7A655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43.4%</w:t>
            </w:r>
          </w:p>
        </w:tc>
        <w:tc>
          <w:tcPr>
            <w:tcW w:w="1128" w:type="dxa"/>
            <w:tcBorders>
              <w:top w:val="single" w:sz="4" w:space="0" w:color="D3D3D3"/>
              <w:bottom w:val="single" w:sz="4" w:space="0" w:color="D3D3D3"/>
            </w:tcBorders>
            <w:shd w:val="clear" w:color="auto" w:fill="F2F2F2"/>
            <w:vAlign w:val="center"/>
          </w:tcPr>
          <w:p w14:paraId="54A5EC4B" w14:textId="158F8EC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3.464</w:t>
            </w:r>
          </w:p>
        </w:tc>
        <w:tc>
          <w:tcPr>
            <w:tcW w:w="1128" w:type="dxa"/>
            <w:tcBorders>
              <w:top w:val="single" w:sz="4" w:space="0" w:color="D3D3D3"/>
              <w:bottom w:val="single" w:sz="4" w:space="0" w:color="D3D3D3"/>
            </w:tcBorders>
            <w:shd w:val="clear" w:color="auto" w:fill="F2F2F2"/>
            <w:vAlign w:val="center"/>
          </w:tcPr>
          <w:p w14:paraId="7C66D541" w14:textId="3F655B0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22.6</w:t>
            </w:r>
          </w:p>
        </w:tc>
        <w:tc>
          <w:tcPr>
            <w:tcW w:w="1128" w:type="dxa"/>
            <w:tcBorders>
              <w:top w:val="single" w:sz="4" w:space="0" w:color="D3D3D3"/>
              <w:bottom w:val="single" w:sz="4" w:space="0" w:color="D3D3D3"/>
            </w:tcBorders>
            <w:shd w:val="clear" w:color="auto" w:fill="F2F2F2"/>
            <w:vAlign w:val="center"/>
          </w:tcPr>
          <w:p w14:paraId="101020EB" w14:textId="2E61391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40.7%</w:t>
            </w:r>
          </w:p>
        </w:tc>
        <w:tc>
          <w:tcPr>
            <w:tcW w:w="1128" w:type="dxa"/>
            <w:tcBorders>
              <w:top w:val="single" w:sz="4" w:space="0" w:color="D3D3D3"/>
              <w:bottom w:val="single" w:sz="4" w:space="0" w:color="D3D3D3"/>
            </w:tcBorders>
            <w:shd w:val="clear" w:color="auto" w:fill="F2F2F2"/>
            <w:vAlign w:val="center"/>
          </w:tcPr>
          <w:p w14:paraId="55CB860D" w14:textId="62D7E744"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3.415</w:t>
            </w:r>
          </w:p>
        </w:tc>
        <w:tc>
          <w:tcPr>
            <w:tcW w:w="1129" w:type="dxa"/>
            <w:tcBorders>
              <w:top w:val="single" w:sz="4" w:space="0" w:color="D3D3D3"/>
              <w:bottom w:val="single" w:sz="4" w:space="0" w:color="D3D3D3"/>
            </w:tcBorders>
            <w:shd w:val="clear" w:color="auto" w:fill="F2F2F2"/>
            <w:vAlign w:val="center"/>
          </w:tcPr>
          <w:p w14:paraId="7BE280C7" w14:textId="0FD01996"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29.9</w:t>
            </w:r>
          </w:p>
        </w:tc>
        <w:tc>
          <w:tcPr>
            <w:tcW w:w="1129" w:type="dxa"/>
            <w:tcBorders>
              <w:top w:val="single" w:sz="4" w:space="0" w:color="D3D3D3"/>
              <w:bottom w:val="single" w:sz="4" w:space="0" w:color="D3D3D3"/>
            </w:tcBorders>
            <w:shd w:val="clear" w:color="auto" w:fill="F2F2F2"/>
            <w:vAlign w:val="center"/>
          </w:tcPr>
          <w:p w14:paraId="3B734D40" w14:textId="3D7248F6"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+7.3</w:t>
            </w:r>
          </w:p>
        </w:tc>
      </w:tr>
      <w:tr w:rsidR="00A2253B" w14:paraId="667823F8" w14:textId="77777777" w:rsidTr="00A2253B">
        <w:tblPrEx>
          <w:tblCellMar>
            <w:top w:w="0" w:type="dxa"/>
            <w:bottom w:w="0" w:type="dxa"/>
          </w:tblCellMar>
        </w:tblPrEx>
        <w:tc>
          <w:tcPr>
            <w:tcW w:w="1128" w:type="dxa"/>
            <w:tcBorders>
              <w:top w:val="single" w:sz="4" w:space="0" w:color="D3D3D3"/>
              <w:bottom w:val="single" w:sz="4" w:space="0" w:color="D3D3D3"/>
            </w:tcBorders>
            <w:vAlign w:val="center"/>
          </w:tcPr>
          <w:p w14:paraId="07CB011E" w14:textId="6465EB6B"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부산광역시</w:t>
            </w:r>
          </w:p>
        </w:tc>
        <w:tc>
          <w:tcPr>
            <w:tcW w:w="1128" w:type="dxa"/>
            <w:tcBorders>
              <w:top w:val="single" w:sz="4" w:space="0" w:color="D3D3D3"/>
              <w:bottom w:val="single" w:sz="4" w:space="0" w:color="D3D3D3"/>
            </w:tcBorders>
            <w:vAlign w:val="center"/>
          </w:tcPr>
          <w:p w14:paraId="11F68BC8" w14:textId="350550D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40.1%</w:t>
            </w:r>
          </w:p>
        </w:tc>
        <w:tc>
          <w:tcPr>
            <w:tcW w:w="1128" w:type="dxa"/>
            <w:tcBorders>
              <w:top w:val="single" w:sz="4" w:space="0" w:color="D3D3D3"/>
              <w:bottom w:val="single" w:sz="4" w:space="0" w:color="D3D3D3"/>
            </w:tcBorders>
            <w:vAlign w:val="center"/>
          </w:tcPr>
          <w:p w14:paraId="3A5D2DC1" w14:textId="27FB5AA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3.373</w:t>
            </w:r>
          </w:p>
        </w:tc>
        <w:tc>
          <w:tcPr>
            <w:tcW w:w="1128" w:type="dxa"/>
            <w:tcBorders>
              <w:top w:val="single" w:sz="4" w:space="0" w:color="D3D3D3"/>
              <w:bottom w:val="single" w:sz="4" w:space="0" w:color="D3D3D3"/>
            </w:tcBorders>
            <w:vAlign w:val="center"/>
          </w:tcPr>
          <w:p w14:paraId="23B12480" w14:textId="70D210AF"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27.4</w:t>
            </w:r>
          </w:p>
        </w:tc>
        <w:tc>
          <w:tcPr>
            <w:tcW w:w="1128" w:type="dxa"/>
            <w:tcBorders>
              <w:top w:val="single" w:sz="4" w:space="0" w:color="D3D3D3"/>
              <w:bottom w:val="single" w:sz="4" w:space="0" w:color="D3D3D3"/>
            </w:tcBorders>
            <w:vAlign w:val="center"/>
          </w:tcPr>
          <w:p w14:paraId="5DD1FEBE" w14:textId="45D6FD1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37.5%</w:t>
            </w:r>
          </w:p>
        </w:tc>
        <w:tc>
          <w:tcPr>
            <w:tcW w:w="1128" w:type="dxa"/>
            <w:tcBorders>
              <w:top w:val="single" w:sz="4" w:space="0" w:color="D3D3D3"/>
              <w:bottom w:val="single" w:sz="4" w:space="0" w:color="D3D3D3"/>
            </w:tcBorders>
            <w:vAlign w:val="center"/>
          </w:tcPr>
          <w:p w14:paraId="5C269A5C" w14:textId="63B91EF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3.316</w:t>
            </w:r>
          </w:p>
        </w:tc>
        <w:tc>
          <w:tcPr>
            <w:tcW w:w="1129" w:type="dxa"/>
            <w:tcBorders>
              <w:top w:val="single" w:sz="4" w:space="0" w:color="D3D3D3"/>
              <w:bottom w:val="single" w:sz="4" w:space="0" w:color="D3D3D3"/>
            </w:tcBorders>
            <w:vAlign w:val="center"/>
          </w:tcPr>
          <w:p w14:paraId="4FFCA55F" w14:textId="4FE5FD5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30.3</w:t>
            </w:r>
          </w:p>
        </w:tc>
        <w:tc>
          <w:tcPr>
            <w:tcW w:w="1129" w:type="dxa"/>
            <w:tcBorders>
              <w:top w:val="single" w:sz="4" w:space="0" w:color="D3D3D3"/>
              <w:bottom w:val="single" w:sz="4" w:space="0" w:color="D3D3D3"/>
            </w:tcBorders>
            <w:vAlign w:val="center"/>
          </w:tcPr>
          <w:p w14:paraId="2A610135" w14:textId="4534C60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+2.9</w:t>
            </w:r>
          </w:p>
        </w:tc>
      </w:tr>
      <w:tr w:rsidR="00A2253B" w14:paraId="3BD836AE" w14:textId="77777777" w:rsidTr="00A2253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2A08D981" w14:textId="149CCE36"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대전광역시</w:t>
            </w:r>
          </w:p>
        </w:tc>
        <w:tc>
          <w:tcPr>
            <w:tcW w:w="1128" w:type="dxa"/>
            <w:tcBorders>
              <w:top w:val="single" w:sz="4" w:space="0" w:color="D3D3D3"/>
              <w:bottom w:val="single" w:sz="4" w:space="0" w:color="D3D3D3"/>
            </w:tcBorders>
            <w:shd w:val="clear" w:color="auto" w:fill="F2F2F2"/>
            <w:vAlign w:val="center"/>
          </w:tcPr>
          <w:p w14:paraId="308CFFBB" w14:textId="5E9FA9C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41.3%</w:t>
            </w:r>
          </w:p>
        </w:tc>
        <w:tc>
          <w:tcPr>
            <w:tcW w:w="1128" w:type="dxa"/>
            <w:tcBorders>
              <w:top w:val="single" w:sz="4" w:space="0" w:color="D3D3D3"/>
              <w:bottom w:val="single" w:sz="4" w:space="0" w:color="D3D3D3"/>
            </w:tcBorders>
            <w:shd w:val="clear" w:color="auto" w:fill="F2F2F2"/>
            <w:vAlign w:val="center"/>
          </w:tcPr>
          <w:p w14:paraId="2C3B88EB" w14:textId="2E415864"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3.411</w:t>
            </w:r>
          </w:p>
        </w:tc>
        <w:tc>
          <w:tcPr>
            <w:tcW w:w="1128" w:type="dxa"/>
            <w:tcBorders>
              <w:top w:val="single" w:sz="4" w:space="0" w:color="D3D3D3"/>
              <w:bottom w:val="single" w:sz="4" w:space="0" w:color="D3D3D3"/>
            </w:tcBorders>
            <w:shd w:val="clear" w:color="auto" w:fill="F2F2F2"/>
            <w:vAlign w:val="center"/>
          </w:tcPr>
          <w:p w14:paraId="03006D00" w14:textId="1BE8BC0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27.2</w:t>
            </w:r>
          </w:p>
        </w:tc>
        <w:tc>
          <w:tcPr>
            <w:tcW w:w="1128" w:type="dxa"/>
            <w:tcBorders>
              <w:top w:val="single" w:sz="4" w:space="0" w:color="D3D3D3"/>
              <w:bottom w:val="single" w:sz="4" w:space="0" w:color="D3D3D3"/>
            </w:tcBorders>
            <w:shd w:val="clear" w:color="auto" w:fill="F2F2F2"/>
            <w:vAlign w:val="center"/>
          </w:tcPr>
          <w:p w14:paraId="4262535F" w14:textId="4A82789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47.2%</w:t>
            </w:r>
          </w:p>
        </w:tc>
        <w:tc>
          <w:tcPr>
            <w:tcW w:w="1128" w:type="dxa"/>
            <w:tcBorders>
              <w:top w:val="single" w:sz="4" w:space="0" w:color="D3D3D3"/>
              <w:bottom w:val="single" w:sz="4" w:space="0" w:color="D3D3D3"/>
            </w:tcBorders>
            <w:shd w:val="clear" w:color="auto" w:fill="F2F2F2"/>
            <w:vAlign w:val="center"/>
          </w:tcPr>
          <w:p w14:paraId="51252A19" w14:textId="0A59121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3.521</w:t>
            </w:r>
          </w:p>
        </w:tc>
        <w:tc>
          <w:tcPr>
            <w:tcW w:w="1129" w:type="dxa"/>
            <w:tcBorders>
              <w:top w:val="single" w:sz="4" w:space="0" w:color="D3D3D3"/>
              <w:bottom w:val="single" w:sz="4" w:space="0" w:color="D3D3D3"/>
            </w:tcBorders>
            <w:shd w:val="clear" w:color="auto" w:fill="F2F2F2"/>
            <w:vAlign w:val="center"/>
          </w:tcPr>
          <w:p w14:paraId="19CCCF9C" w14:textId="1618096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31.2</w:t>
            </w:r>
          </w:p>
        </w:tc>
        <w:tc>
          <w:tcPr>
            <w:tcW w:w="1129" w:type="dxa"/>
            <w:tcBorders>
              <w:top w:val="single" w:sz="4" w:space="0" w:color="D3D3D3"/>
              <w:bottom w:val="single" w:sz="4" w:space="0" w:color="D3D3D3"/>
            </w:tcBorders>
            <w:shd w:val="clear" w:color="auto" w:fill="F2F2F2"/>
            <w:vAlign w:val="center"/>
          </w:tcPr>
          <w:p w14:paraId="614554EF" w14:textId="332C558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w:t>
            </w:r>
          </w:p>
        </w:tc>
      </w:tr>
      <w:tr w:rsidR="00A2253B" w14:paraId="1A0E848E" w14:textId="77777777" w:rsidTr="00A2253B">
        <w:tblPrEx>
          <w:tblCellMar>
            <w:top w:w="0" w:type="dxa"/>
            <w:bottom w:w="0" w:type="dxa"/>
          </w:tblCellMar>
        </w:tblPrEx>
        <w:tc>
          <w:tcPr>
            <w:tcW w:w="1128" w:type="dxa"/>
            <w:tcBorders>
              <w:top w:val="single" w:sz="4" w:space="0" w:color="D3D3D3"/>
              <w:bottom w:val="single" w:sz="4" w:space="0" w:color="D3D3D3"/>
            </w:tcBorders>
            <w:vAlign w:val="center"/>
          </w:tcPr>
          <w:p w14:paraId="70B69397" w14:textId="46D92774"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인천광역시</w:t>
            </w:r>
          </w:p>
        </w:tc>
        <w:tc>
          <w:tcPr>
            <w:tcW w:w="1128" w:type="dxa"/>
            <w:tcBorders>
              <w:top w:val="single" w:sz="4" w:space="0" w:color="D3D3D3"/>
              <w:bottom w:val="single" w:sz="4" w:space="0" w:color="D3D3D3"/>
            </w:tcBorders>
            <w:vAlign w:val="center"/>
          </w:tcPr>
          <w:p w14:paraId="2748F4A7" w14:textId="13CB751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42.4%</w:t>
            </w:r>
          </w:p>
        </w:tc>
        <w:tc>
          <w:tcPr>
            <w:tcW w:w="1128" w:type="dxa"/>
            <w:tcBorders>
              <w:top w:val="single" w:sz="4" w:space="0" w:color="D3D3D3"/>
              <w:bottom w:val="single" w:sz="4" w:space="0" w:color="D3D3D3"/>
            </w:tcBorders>
            <w:vAlign w:val="center"/>
          </w:tcPr>
          <w:p w14:paraId="34DE7A9E" w14:textId="7F56E48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3.415</w:t>
            </w:r>
          </w:p>
        </w:tc>
        <w:tc>
          <w:tcPr>
            <w:tcW w:w="1128" w:type="dxa"/>
            <w:tcBorders>
              <w:top w:val="single" w:sz="4" w:space="0" w:color="D3D3D3"/>
              <w:bottom w:val="single" w:sz="4" w:space="0" w:color="D3D3D3"/>
            </w:tcBorders>
            <w:vAlign w:val="center"/>
          </w:tcPr>
          <w:p w14:paraId="5612D1F8" w14:textId="438A7A65"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26.5</w:t>
            </w:r>
          </w:p>
        </w:tc>
        <w:tc>
          <w:tcPr>
            <w:tcW w:w="1128" w:type="dxa"/>
            <w:tcBorders>
              <w:top w:val="single" w:sz="4" w:space="0" w:color="D3D3D3"/>
              <w:bottom w:val="single" w:sz="4" w:space="0" w:color="D3D3D3"/>
            </w:tcBorders>
            <w:vAlign w:val="center"/>
          </w:tcPr>
          <w:p w14:paraId="2B0DF761" w14:textId="32863CB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28.0%</w:t>
            </w:r>
          </w:p>
        </w:tc>
        <w:tc>
          <w:tcPr>
            <w:tcW w:w="1128" w:type="dxa"/>
            <w:tcBorders>
              <w:top w:val="single" w:sz="4" w:space="0" w:color="D3D3D3"/>
              <w:bottom w:val="single" w:sz="4" w:space="0" w:color="D3D3D3"/>
            </w:tcBorders>
            <w:vAlign w:val="center"/>
          </w:tcPr>
          <w:p w14:paraId="51D80760" w14:textId="62D367D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3.218</w:t>
            </w:r>
          </w:p>
        </w:tc>
        <w:tc>
          <w:tcPr>
            <w:tcW w:w="1129" w:type="dxa"/>
            <w:tcBorders>
              <w:top w:val="single" w:sz="4" w:space="0" w:color="D3D3D3"/>
              <w:bottom w:val="single" w:sz="4" w:space="0" w:color="D3D3D3"/>
            </w:tcBorders>
            <w:vAlign w:val="center"/>
          </w:tcPr>
          <w:p w14:paraId="679FBE1F" w14:textId="63442BA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31.2</w:t>
            </w:r>
          </w:p>
        </w:tc>
        <w:tc>
          <w:tcPr>
            <w:tcW w:w="1129" w:type="dxa"/>
            <w:tcBorders>
              <w:top w:val="single" w:sz="4" w:space="0" w:color="D3D3D3"/>
              <w:bottom w:val="single" w:sz="4" w:space="0" w:color="D3D3D3"/>
            </w:tcBorders>
            <w:vAlign w:val="center"/>
          </w:tcPr>
          <w:p w14:paraId="764D99B4" w14:textId="494C73FF"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+4.7</w:t>
            </w:r>
          </w:p>
        </w:tc>
      </w:tr>
      <w:tr w:rsidR="00A2253B" w14:paraId="49BC12FD" w14:textId="77777777" w:rsidTr="00A2253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3A00004C" w14:textId="150AE9E9"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경상북도</w:t>
            </w:r>
          </w:p>
        </w:tc>
        <w:tc>
          <w:tcPr>
            <w:tcW w:w="1128" w:type="dxa"/>
            <w:tcBorders>
              <w:top w:val="single" w:sz="4" w:space="0" w:color="D3D3D3"/>
              <w:bottom w:val="single" w:sz="4" w:space="0" w:color="D3D3D3"/>
            </w:tcBorders>
            <w:shd w:val="clear" w:color="auto" w:fill="F2F2F2"/>
            <w:vAlign w:val="center"/>
          </w:tcPr>
          <w:p w14:paraId="2D182CBE" w14:textId="5EBC552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34.4%</w:t>
            </w:r>
          </w:p>
        </w:tc>
        <w:tc>
          <w:tcPr>
            <w:tcW w:w="1128" w:type="dxa"/>
            <w:tcBorders>
              <w:top w:val="single" w:sz="4" w:space="0" w:color="D3D3D3"/>
              <w:bottom w:val="single" w:sz="4" w:space="0" w:color="D3D3D3"/>
            </w:tcBorders>
            <w:shd w:val="clear" w:color="auto" w:fill="F2F2F2"/>
            <w:vAlign w:val="center"/>
          </w:tcPr>
          <w:p w14:paraId="1379334B" w14:textId="7A1C8EC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3.293</w:t>
            </w:r>
          </w:p>
        </w:tc>
        <w:tc>
          <w:tcPr>
            <w:tcW w:w="1128" w:type="dxa"/>
            <w:tcBorders>
              <w:top w:val="single" w:sz="4" w:space="0" w:color="D3D3D3"/>
              <w:bottom w:val="single" w:sz="4" w:space="0" w:color="D3D3D3"/>
            </w:tcBorders>
            <w:shd w:val="clear" w:color="auto" w:fill="F2F2F2"/>
            <w:vAlign w:val="center"/>
          </w:tcPr>
          <w:p w14:paraId="2BB1758D" w14:textId="349DD2D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28.6</w:t>
            </w:r>
          </w:p>
        </w:tc>
        <w:tc>
          <w:tcPr>
            <w:tcW w:w="1128" w:type="dxa"/>
            <w:tcBorders>
              <w:top w:val="single" w:sz="4" w:space="0" w:color="D3D3D3"/>
              <w:bottom w:val="single" w:sz="4" w:space="0" w:color="D3D3D3"/>
            </w:tcBorders>
            <w:shd w:val="clear" w:color="auto" w:fill="F2F2F2"/>
            <w:vAlign w:val="center"/>
          </w:tcPr>
          <w:p w14:paraId="51F769A1" w14:textId="25AF443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40.9%</w:t>
            </w:r>
          </w:p>
        </w:tc>
        <w:tc>
          <w:tcPr>
            <w:tcW w:w="1128" w:type="dxa"/>
            <w:tcBorders>
              <w:top w:val="single" w:sz="4" w:space="0" w:color="D3D3D3"/>
              <w:bottom w:val="single" w:sz="4" w:space="0" w:color="D3D3D3"/>
            </w:tcBorders>
            <w:shd w:val="clear" w:color="auto" w:fill="F2F2F2"/>
            <w:vAlign w:val="center"/>
          </w:tcPr>
          <w:p w14:paraId="1B9C234D" w14:textId="4FD913A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3.350</w:t>
            </w:r>
          </w:p>
        </w:tc>
        <w:tc>
          <w:tcPr>
            <w:tcW w:w="1129" w:type="dxa"/>
            <w:tcBorders>
              <w:top w:val="single" w:sz="4" w:space="0" w:color="D3D3D3"/>
              <w:bottom w:val="single" w:sz="4" w:space="0" w:color="D3D3D3"/>
            </w:tcBorders>
            <w:shd w:val="clear" w:color="auto" w:fill="F2F2F2"/>
            <w:vAlign w:val="center"/>
          </w:tcPr>
          <w:p w14:paraId="50030455" w14:textId="55D4ACF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31.6</w:t>
            </w:r>
          </w:p>
        </w:tc>
        <w:tc>
          <w:tcPr>
            <w:tcW w:w="1129" w:type="dxa"/>
            <w:tcBorders>
              <w:top w:val="single" w:sz="4" w:space="0" w:color="D3D3D3"/>
              <w:bottom w:val="single" w:sz="4" w:space="0" w:color="D3D3D3"/>
            </w:tcBorders>
            <w:shd w:val="clear" w:color="auto" w:fill="F2F2F2"/>
            <w:vAlign w:val="center"/>
          </w:tcPr>
          <w:p w14:paraId="1ECA1609" w14:textId="5AFB4BE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+3.0</w:t>
            </w:r>
          </w:p>
        </w:tc>
      </w:tr>
      <w:tr w:rsidR="00A2253B" w14:paraId="4A37D83B" w14:textId="77777777" w:rsidTr="00A2253B">
        <w:tblPrEx>
          <w:tblCellMar>
            <w:top w:w="0" w:type="dxa"/>
            <w:bottom w:w="0" w:type="dxa"/>
          </w:tblCellMar>
        </w:tblPrEx>
        <w:tc>
          <w:tcPr>
            <w:tcW w:w="1128" w:type="dxa"/>
            <w:tcBorders>
              <w:top w:val="single" w:sz="4" w:space="0" w:color="D3D3D3"/>
              <w:bottom w:val="single" w:sz="4" w:space="0" w:color="D3D3D3"/>
            </w:tcBorders>
            <w:vAlign w:val="center"/>
          </w:tcPr>
          <w:p w14:paraId="4F3144D5" w14:textId="759BB927"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충청북도</w:t>
            </w:r>
          </w:p>
        </w:tc>
        <w:tc>
          <w:tcPr>
            <w:tcW w:w="1128" w:type="dxa"/>
            <w:tcBorders>
              <w:top w:val="single" w:sz="4" w:space="0" w:color="D3D3D3"/>
              <w:bottom w:val="single" w:sz="4" w:space="0" w:color="D3D3D3"/>
            </w:tcBorders>
            <w:vAlign w:val="center"/>
          </w:tcPr>
          <w:p w14:paraId="302A7FD0" w14:textId="721AFE0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40.5%</w:t>
            </w:r>
          </w:p>
        </w:tc>
        <w:tc>
          <w:tcPr>
            <w:tcW w:w="1128" w:type="dxa"/>
            <w:tcBorders>
              <w:top w:val="single" w:sz="4" w:space="0" w:color="D3D3D3"/>
              <w:bottom w:val="single" w:sz="4" w:space="0" w:color="D3D3D3"/>
            </w:tcBorders>
            <w:vAlign w:val="center"/>
          </w:tcPr>
          <w:p w14:paraId="69761FA2" w14:textId="108F81D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3.380</w:t>
            </w:r>
          </w:p>
        </w:tc>
        <w:tc>
          <w:tcPr>
            <w:tcW w:w="1128" w:type="dxa"/>
            <w:tcBorders>
              <w:top w:val="single" w:sz="4" w:space="0" w:color="D3D3D3"/>
              <w:bottom w:val="single" w:sz="4" w:space="0" w:color="D3D3D3"/>
            </w:tcBorders>
            <w:vAlign w:val="center"/>
          </w:tcPr>
          <w:p w14:paraId="73A87838" w14:textId="6C7523B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27.1</w:t>
            </w:r>
          </w:p>
        </w:tc>
        <w:tc>
          <w:tcPr>
            <w:tcW w:w="1128" w:type="dxa"/>
            <w:tcBorders>
              <w:top w:val="single" w:sz="4" w:space="0" w:color="D3D3D3"/>
              <w:bottom w:val="single" w:sz="4" w:space="0" w:color="D3D3D3"/>
            </w:tcBorders>
            <w:vAlign w:val="center"/>
          </w:tcPr>
          <w:p w14:paraId="2118EB8A" w14:textId="64E7308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40.7%</w:t>
            </w:r>
          </w:p>
        </w:tc>
        <w:tc>
          <w:tcPr>
            <w:tcW w:w="1128" w:type="dxa"/>
            <w:tcBorders>
              <w:top w:val="single" w:sz="4" w:space="0" w:color="D3D3D3"/>
              <w:bottom w:val="single" w:sz="4" w:space="0" w:color="D3D3D3"/>
            </w:tcBorders>
            <w:vAlign w:val="center"/>
          </w:tcPr>
          <w:p w14:paraId="5410D5E3" w14:textId="143E061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3.390</w:t>
            </w:r>
          </w:p>
        </w:tc>
        <w:tc>
          <w:tcPr>
            <w:tcW w:w="1129" w:type="dxa"/>
            <w:tcBorders>
              <w:top w:val="single" w:sz="4" w:space="0" w:color="D3D3D3"/>
              <w:bottom w:val="single" w:sz="4" w:space="0" w:color="D3D3D3"/>
            </w:tcBorders>
            <w:vAlign w:val="center"/>
          </w:tcPr>
          <w:p w14:paraId="24EA4D9E" w14:textId="2A7B44D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31.8</w:t>
            </w:r>
          </w:p>
        </w:tc>
        <w:tc>
          <w:tcPr>
            <w:tcW w:w="1129" w:type="dxa"/>
            <w:tcBorders>
              <w:top w:val="single" w:sz="4" w:space="0" w:color="D3D3D3"/>
              <w:bottom w:val="single" w:sz="4" w:space="0" w:color="D3D3D3"/>
            </w:tcBorders>
            <w:vAlign w:val="center"/>
          </w:tcPr>
          <w:p w14:paraId="4BB06C4E" w14:textId="560BD7D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+4.7</w:t>
            </w:r>
          </w:p>
        </w:tc>
      </w:tr>
      <w:tr w:rsidR="00A2253B" w14:paraId="78F15F2A" w14:textId="77777777" w:rsidTr="00A2253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5B6F3EDA" w14:textId="1F638196"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전북특별자치도</w:t>
            </w:r>
          </w:p>
        </w:tc>
        <w:tc>
          <w:tcPr>
            <w:tcW w:w="1128" w:type="dxa"/>
            <w:tcBorders>
              <w:top w:val="single" w:sz="4" w:space="0" w:color="D3D3D3"/>
              <w:bottom w:val="single" w:sz="4" w:space="0" w:color="D3D3D3"/>
            </w:tcBorders>
            <w:shd w:val="clear" w:color="auto" w:fill="F2F2F2"/>
            <w:vAlign w:val="center"/>
          </w:tcPr>
          <w:p w14:paraId="55CB0EDB" w14:textId="476F195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41.1%</w:t>
            </w:r>
          </w:p>
        </w:tc>
        <w:tc>
          <w:tcPr>
            <w:tcW w:w="1128" w:type="dxa"/>
            <w:tcBorders>
              <w:top w:val="single" w:sz="4" w:space="0" w:color="D3D3D3"/>
              <w:bottom w:val="single" w:sz="4" w:space="0" w:color="D3D3D3"/>
            </w:tcBorders>
            <w:shd w:val="clear" w:color="auto" w:fill="F2F2F2"/>
            <w:vAlign w:val="center"/>
          </w:tcPr>
          <w:p w14:paraId="6A05C358" w14:textId="0C2C84F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3.392</w:t>
            </w:r>
          </w:p>
        </w:tc>
        <w:tc>
          <w:tcPr>
            <w:tcW w:w="1128" w:type="dxa"/>
            <w:tcBorders>
              <w:top w:val="single" w:sz="4" w:space="0" w:color="D3D3D3"/>
              <w:bottom w:val="single" w:sz="4" w:space="0" w:color="D3D3D3"/>
            </w:tcBorders>
            <w:shd w:val="clear" w:color="auto" w:fill="F2F2F2"/>
            <w:vAlign w:val="center"/>
          </w:tcPr>
          <w:p w14:paraId="7A23F45C" w14:textId="22F4AC9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27.8</w:t>
            </w:r>
          </w:p>
        </w:tc>
        <w:tc>
          <w:tcPr>
            <w:tcW w:w="1128" w:type="dxa"/>
            <w:tcBorders>
              <w:top w:val="single" w:sz="4" w:space="0" w:color="D3D3D3"/>
              <w:bottom w:val="single" w:sz="4" w:space="0" w:color="D3D3D3"/>
            </w:tcBorders>
            <w:shd w:val="clear" w:color="auto" w:fill="F2F2F2"/>
            <w:vAlign w:val="center"/>
          </w:tcPr>
          <w:p w14:paraId="5062751E" w14:textId="1F8E596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44.8%</w:t>
            </w:r>
          </w:p>
        </w:tc>
        <w:tc>
          <w:tcPr>
            <w:tcW w:w="1128" w:type="dxa"/>
            <w:tcBorders>
              <w:top w:val="single" w:sz="4" w:space="0" w:color="D3D3D3"/>
              <w:bottom w:val="single" w:sz="4" w:space="0" w:color="D3D3D3"/>
            </w:tcBorders>
            <w:shd w:val="clear" w:color="auto" w:fill="F2F2F2"/>
            <w:vAlign w:val="center"/>
          </w:tcPr>
          <w:p w14:paraId="6C33D7F0" w14:textId="33079204"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3.380</w:t>
            </w:r>
          </w:p>
        </w:tc>
        <w:tc>
          <w:tcPr>
            <w:tcW w:w="1129" w:type="dxa"/>
            <w:tcBorders>
              <w:top w:val="single" w:sz="4" w:space="0" w:color="D3D3D3"/>
              <w:bottom w:val="single" w:sz="4" w:space="0" w:color="D3D3D3"/>
            </w:tcBorders>
            <w:shd w:val="clear" w:color="auto" w:fill="F2F2F2"/>
            <w:vAlign w:val="center"/>
          </w:tcPr>
          <w:p w14:paraId="1BEFFC70" w14:textId="44796AA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32.3</w:t>
            </w:r>
          </w:p>
        </w:tc>
        <w:tc>
          <w:tcPr>
            <w:tcW w:w="1129" w:type="dxa"/>
            <w:tcBorders>
              <w:top w:val="single" w:sz="4" w:space="0" w:color="D3D3D3"/>
              <w:bottom w:val="single" w:sz="4" w:space="0" w:color="D3D3D3"/>
            </w:tcBorders>
            <w:shd w:val="clear" w:color="auto" w:fill="F2F2F2"/>
            <w:vAlign w:val="center"/>
          </w:tcPr>
          <w:p w14:paraId="60B41E0A" w14:textId="00FCB82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+4.5</w:t>
            </w:r>
          </w:p>
        </w:tc>
      </w:tr>
      <w:tr w:rsidR="00A2253B" w14:paraId="4C8380FE" w14:textId="77777777" w:rsidTr="00A2253B">
        <w:tblPrEx>
          <w:tblCellMar>
            <w:top w:w="0" w:type="dxa"/>
            <w:bottom w:w="0" w:type="dxa"/>
          </w:tblCellMar>
        </w:tblPrEx>
        <w:tc>
          <w:tcPr>
            <w:tcW w:w="1128" w:type="dxa"/>
            <w:tcBorders>
              <w:top w:val="single" w:sz="4" w:space="0" w:color="D3D3D3"/>
              <w:bottom w:val="single" w:sz="4" w:space="0" w:color="D3D3D3"/>
            </w:tcBorders>
            <w:vAlign w:val="center"/>
          </w:tcPr>
          <w:p w14:paraId="5EDCBFEC" w14:textId="7A304CFB"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강원특별자치도</w:t>
            </w:r>
          </w:p>
        </w:tc>
        <w:tc>
          <w:tcPr>
            <w:tcW w:w="1128" w:type="dxa"/>
            <w:tcBorders>
              <w:top w:val="single" w:sz="4" w:space="0" w:color="D3D3D3"/>
              <w:bottom w:val="single" w:sz="4" w:space="0" w:color="D3D3D3"/>
            </w:tcBorders>
            <w:vAlign w:val="center"/>
          </w:tcPr>
          <w:p w14:paraId="55BBAFB4" w14:textId="2A064394"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45.8%</w:t>
            </w:r>
          </w:p>
        </w:tc>
        <w:tc>
          <w:tcPr>
            <w:tcW w:w="1128" w:type="dxa"/>
            <w:tcBorders>
              <w:top w:val="single" w:sz="4" w:space="0" w:color="D3D3D3"/>
              <w:bottom w:val="single" w:sz="4" w:space="0" w:color="D3D3D3"/>
            </w:tcBorders>
            <w:vAlign w:val="center"/>
          </w:tcPr>
          <w:p w14:paraId="1C50669B" w14:textId="4D5B56A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3.453</w:t>
            </w:r>
          </w:p>
        </w:tc>
        <w:tc>
          <w:tcPr>
            <w:tcW w:w="1128" w:type="dxa"/>
            <w:tcBorders>
              <w:top w:val="single" w:sz="4" w:space="0" w:color="D3D3D3"/>
              <w:bottom w:val="single" w:sz="4" w:space="0" w:color="D3D3D3"/>
            </w:tcBorders>
            <w:vAlign w:val="center"/>
          </w:tcPr>
          <w:p w14:paraId="537D1675" w14:textId="44187FB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33.2</w:t>
            </w:r>
          </w:p>
        </w:tc>
        <w:tc>
          <w:tcPr>
            <w:tcW w:w="1128" w:type="dxa"/>
            <w:tcBorders>
              <w:top w:val="single" w:sz="4" w:space="0" w:color="D3D3D3"/>
              <w:bottom w:val="single" w:sz="4" w:space="0" w:color="D3D3D3"/>
            </w:tcBorders>
            <w:vAlign w:val="center"/>
          </w:tcPr>
          <w:p w14:paraId="00D371A8" w14:textId="7AE76B2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42.2%</w:t>
            </w:r>
          </w:p>
        </w:tc>
        <w:tc>
          <w:tcPr>
            <w:tcW w:w="1128" w:type="dxa"/>
            <w:tcBorders>
              <w:top w:val="single" w:sz="4" w:space="0" w:color="D3D3D3"/>
              <w:bottom w:val="single" w:sz="4" w:space="0" w:color="D3D3D3"/>
            </w:tcBorders>
            <w:vAlign w:val="center"/>
          </w:tcPr>
          <w:p w14:paraId="4ABBE3C4" w14:textId="1B06F72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3.427</w:t>
            </w:r>
          </w:p>
        </w:tc>
        <w:tc>
          <w:tcPr>
            <w:tcW w:w="1129" w:type="dxa"/>
            <w:tcBorders>
              <w:top w:val="single" w:sz="4" w:space="0" w:color="D3D3D3"/>
              <w:bottom w:val="single" w:sz="4" w:space="0" w:color="D3D3D3"/>
            </w:tcBorders>
            <w:vAlign w:val="center"/>
          </w:tcPr>
          <w:p w14:paraId="251DB6B7" w14:textId="7543BB46"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34.3</w:t>
            </w:r>
          </w:p>
        </w:tc>
        <w:tc>
          <w:tcPr>
            <w:tcW w:w="1129" w:type="dxa"/>
            <w:tcBorders>
              <w:top w:val="single" w:sz="4" w:space="0" w:color="D3D3D3"/>
              <w:bottom w:val="single" w:sz="4" w:space="0" w:color="D3D3D3"/>
            </w:tcBorders>
            <w:vAlign w:val="center"/>
          </w:tcPr>
          <w:p w14:paraId="7FF7479E" w14:textId="42746A2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+1.1</w:t>
            </w:r>
          </w:p>
        </w:tc>
      </w:tr>
      <w:tr w:rsidR="00A2253B" w14:paraId="44BC6318" w14:textId="77777777" w:rsidTr="00A2253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6BF86F35" w14:textId="071978F2"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전라남도</w:t>
            </w:r>
          </w:p>
        </w:tc>
        <w:tc>
          <w:tcPr>
            <w:tcW w:w="1128" w:type="dxa"/>
            <w:tcBorders>
              <w:top w:val="single" w:sz="4" w:space="0" w:color="D3D3D3"/>
              <w:bottom w:val="single" w:sz="4" w:space="0" w:color="D3D3D3"/>
            </w:tcBorders>
            <w:shd w:val="clear" w:color="auto" w:fill="F2F2F2"/>
            <w:vAlign w:val="center"/>
          </w:tcPr>
          <w:p w14:paraId="34CF236A" w14:textId="77418B6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40.9%</w:t>
            </w:r>
          </w:p>
        </w:tc>
        <w:tc>
          <w:tcPr>
            <w:tcW w:w="1128" w:type="dxa"/>
            <w:tcBorders>
              <w:top w:val="single" w:sz="4" w:space="0" w:color="D3D3D3"/>
              <w:bottom w:val="single" w:sz="4" w:space="0" w:color="D3D3D3"/>
            </w:tcBorders>
            <w:shd w:val="clear" w:color="auto" w:fill="F2F2F2"/>
            <w:vAlign w:val="center"/>
          </w:tcPr>
          <w:p w14:paraId="098E675D" w14:textId="288E67D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3.436</w:t>
            </w:r>
          </w:p>
        </w:tc>
        <w:tc>
          <w:tcPr>
            <w:tcW w:w="1128" w:type="dxa"/>
            <w:tcBorders>
              <w:top w:val="single" w:sz="4" w:space="0" w:color="D3D3D3"/>
              <w:bottom w:val="single" w:sz="4" w:space="0" w:color="D3D3D3"/>
            </w:tcBorders>
            <w:shd w:val="clear" w:color="auto" w:fill="F2F2F2"/>
            <w:vAlign w:val="center"/>
          </w:tcPr>
          <w:p w14:paraId="372003B2" w14:textId="7A330A4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28.5</w:t>
            </w:r>
          </w:p>
        </w:tc>
        <w:tc>
          <w:tcPr>
            <w:tcW w:w="1128" w:type="dxa"/>
            <w:tcBorders>
              <w:top w:val="single" w:sz="4" w:space="0" w:color="D3D3D3"/>
              <w:bottom w:val="single" w:sz="4" w:space="0" w:color="D3D3D3"/>
            </w:tcBorders>
            <w:shd w:val="clear" w:color="auto" w:fill="F2F2F2"/>
            <w:vAlign w:val="center"/>
          </w:tcPr>
          <w:p w14:paraId="623AA43F" w14:textId="131D6DAE"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40.2%</w:t>
            </w:r>
          </w:p>
        </w:tc>
        <w:tc>
          <w:tcPr>
            <w:tcW w:w="1128" w:type="dxa"/>
            <w:tcBorders>
              <w:top w:val="single" w:sz="4" w:space="0" w:color="D3D3D3"/>
              <w:bottom w:val="single" w:sz="4" w:space="0" w:color="D3D3D3"/>
            </w:tcBorders>
            <w:shd w:val="clear" w:color="auto" w:fill="F2F2F2"/>
            <w:vAlign w:val="center"/>
          </w:tcPr>
          <w:p w14:paraId="7EBBE3E4" w14:textId="6B056EAC"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3.343</w:t>
            </w:r>
          </w:p>
        </w:tc>
        <w:tc>
          <w:tcPr>
            <w:tcW w:w="1129" w:type="dxa"/>
            <w:tcBorders>
              <w:top w:val="single" w:sz="4" w:space="0" w:color="D3D3D3"/>
              <w:bottom w:val="single" w:sz="4" w:space="0" w:color="D3D3D3"/>
            </w:tcBorders>
            <w:shd w:val="clear" w:color="auto" w:fill="F2F2F2"/>
            <w:vAlign w:val="center"/>
          </w:tcPr>
          <w:p w14:paraId="0922AE53" w14:textId="4A739ABE"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34.5</w:t>
            </w:r>
          </w:p>
        </w:tc>
        <w:tc>
          <w:tcPr>
            <w:tcW w:w="1129" w:type="dxa"/>
            <w:tcBorders>
              <w:top w:val="single" w:sz="4" w:space="0" w:color="D3D3D3"/>
              <w:bottom w:val="single" w:sz="4" w:space="0" w:color="D3D3D3"/>
            </w:tcBorders>
            <w:shd w:val="clear" w:color="auto" w:fill="F2F2F2"/>
            <w:vAlign w:val="center"/>
          </w:tcPr>
          <w:p w14:paraId="12864972" w14:textId="5004585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+6.0</w:t>
            </w:r>
          </w:p>
        </w:tc>
      </w:tr>
      <w:tr w:rsidR="00A2253B" w14:paraId="3816C78C" w14:textId="77777777" w:rsidTr="00A2253B">
        <w:tblPrEx>
          <w:tblCellMar>
            <w:top w:w="0" w:type="dxa"/>
            <w:bottom w:w="0" w:type="dxa"/>
          </w:tblCellMar>
        </w:tblPrEx>
        <w:tc>
          <w:tcPr>
            <w:tcW w:w="1128" w:type="dxa"/>
            <w:tcBorders>
              <w:top w:val="single" w:sz="4" w:space="0" w:color="D3D3D3"/>
              <w:bottom w:val="single" w:sz="4" w:space="0" w:color="D3D3D3"/>
            </w:tcBorders>
            <w:vAlign w:val="center"/>
          </w:tcPr>
          <w:p w14:paraId="0A3270E8" w14:textId="51BE0255"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충청남도</w:t>
            </w:r>
          </w:p>
        </w:tc>
        <w:tc>
          <w:tcPr>
            <w:tcW w:w="1128" w:type="dxa"/>
            <w:tcBorders>
              <w:top w:val="single" w:sz="4" w:space="0" w:color="D3D3D3"/>
              <w:bottom w:val="single" w:sz="4" w:space="0" w:color="D3D3D3"/>
            </w:tcBorders>
            <w:vAlign w:val="center"/>
          </w:tcPr>
          <w:p w14:paraId="4C2217F2" w14:textId="016C52F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36.8%</w:t>
            </w:r>
          </w:p>
        </w:tc>
        <w:tc>
          <w:tcPr>
            <w:tcW w:w="1128" w:type="dxa"/>
            <w:tcBorders>
              <w:top w:val="single" w:sz="4" w:space="0" w:color="D3D3D3"/>
              <w:bottom w:val="single" w:sz="4" w:space="0" w:color="D3D3D3"/>
            </w:tcBorders>
            <w:vAlign w:val="center"/>
          </w:tcPr>
          <w:p w14:paraId="52FD8A6F" w14:textId="33B7B0A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3.369</w:t>
            </w:r>
          </w:p>
        </w:tc>
        <w:tc>
          <w:tcPr>
            <w:tcW w:w="1128" w:type="dxa"/>
            <w:tcBorders>
              <w:top w:val="single" w:sz="4" w:space="0" w:color="D3D3D3"/>
              <w:bottom w:val="single" w:sz="4" w:space="0" w:color="D3D3D3"/>
            </w:tcBorders>
            <w:vAlign w:val="center"/>
          </w:tcPr>
          <w:p w14:paraId="63B4B743" w14:textId="29002E1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34.7</w:t>
            </w:r>
          </w:p>
        </w:tc>
        <w:tc>
          <w:tcPr>
            <w:tcW w:w="1128" w:type="dxa"/>
            <w:tcBorders>
              <w:top w:val="single" w:sz="4" w:space="0" w:color="D3D3D3"/>
              <w:bottom w:val="single" w:sz="4" w:space="0" w:color="D3D3D3"/>
            </w:tcBorders>
            <w:vAlign w:val="center"/>
          </w:tcPr>
          <w:p w14:paraId="26E7779B" w14:textId="06F400C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47.0%</w:t>
            </w:r>
          </w:p>
        </w:tc>
        <w:tc>
          <w:tcPr>
            <w:tcW w:w="1128" w:type="dxa"/>
            <w:tcBorders>
              <w:top w:val="single" w:sz="4" w:space="0" w:color="D3D3D3"/>
              <w:bottom w:val="single" w:sz="4" w:space="0" w:color="D3D3D3"/>
            </w:tcBorders>
            <w:vAlign w:val="center"/>
          </w:tcPr>
          <w:p w14:paraId="18E44F3A" w14:textId="59CEB62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3.555</w:t>
            </w:r>
          </w:p>
        </w:tc>
        <w:tc>
          <w:tcPr>
            <w:tcW w:w="1129" w:type="dxa"/>
            <w:tcBorders>
              <w:top w:val="single" w:sz="4" w:space="0" w:color="D3D3D3"/>
              <w:bottom w:val="single" w:sz="4" w:space="0" w:color="D3D3D3"/>
            </w:tcBorders>
            <w:vAlign w:val="center"/>
          </w:tcPr>
          <w:p w14:paraId="09C0165A" w14:textId="6A2E24C2"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34.8</w:t>
            </w:r>
          </w:p>
        </w:tc>
        <w:tc>
          <w:tcPr>
            <w:tcW w:w="1129" w:type="dxa"/>
            <w:tcBorders>
              <w:top w:val="single" w:sz="4" w:space="0" w:color="D3D3D3"/>
              <w:bottom w:val="single" w:sz="4" w:space="0" w:color="D3D3D3"/>
            </w:tcBorders>
            <w:vAlign w:val="center"/>
          </w:tcPr>
          <w:p w14:paraId="2926299A" w14:textId="074505F0"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+0.1</w:t>
            </w:r>
          </w:p>
        </w:tc>
      </w:tr>
      <w:tr w:rsidR="00A2253B" w14:paraId="08A4A0E2" w14:textId="77777777" w:rsidTr="00A2253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5CF20E17" w14:textId="7E018B65"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제주특별자치도</w:t>
            </w:r>
          </w:p>
        </w:tc>
        <w:tc>
          <w:tcPr>
            <w:tcW w:w="1128" w:type="dxa"/>
            <w:tcBorders>
              <w:top w:val="single" w:sz="4" w:space="0" w:color="D3D3D3"/>
              <w:bottom w:val="single" w:sz="4" w:space="0" w:color="D3D3D3"/>
            </w:tcBorders>
            <w:shd w:val="clear" w:color="auto" w:fill="F2F2F2"/>
            <w:vAlign w:val="center"/>
          </w:tcPr>
          <w:p w14:paraId="4D136617" w14:textId="1C4D9F46"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47.9%</w:t>
            </w:r>
          </w:p>
        </w:tc>
        <w:tc>
          <w:tcPr>
            <w:tcW w:w="1128" w:type="dxa"/>
            <w:tcBorders>
              <w:top w:val="single" w:sz="4" w:space="0" w:color="D3D3D3"/>
              <w:bottom w:val="single" w:sz="4" w:space="0" w:color="D3D3D3"/>
            </w:tcBorders>
            <w:shd w:val="clear" w:color="auto" w:fill="F2F2F2"/>
            <w:vAlign w:val="center"/>
          </w:tcPr>
          <w:p w14:paraId="7C40631C" w14:textId="68E40463"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3.508</w:t>
            </w:r>
          </w:p>
        </w:tc>
        <w:tc>
          <w:tcPr>
            <w:tcW w:w="1128" w:type="dxa"/>
            <w:tcBorders>
              <w:top w:val="single" w:sz="4" w:space="0" w:color="D3D3D3"/>
              <w:bottom w:val="single" w:sz="4" w:space="0" w:color="D3D3D3"/>
            </w:tcBorders>
            <w:shd w:val="clear" w:color="auto" w:fill="F2F2F2"/>
            <w:vAlign w:val="center"/>
          </w:tcPr>
          <w:p w14:paraId="4D271272" w14:textId="0E894081"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30.0</w:t>
            </w:r>
          </w:p>
        </w:tc>
        <w:tc>
          <w:tcPr>
            <w:tcW w:w="1128" w:type="dxa"/>
            <w:tcBorders>
              <w:top w:val="single" w:sz="4" w:space="0" w:color="D3D3D3"/>
              <w:bottom w:val="single" w:sz="4" w:space="0" w:color="D3D3D3"/>
            </w:tcBorders>
            <w:shd w:val="clear" w:color="auto" w:fill="F2F2F2"/>
            <w:vAlign w:val="center"/>
          </w:tcPr>
          <w:p w14:paraId="6EFB8131" w14:textId="427C55FA"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43.4%</w:t>
            </w:r>
          </w:p>
        </w:tc>
        <w:tc>
          <w:tcPr>
            <w:tcW w:w="1128" w:type="dxa"/>
            <w:tcBorders>
              <w:top w:val="single" w:sz="4" w:space="0" w:color="D3D3D3"/>
              <w:bottom w:val="single" w:sz="4" w:space="0" w:color="D3D3D3"/>
            </w:tcBorders>
            <w:shd w:val="clear" w:color="auto" w:fill="F2F2F2"/>
            <w:vAlign w:val="center"/>
          </w:tcPr>
          <w:p w14:paraId="41983694" w14:textId="36FB2BBE"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3.442</w:t>
            </w:r>
          </w:p>
        </w:tc>
        <w:tc>
          <w:tcPr>
            <w:tcW w:w="1129" w:type="dxa"/>
            <w:tcBorders>
              <w:top w:val="single" w:sz="4" w:space="0" w:color="D3D3D3"/>
              <w:bottom w:val="single" w:sz="4" w:space="0" w:color="D3D3D3"/>
            </w:tcBorders>
            <w:shd w:val="clear" w:color="auto" w:fill="F2F2F2"/>
            <w:vAlign w:val="center"/>
          </w:tcPr>
          <w:p w14:paraId="07729653" w14:textId="5CC9DC48"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36.3</w:t>
            </w:r>
          </w:p>
        </w:tc>
        <w:tc>
          <w:tcPr>
            <w:tcW w:w="1129" w:type="dxa"/>
            <w:tcBorders>
              <w:top w:val="single" w:sz="4" w:space="0" w:color="D3D3D3"/>
              <w:bottom w:val="single" w:sz="4" w:space="0" w:color="D3D3D3"/>
            </w:tcBorders>
            <w:shd w:val="clear" w:color="auto" w:fill="F2F2F2"/>
            <w:vAlign w:val="center"/>
          </w:tcPr>
          <w:p w14:paraId="51FD975D" w14:textId="4714A234"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+6.3</w:t>
            </w:r>
          </w:p>
        </w:tc>
      </w:tr>
      <w:tr w:rsidR="00A2253B" w14:paraId="5233C708" w14:textId="77777777" w:rsidTr="00A2253B">
        <w:tblPrEx>
          <w:tblCellMar>
            <w:top w:w="0" w:type="dxa"/>
            <w:bottom w:w="0" w:type="dxa"/>
          </w:tblCellMar>
        </w:tblPrEx>
        <w:tc>
          <w:tcPr>
            <w:tcW w:w="1128" w:type="dxa"/>
            <w:tcBorders>
              <w:top w:val="single" w:sz="4" w:space="0" w:color="D3D3D3"/>
            </w:tcBorders>
            <w:vAlign w:val="center"/>
          </w:tcPr>
          <w:p w14:paraId="2EBCA644" w14:textId="6A606284" w:rsidR="00A2253B" w:rsidRPr="00A2253B" w:rsidRDefault="00A2253B" w:rsidP="00A2253B">
            <w:pPr>
              <w:spacing w:before="120" w:after="40"/>
              <w:rPr>
                <w:rFonts w:ascii="맑은 고딕" w:eastAsia="맑은 고딕" w:hAnsi="맑은 고딕"/>
                <w:b/>
                <w:i/>
                <w:color w:val="000000"/>
                <w:sz w:val="18"/>
              </w:rPr>
            </w:pPr>
            <w:r w:rsidRPr="00A2253B">
              <w:rPr>
                <w:rFonts w:ascii="맑은 고딕" w:eastAsia="맑은 고딕" w:hAnsi="맑은 고딕" w:hint="eastAsia"/>
                <w:b/>
                <w:i/>
                <w:color w:val="000000"/>
                <w:sz w:val="18"/>
              </w:rPr>
              <w:t>전국</w:t>
            </w:r>
            <w:r w:rsidRPr="00A2253B">
              <w:rPr>
                <w:rFonts w:ascii="맑은 고딕" w:eastAsia="맑은 고딕" w:hAnsi="맑은 고딕"/>
                <w:b/>
                <w:i/>
                <w:color w:val="000000"/>
                <w:sz w:val="18"/>
              </w:rPr>
              <w:t xml:space="preserve"> 평균</w:t>
            </w:r>
          </w:p>
        </w:tc>
        <w:tc>
          <w:tcPr>
            <w:tcW w:w="1128" w:type="dxa"/>
            <w:tcBorders>
              <w:top w:val="single" w:sz="4" w:space="0" w:color="D3D3D3"/>
            </w:tcBorders>
            <w:vAlign w:val="center"/>
          </w:tcPr>
          <w:p w14:paraId="16433FF8" w14:textId="0EB064DB"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42.7%</w:t>
            </w:r>
          </w:p>
        </w:tc>
        <w:tc>
          <w:tcPr>
            <w:tcW w:w="1128" w:type="dxa"/>
            <w:tcBorders>
              <w:top w:val="single" w:sz="4" w:space="0" w:color="D3D3D3"/>
            </w:tcBorders>
            <w:vAlign w:val="center"/>
          </w:tcPr>
          <w:p w14:paraId="2CF9C897" w14:textId="2019E58D"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3.423</w:t>
            </w:r>
          </w:p>
        </w:tc>
        <w:tc>
          <w:tcPr>
            <w:tcW w:w="1128" w:type="dxa"/>
            <w:tcBorders>
              <w:top w:val="single" w:sz="4" w:space="0" w:color="D3D3D3"/>
            </w:tcBorders>
            <w:vAlign w:val="center"/>
          </w:tcPr>
          <w:p w14:paraId="059104E0" w14:textId="1C880A59"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25.7</w:t>
            </w:r>
          </w:p>
        </w:tc>
        <w:tc>
          <w:tcPr>
            <w:tcW w:w="1128" w:type="dxa"/>
            <w:tcBorders>
              <w:top w:val="single" w:sz="4" w:space="0" w:color="D3D3D3"/>
            </w:tcBorders>
            <w:vAlign w:val="center"/>
          </w:tcPr>
          <w:p w14:paraId="2774CBCF" w14:textId="2A01ADAF"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40.1%</w:t>
            </w:r>
          </w:p>
        </w:tc>
        <w:tc>
          <w:tcPr>
            <w:tcW w:w="1128" w:type="dxa"/>
            <w:tcBorders>
              <w:top w:val="single" w:sz="4" w:space="0" w:color="D3D3D3"/>
            </w:tcBorders>
            <w:vAlign w:val="center"/>
          </w:tcPr>
          <w:p w14:paraId="46BB9426" w14:textId="1D70D2A4"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3.367</w:t>
            </w:r>
          </w:p>
        </w:tc>
        <w:tc>
          <w:tcPr>
            <w:tcW w:w="1129" w:type="dxa"/>
            <w:tcBorders>
              <w:top w:val="single" w:sz="4" w:space="0" w:color="D3D3D3"/>
            </w:tcBorders>
            <w:vAlign w:val="center"/>
          </w:tcPr>
          <w:p w14:paraId="252F4861" w14:textId="0C4D9CAC"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29.1</w:t>
            </w:r>
          </w:p>
        </w:tc>
        <w:tc>
          <w:tcPr>
            <w:tcW w:w="1129" w:type="dxa"/>
            <w:tcBorders>
              <w:top w:val="single" w:sz="4" w:space="0" w:color="D3D3D3"/>
            </w:tcBorders>
            <w:vAlign w:val="center"/>
          </w:tcPr>
          <w:p w14:paraId="21F86B29" w14:textId="188023B7" w:rsidR="00A2253B" w:rsidRPr="00A2253B" w:rsidRDefault="00A2253B" w:rsidP="00A2253B">
            <w:pPr>
              <w:spacing w:before="120" w:after="40"/>
              <w:jc w:val="center"/>
              <w:rPr>
                <w:rFonts w:ascii="맑은 고딕" w:eastAsia="맑은 고딕" w:hAnsi="맑은 고딕"/>
                <w:b/>
                <w:i/>
                <w:color w:val="000000"/>
                <w:sz w:val="18"/>
              </w:rPr>
            </w:pPr>
            <w:r w:rsidRPr="00A2253B">
              <w:rPr>
                <w:rFonts w:ascii="맑은 고딕" w:eastAsia="맑은 고딕" w:hAnsi="맑은 고딕"/>
                <w:b/>
                <w:i/>
                <w:color w:val="000000"/>
                <w:sz w:val="18"/>
              </w:rPr>
              <w:t>+3.4</w:t>
            </w:r>
          </w:p>
        </w:tc>
      </w:tr>
    </w:tbl>
    <w:p w14:paraId="10315C3D" w14:textId="77777777" w:rsidR="00A2253B" w:rsidRDefault="00A2253B" w:rsidP="00A2253B">
      <w:pPr>
        <w:spacing w:before="120" w:after="120"/>
        <w:ind w:left="280"/>
        <w:rPr>
          <w:rFonts w:ascii="맑은 고딕" w:eastAsia="맑은 고딕" w:hAnsi="맑은 고딕"/>
          <w:b/>
          <w:i/>
          <w:color w:val="000000"/>
          <w:sz w:val="21"/>
        </w:rPr>
      </w:pPr>
    </w:p>
    <w:p w14:paraId="62C2904D" w14:textId="77777777" w:rsidR="00A2253B" w:rsidRDefault="00A2253B" w:rsidP="00A2253B">
      <w:pPr>
        <w:spacing w:before="120" w:after="40"/>
        <w:ind w:left="280"/>
        <w:rPr>
          <w:rFonts w:ascii="맑은 고딕" w:eastAsia="맑은 고딕" w:hAnsi="맑은 고딕"/>
          <w:b/>
          <w:i/>
          <w:color w:val="000000"/>
          <w:sz w:val="21"/>
        </w:rPr>
      </w:pPr>
    </w:p>
    <w:p w14:paraId="038E18A4" w14:textId="7D53F0F7" w:rsidR="00A2253B" w:rsidRDefault="00A2253B" w:rsidP="00A2253B">
      <w:pPr>
        <w:spacing w:before="360" w:after="120"/>
        <w:ind w:left="280"/>
        <w:rPr>
          <w:rFonts w:ascii="맑은 고딕" w:eastAsia="맑은 고딕" w:hAnsi="맑은 고딕"/>
          <w:b/>
          <w:i/>
          <w:color w:val="784E1F"/>
          <w:sz w:val="30"/>
        </w:rPr>
      </w:pPr>
      <w:r w:rsidRPr="00A2253B">
        <w:rPr>
          <w:rFonts w:ascii="맑은 고딕" w:eastAsia="맑은 고딕" w:hAnsi="맑은 고딕"/>
          <w:b/>
          <w:i/>
          <w:color w:val="784E1F"/>
          <w:sz w:val="30"/>
        </w:rPr>
        <w:t>4. 고찰: '행복-자살 역설'의 사회학적 해석</w:t>
      </w:r>
    </w:p>
    <w:p w14:paraId="74B4D589" w14:textId="7C8CE24F" w:rsidR="00A2253B" w:rsidRDefault="00A2253B" w:rsidP="00A2253B">
      <w:pPr>
        <w:spacing w:before="360" w:after="120"/>
        <w:rPr>
          <w:rFonts w:ascii="맑은 고딕" w:eastAsia="맑은 고딕" w:hAnsi="맑은 고딕"/>
          <w:i/>
          <w:color w:val="000000"/>
          <w:sz w:val="20"/>
        </w:rPr>
      </w:pPr>
      <w:r w:rsidRPr="00A2253B">
        <w:rPr>
          <w:rFonts w:ascii="맑은 고딕" w:eastAsia="맑은 고딕" w:hAnsi="맑은 고딕" w:hint="eastAsia"/>
          <w:i/>
          <w:color w:val="000000"/>
          <w:sz w:val="20"/>
        </w:rPr>
        <w:t>왜</w:t>
      </w:r>
      <w:r w:rsidRPr="00A2253B">
        <w:rPr>
          <w:rFonts w:ascii="맑은 고딕" w:eastAsia="맑은 고딕" w:hAnsi="맑은 고딕"/>
          <w:i/>
          <w:color w:val="000000"/>
          <w:sz w:val="20"/>
        </w:rPr>
        <w:t xml:space="preserve"> 전반적으로 삶의 만족도가 높은 지역이나 시기에서 자살률이 오히려 높거나 증가하는 역설적인 현상이 나타날까요?</w:t>
      </w:r>
    </w:p>
    <w:p w14:paraId="351273CD" w14:textId="1FF15C16" w:rsidR="00A2253B" w:rsidRDefault="00A2253B" w:rsidP="00A2253B">
      <w:pPr>
        <w:spacing w:before="360" w:after="120"/>
        <w:rPr>
          <w:rFonts w:ascii="맑은 고딕" w:eastAsia="맑은 고딕" w:hAnsi="맑은 고딕"/>
          <w:i/>
          <w:color w:val="000000"/>
          <w:sz w:val="20"/>
        </w:rPr>
      </w:pPr>
      <w:r w:rsidRPr="00A2253B">
        <w:rPr>
          <w:rFonts w:ascii="맑은 고딕" w:eastAsia="맑은 고딕" w:hAnsi="맑은 고딕"/>
          <w:i/>
          <w:color w:val="000000"/>
          <w:sz w:val="20"/>
        </w:rPr>
        <w:t>1. 상대적 박탈감 이론 (Relative Deprivation Theory)</w:t>
      </w:r>
    </w:p>
    <w:p w14:paraId="168C89AA" w14:textId="538586C6" w:rsidR="00A2253B" w:rsidRDefault="00A2253B" w:rsidP="00A2253B">
      <w:pPr>
        <w:spacing w:before="36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주변 사람들이 모두 행복하고 만족스럽다고 느낄 때(예: 만족도 1위 충남, 대전), 개인적으로 불행함을 느끼는 취약 계층은 자신의 불행을 더욱 극대화하여 인지하게 됩니다. 즉, '비교 대상'이 너무 밝아 자신의 어둠이 더 짙어지는 효과입니다.</w:t>
      </w:r>
    </w:p>
    <w:p w14:paraId="7053B9E0" w14:textId="570EACA7" w:rsidR="00A2253B" w:rsidRDefault="00A2253B" w:rsidP="00A2253B">
      <w:pPr>
        <w:spacing w:before="360" w:after="120"/>
        <w:rPr>
          <w:rFonts w:ascii="맑은 고딕" w:eastAsia="맑은 고딕" w:hAnsi="맑은 고딕"/>
          <w:i/>
          <w:color w:val="000000"/>
          <w:sz w:val="20"/>
        </w:rPr>
      </w:pPr>
      <w:r w:rsidRPr="00A2253B">
        <w:rPr>
          <w:rFonts w:ascii="맑은 고딕" w:eastAsia="맑은 고딕" w:hAnsi="맑은 고딕"/>
          <w:i/>
          <w:color w:val="000000"/>
          <w:sz w:val="20"/>
        </w:rPr>
        <w:t>2. 평균의 함정 (Ecological Fallacy)</w:t>
      </w:r>
    </w:p>
    <w:p w14:paraId="2FB3340F" w14:textId="36DB3A2A" w:rsidR="00A2253B" w:rsidRDefault="00A2253B" w:rsidP="00A2253B">
      <w:pPr>
        <w:spacing w:before="36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삶의 만족도 조사는 일반 표본 집단의 '평균적인 주관적 행복감'을 대변합니다. 반면 자살은 극단적 사회적 고립, 심각한 정신 질환, 급격한 경제적 붕괴 등 한계 선상에 놓인 소수의 취약 계층에서 발생합니다. 지역 사회가 전반적으로 윤택해지더라도 취약 계층의 사회안전망이 붕괴된다면 두 지표는 디커플링(Decoupling)될 수 있습니다.</w:t>
      </w:r>
    </w:p>
    <w:p w14:paraId="7486B9F6" w14:textId="6F9913D8" w:rsidR="00A2253B" w:rsidRDefault="00A2253B" w:rsidP="00A2253B">
      <w:pPr>
        <w:spacing w:before="360" w:after="120"/>
        <w:rPr>
          <w:rFonts w:ascii="맑은 고딕" w:eastAsia="맑은 고딕" w:hAnsi="맑은 고딕"/>
          <w:i/>
          <w:color w:val="000000"/>
          <w:sz w:val="20"/>
        </w:rPr>
      </w:pPr>
      <w:r w:rsidRPr="00A2253B">
        <w:rPr>
          <w:rFonts w:ascii="맑은 고딕" w:eastAsia="맑은 고딕" w:hAnsi="맑은 고딕"/>
          <w:i/>
          <w:color w:val="000000"/>
          <w:sz w:val="20"/>
        </w:rPr>
        <w:t>3. 포스트 코로나의 '지연된 충격'</w:t>
      </w:r>
    </w:p>
    <w:p w14:paraId="74CA6B82" w14:textId="40330A0E" w:rsidR="00A2253B" w:rsidRDefault="00A2253B" w:rsidP="00A2253B">
      <w:pPr>
        <w:spacing w:before="36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팬데믹 기간(2021~2022)에는 국가적인 재정 지원과 긴급 대출, 재난지원금 등으로 한계 가구의 파산이 유예되었고, '전국민적 국가 재난'이라는 심리적 일체감(Shared Adversity)이 작동하여 자살률 증가가 억제되었습니다. 그러나 2024년에 이르러 경제 지원이 정상화되고 일상이 복구되면서 누적된 경제적 피해와 고립의 누적 효과가 본격적으로 표출된 것으로 분석됩니다.</w:t>
      </w:r>
    </w:p>
    <w:p w14:paraId="04376F33" w14:textId="5DB1AFB9" w:rsidR="00A2253B" w:rsidRDefault="00A2253B" w:rsidP="00A2253B">
      <w:pPr>
        <w:spacing w:before="360" w:after="120"/>
        <w:ind w:left="280"/>
        <w:rPr>
          <w:rFonts w:ascii="맑은 고딕" w:eastAsia="맑은 고딕" w:hAnsi="맑은 고딕"/>
          <w:b/>
          <w:i/>
          <w:color w:val="784E1F"/>
          <w:sz w:val="30"/>
        </w:rPr>
      </w:pPr>
      <w:r w:rsidRPr="00A2253B">
        <w:rPr>
          <w:rFonts w:ascii="맑은 고딕" w:eastAsia="맑은 고딕" w:hAnsi="맑은 고딕"/>
          <w:b/>
          <w:i/>
          <w:color w:val="784E1F"/>
          <w:sz w:val="30"/>
        </w:rPr>
        <w:t>5. 결론 및 제언</w:t>
      </w:r>
    </w:p>
    <w:p w14:paraId="346351C3" w14:textId="1ABDD514" w:rsidR="00A2253B" w:rsidRDefault="00A2253B" w:rsidP="00A2253B">
      <w:pPr>
        <w:spacing w:before="360" w:after="120"/>
        <w:rPr>
          <w:rFonts w:ascii="맑은 고딕" w:eastAsia="맑은 고딕" w:hAnsi="맑은 고딕"/>
          <w:i/>
          <w:color w:val="000000"/>
          <w:sz w:val="20"/>
        </w:rPr>
      </w:pPr>
      <w:r w:rsidRPr="00A2253B">
        <w:rPr>
          <w:rFonts w:ascii="맑은 고딕" w:eastAsia="맑은 고딕" w:hAnsi="맑은 고딕" w:hint="eastAsia"/>
          <w:i/>
          <w:color w:val="000000"/>
          <w:sz w:val="20"/>
        </w:rPr>
        <w:t>본</w:t>
      </w:r>
      <w:r w:rsidRPr="00A2253B">
        <w:rPr>
          <w:rFonts w:ascii="맑은 고딕" w:eastAsia="맑은 고딕" w:hAnsi="맑은 고딕"/>
          <w:i/>
          <w:color w:val="000000"/>
          <w:sz w:val="20"/>
        </w:rPr>
        <w:t xml:space="preserve"> 분석은 '주관적인 삶의 만족도가 높은 사회가 반드시 자살로부터 안전한 사회는 아니다'라는 경종을 울립니다.</w:t>
      </w:r>
    </w:p>
    <w:p w14:paraId="55150860" w14:textId="4B4F12EE" w:rsidR="00A2253B" w:rsidRDefault="00A2253B" w:rsidP="00A2253B">
      <w:pPr>
        <w:spacing w:before="360" w:after="12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정책적 시사점:</w:t>
      </w:r>
    </w:p>
    <w:p w14:paraId="0CB3C4FD" w14:textId="6C049BE0" w:rsidR="00A2253B" w:rsidRDefault="00A2253B" w:rsidP="00A2253B">
      <w:pPr>
        <w:spacing w:before="36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평균 지표 중심 정책의 한계 탈피: 지역 사회의 삶의 만족도 평균을 높이는 거시적 정책(예: 인프라 확충, 소득 증대)만으로는 취약 계층의 자살을 예방하기 어렵습니다.</w:t>
      </w:r>
    </w:p>
    <w:p w14:paraId="0BCC48CA" w14:textId="29C9EB34" w:rsidR="00A2253B" w:rsidRDefault="00A2253B" w:rsidP="00A2253B">
      <w:pPr>
        <w:spacing w:before="36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lastRenderedPageBreak/>
        <w:t>•</w:t>
      </w:r>
      <w:r w:rsidRPr="00A2253B">
        <w:rPr>
          <w:rFonts w:ascii="맑은 고딕" w:eastAsia="맑은 고딕" w:hAnsi="맑은 고딕"/>
          <w:i/>
          <w:color w:val="000000"/>
          <w:sz w:val="20"/>
        </w:rPr>
        <w:t xml:space="preserve"> 상대적 박탈감 관리: 행복지수가 높은 자치단체일수록 고립된 1인 가구, 한계 자영업자 등 소외 계층을 모니터링하는 맞춤형 사회적 지지망 구축이 시급합니다.</w:t>
      </w:r>
    </w:p>
    <w:p w14:paraId="13C05BB1" w14:textId="38DF8062" w:rsidR="00A2253B" w:rsidRDefault="00A2253B" w:rsidP="00A2253B">
      <w:pPr>
        <w:spacing w:before="360" w:after="80"/>
        <w:ind w:left="280"/>
        <w:rPr>
          <w:rFonts w:ascii="맑은 고딕" w:eastAsia="맑은 고딕" w:hAnsi="맑은 고딕"/>
          <w:i/>
          <w:color w:val="000000"/>
          <w:sz w:val="20"/>
        </w:rPr>
      </w:pPr>
      <w:r w:rsidRPr="00A2253B">
        <w:rPr>
          <w:rFonts w:ascii="맑은 고딕" w:eastAsia="맑은 고딕" w:hAnsi="맑은 고딕" w:hint="eastAsia"/>
          <w:i/>
          <w:color w:val="000000"/>
          <w:sz w:val="20"/>
        </w:rPr>
        <w:t>•</w:t>
      </w:r>
      <w:r w:rsidRPr="00A2253B">
        <w:rPr>
          <w:rFonts w:ascii="맑은 고딕" w:eastAsia="맑은 고딕" w:hAnsi="맑은 고딕"/>
          <w:i/>
          <w:color w:val="000000"/>
          <w:sz w:val="20"/>
        </w:rPr>
        <w:t xml:space="preserve"> 성별 맞춤형 예방 체계: 삶의 만족도 변동에 크게 흔들리는 남성 자살 예방을 위해서는 직업적/경제적 안전망 확보가 중요하며, 만족도와 자살률이 독립적인 여성의 경우 심리 치료 및 관계 중심적 돌봄 체계 고도화가 요구됩니다.</w:t>
      </w:r>
    </w:p>
    <w:p w14:paraId="3236B3D2" w14:textId="77777777" w:rsidR="00A2253B" w:rsidRPr="00A2253B" w:rsidRDefault="00A2253B" w:rsidP="00A2253B">
      <w:pPr>
        <w:spacing w:before="360" w:after="80"/>
        <w:ind w:left="280"/>
        <w:rPr>
          <w:rFonts w:ascii="맑은 고딕" w:eastAsia="맑은 고딕" w:hAnsi="맑은 고딕"/>
          <w:i/>
          <w:color w:val="000000"/>
          <w:sz w:val="20"/>
        </w:rPr>
      </w:pPr>
    </w:p>
    <w:sectPr w:rsidR="00A2253B" w:rsidRPr="00A2253B" w:rsidSect="00A2253B">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53B"/>
    <w:rsid w:val="001401D6"/>
    <w:rsid w:val="008937CC"/>
    <w:rsid w:val="00A2253B"/>
    <w:rsid w:val="00C57E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AA2BE"/>
  <w15:chartTrackingRefBased/>
  <w15:docId w15:val="{7A36965E-6D65-4D57-B57B-46A25B108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2253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2253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2253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2253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2253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2253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2253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2253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2253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2253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2253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2253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2253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2253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2253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2253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2253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2253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2253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2253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225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2253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2253B"/>
    <w:pPr>
      <w:spacing w:before="160"/>
      <w:jc w:val="center"/>
    </w:pPr>
    <w:rPr>
      <w:i/>
      <w:iCs/>
      <w:color w:val="404040" w:themeColor="text1" w:themeTint="BF"/>
    </w:rPr>
  </w:style>
  <w:style w:type="character" w:customStyle="1" w:styleId="Char1">
    <w:name w:val="인용 Char"/>
    <w:basedOn w:val="a0"/>
    <w:link w:val="a5"/>
    <w:uiPriority w:val="29"/>
    <w:rsid w:val="00A2253B"/>
    <w:rPr>
      <w:i/>
      <w:iCs/>
      <w:color w:val="404040" w:themeColor="text1" w:themeTint="BF"/>
    </w:rPr>
  </w:style>
  <w:style w:type="paragraph" w:styleId="a6">
    <w:name w:val="List Paragraph"/>
    <w:basedOn w:val="a"/>
    <w:uiPriority w:val="34"/>
    <w:qFormat/>
    <w:rsid w:val="00A2253B"/>
    <w:pPr>
      <w:ind w:left="720"/>
      <w:contextualSpacing/>
    </w:pPr>
  </w:style>
  <w:style w:type="character" w:styleId="a7">
    <w:name w:val="Intense Emphasis"/>
    <w:basedOn w:val="a0"/>
    <w:uiPriority w:val="21"/>
    <w:qFormat/>
    <w:rsid w:val="00A2253B"/>
    <w:rPr>
      <w:i/>
      <w:iCs/>
      <w:color w:val="0F4761" w:themeColor="accent1" w:themeShade="BF"/>
    </w:rPr>
  </w:style>
  <w:style w:type="paragraph" w:styleId="a8">
    <w:name w:val="Intense Quote"/>
    <w:basedOn w:val="a"/>
    <w:next w:val="a"/>
    <w:link w:val="Char2"/>
    <w:uiPriority w:val="30"/>
    <w:qFormat/>
    <w:rsid w:val="00A22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2253B"/>
    <w:rPr>
      <w:i/>
      <w:iCs/>
      <w:color w:val="0F4761" w:themeColor="accent1" w:themeShade="BF"/>
    </w:rPr>
  </w:style>
  <w:style w:type="character" w:styleId="a9">
    <w:name w:val="Intense Reference"/>
    <w:basedOn w:val="a0"/>
    <w:uiPriority w:val="32"/>
    <w:qFormat/>
    <w:rsid w:val="00A225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혜성 오</dc:creator>
  <cp:keywords/>
  <dc:description/>
  <cp:lastModifiedBy>혜성 오</cp:lastModifiedBy>
  <cp:revision>1</cp:revision>
  <dcterms:created xsi:type="dcterms:W3CDTF">2026-06-11T01:54:00Z</dcterms:created>
  <dcterms:modified xsi:type="dcterms:W3CDTF">2026-06-11T01:58:00Z</dcterms:modified>
</cp:coreProperties>
</file>