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81.0" w:type="dxa"/>
        <w:jc w:val="center"/>
        <w:tblLayout w:type="fixed"/>
        <w:tblLook w:val="0400"/>
      </w:tblPr>
      <w:tblGrid>
        <w:gridCol w:w="9581"/>
        <w:tblGridChange w:id="0">
          <w:tblGrid>
            <w:gridCol w:w="9581"/>
          </w:tblGrid>
        </w:tblGridChange>
      </w:tblGrid>
      <w:tr>
        <w:trPr>
          <w:cantSplit w:val="0"/>
          <w:trHeight w:val="67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12" w:val="single"/>
            </w:tcBorders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spacing w:after="0" w:line="240" w:lineRule="auto"/>
              <w:jc w:val="center"/>
              <w:rPr>
                <w:b w:val="1"/>
                <w:color w:val="000000"/>
                <w:sz w:val="38"/>
                <w:szCs w:val="38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b w:val="1"/>
                <w:color w:val="000000"/>
                <w:sz w:val="38"/>
                <w:szCs w:val="38"/>
                <w:rtl w:val="0"/>
              </w:rPr>
              <w:t xml:space="preserve">제11회「2023 빅콘테스트」결과보고서</w:t>
            </w:r>
          </w:p>
        </w:tc>
      </w:tr>
    </w:tbl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000000"/>
          <w:sz w:val="38"/>
          <w:szCs w:val="3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80.0" w:type="dxa"/>
        <w:jc w:val="left"/>
        <w:tblInd w:w="368.0" w:type="dxa"/>
        <w:tblLayout w:type="fixed"/>
        <w:tblLook w:val="0400"/>
      </w:tblPr>
      <w:tblGrid>
        <w:gridCol w:w="1531"/>
        <w:gridCol w:w="3604"/>
        <w:gridCol w:w="1362"/>
        <w:gridCol w:w="2983"/>
        <w:tblGridChange w:id="0">
          <w:tblGrid>
            <w:gridCol w:w="1531"/>
            <w:gridCol w:w="3604"/>
            <w:gridCol w:w="1362"/>
            <w:gridCol w:w="2983"/>
          </w:tblGrid>
        </w:tblGridChange>
      </w:tblGrid>
      <w:tr>
        <w:trPr>
          <w:cantSplit w:val="0"/>
          <w:trHeight w:val="46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after="0" w:line="384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0" w:line="312" w:lineRule="auto"/>
              <w:jc w:val="right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after="0" w:line="312" w:lineRule="auto"/>
              <w:jc w:val="right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* 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해당란에 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☑</w:t>
            </w: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 표시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e5e5e5" w:val="clear"/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참가분야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□ 생성형AI 분야             □ 데이터신기술 분야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0" w:line="240" w:lineRule="auto"/>
              <w:rPr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□ 정형데이터 분석 분야      □ 비정형데이터 분석 분야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pict>
                <v:shape id="잉크 2" style="position:absolute;left:0;text-align:left;margin-left:-4.5pt;margin-top:7.500000000000005pt;width:13.85pt;height:6.3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">
                  <v:imagedata r:id="rId1" o:title=""/>
                </v:shape>
              </w:pict>
            </w:r>
          </w:p>
          <w:p w:rsidR="00000000" w:rsidDel="00000000" w:rsidP="00000000" w:rsidRDefault="00000000" w:rsidRPr="00000000" w14:paraId="0000000D">
            <w:pPr>
              <w:spacing w:after="0" w:line="240" w:lineRule="auto"/>
              <w:rPr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□ 빅데이터플랫폼 활용 분야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12" w:val="single"/>
              <w:right w:color="000000" w:space="0" w:sz="4" w:val="single"/>
            </w:tcBorders>
            <w:shd w:fill="e5e5e5" w:val="clear"/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세부리그</w:t>
            </w:r>
          </w:p>
          <w:p w:rsidR="00000000" w:rsidDel="00000000" w:rsidP="00000000" w:rsidRDefault="00000000" w:rsidRPr="00000000" w14:paraId="00000011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*해당시 체크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□ 어드밴스드 리그           □ 스타터 리그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pict>
                <v:shape id="잉크 1" style="position:absolute;left:0;text-align:left;margin-left:-4.125pt;margin-top:1.1660156249999787pt;width:12.65pt;height:11.8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">
                  <v:imagedata r:id="rId2" o:title=""/>
                </v:shape>
              </w:pict>
            </w:r>
          </w:p>
          <w:p w:rsidR="00000000" w:rsidDel="00000000" w:rsidP="00000000" w:rsidRDefault="00000000" w:rsidRPr="00000000" w14:paraId="00000013">
            <w:pPr>
              <w:spacing w:after="0" w:line="240" w:lineRule="auto"/>
              <w:rPr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*정형데이터 분석분야에 한함(선택)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12" w:val="single"/>
              <w:right w:color="000000" w:space="0" w:sz="4" w:val="single"/>
            </w:tcBorders>
            <w:shd w:fill="e5e5e5" w:val="clear"/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□ 지정주제 리그             □ 자유주제 리그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spacing w:after="0" w:line="240" w:lineRule="auto"/>
              <w:rPr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*빅데이터플랫폼 활용분야에 한함(선택)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e5e5e5" w:val="clear"/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개인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팀여부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□ 개인 □ 팀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(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총  3 명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pict>
                <v:shape id="잉크 3" style="position:absolute;left:0;text-align:left;margin-left:37.5pt;margin-top:3.75pt;width:9.8pt;height:12.1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">
                  <v:imagedata r:id="rId3" o:title=""/>
                </v:shape>
              </w:pic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5e5e5" w:val="clear"/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개인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/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팀명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SolMA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tcBorders>
              <w:top w:color="000000" w:space="0" w:sz="4" w:val="single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e5e5e5" w:val="clear"/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지도교사명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12" w:val="single"/>
            </w:tcBorders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color w:val="7e7e7e"/>
                <w:sz w:val="24"/>
                <w:szCs w:val="24"/>
              </w:rPr>
            </w:pPr>
            <w:r w:rsidDel="00000000" w:rsidR="00000000" w:rsidRPr="00000000">
              <w:rPr>
                <w:color w:val="7e7e7e"/>
                <w:sz w:val="24"/>
                <w:szCs w:val="24"/>
                <w:rtl w:val="0"/>
              </w:rPr>
              <w:t xml:space="preserve">                                               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*스타터 리그</w:t>
            </w:r>
            <w:r w:rsidDel="00000000" w:rsidR="00000000" w:rsidRPr="00000000">
              <w:rPr>
                <w:color w:val="ff0000"/>
                <w:sz w:val="16"/>
                <w:szCs w:val="16"/>
                <w:rtl w:val="0"/>
              </w:rPr>
              <w:t xml:space="preserve">에 한함(선택)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6" w:hRule="atLeast"/>
          <w:tblHeader w:val="0"/>
        </w:trPr>
        <w:tc>
          <w:tcPr>
            <w:tcBorders>
              <w:top w:color="000000" w:space="0" w:sz="4" w:val="single"/>
              <w:left w:color="000000" w:space="0" w:sz="12" w:val="single"/>
              <w:bottom w:color="000000" w:space="0" w:sz="12" w:val="single"/>
              <w:right w:color="000000" w:space="0" w:sz="4" w:val="single"/>
            </w:tcBorders>
            <w:shd w:fill="e5e5e5" w:val="clear"/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대표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12" w:val="single"/>
              <w:right w:color="000000" w:space="0" w:sz="12" w:val="single"/>
            </w:tcBorders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ppq390@gmail.com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spacing w:after="0" w:before="60" w:line="384" w:lineRule="auto"/>
        <w:ind w:left="200" w:firstLine="100"/>
        <w:rPr>
          <w:color w:val="000000"/>
          <w:sz w:val="10"/>
          <w:szCs w:val="10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잉크 5" style="position:absolute;left:0;text-align:left;margin-left:-172.3pt;margin-top:-310.0499212598425pt;width:1.45pt;height:1.4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">
            <v:imagedata r:id="rId4" o:title=""/>
          </v:shape>
        </w:pict>
      </w:r>
    </w:p>
    <w:tbl>
      <w:tblPr>
        <w:tblStyle w:val="Table3"/>
        <w:tblW w:w="9480.0" w:type="dxa"/>
        <w:jc w:val="left"/>
        <w:tblInd w:w="368.0" w:type="dxa"/>
        <w:tblLayout w:type="fixed"/>
        <w:tblLook w:val="0400"/>
      </w:tblPr>
      <w:tblGrid>
        <w:gridCol w:w="2071"/>
        <w:gridCol w:w="7409"/>
        <w:tblGridChange w:id="0">
          <w:tblGrid>
            <w:gridCol w:w="2071"/>
            <w:gridCol w:w="7409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0" w:val="nil"/>
              <w:bottom w:color="000000" w:space="0" w:sz="4" w:val="single"/>
              <w:right w:color="000000" w:space="0" w:sz="6" w:val="single"/>
            </w:tcBorders>
            <w:shd w:fill="d6d6d6" w:val="clear"/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결과보고서 작성 안내 사항</w:t>
            </w:r>
          </w:p>
        </w:tc>
      </w:tr>
      <w:tr>
        <w:trPr>
          <w:cantSplit w:val="0"/>
          <w:trHeight w:val="2984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6d6d6" w:val="clear"/>
            <w:tcMar>
              <w:top w:w="28.0" w:type="dxa"/>
              <w:left w:w="102.0" w:type="dxa"/>
              <w:bottom w:w="28.0" w:type="dxa"/>
              <w:right w:w="102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목차</w:t>
            </w:r>
          </w:p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(예시)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  <w:tcMar>
              <w:top w:w="113.0" w:type="dxa"/>
              <w:left w:w="102.0" w:type="dxa"/>
              <w:bottom w:w="28.0" w:type="dxa"/>
              <w:right w:w="102.0" w:type="dxa"/>
            </w:tcMar>
          </w:tcPr>
          <w:p w:rsidR="00000000" w:rsidDel="00000000" w:rsidP="00000000" w:rsidRDefault="00000000" w:rsidRPr="00000000" w14:paraId="0000002C">
            <w:pPr>
              <w:spacing w:after="0" w:line="18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Ⅰ. 개요</w:t>
            </w:r>
          </w:p>
          <w:p w:rsidR="00000000" w:rsidDel="00000000" w:rsidP="00000000" w:rsidRDefault="00000000" w:rsidRPr="00000000" w14:paraId="0000002D">
            <w:pPr>
              <w:spacing w:after="0" w:line="240" w:lineRule="auto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 1. </w:t>
            </w:r>
            <w:r w:rsidDel="00000000" w:rsidR="00000000" w:rsidRPr="00000000">
              <w:rPr>
                <w:color w:val="333333"/>
                <w:rtl w:val="0"/>
              </w:rPr>
              <w:t xml:space="preserve">클래식 공연 활성화를 위한 예술의전당 콘서트홀의 효과적 가격 모델 수립</w:t>
            </w: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E">
            <w:pPr>
              <w:spacing w:after="0" w:line="18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2. 목적 및 필요성</w:t>
            </w:r>
          </w:p>
          <w:p w:rsidR="00000000" w:rsidDel="00000000" w:rsidP="00000000" w:rsidRDefault="00000000" w:rsidRPr="00000000" w14:paraId="0000002F">
            <w:pPr>
              <w:spacing w:after="0" w:line="18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3. 분석 수행 범위</w:t>
            </w:r>
          </w:p>
          <w:p w:rsidR="00000000" w:rsidDel="00000000" w:rsidP="00000000" w:rsidRDefault="00000000" w:rsidRPr="00000000" w14:paraId="00000030">
            <w:pPr>
              <w:spacing w:after="0" w:line="180" w:lineRule="auto"/>
              <w:jc w:val="left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spacing w:after="0" w:line="18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Ⅱ. 문제 수행 내용</w:t>
            </w:r>
          </w:p>
          <w:p w:rsidR="00000000" w:rsidDel="00000000" w:rsidP="00000000" w:rsidRDefault="00000000" w:rsidRPr="00000000" w14:paraId="00000032">
            <w:pPr>
              <w:spacing w:after="0" w:line="18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1. 분석(수행) 절차</w:t>
            </w:r>
          </w:p>
          <w:p w:rsidR="00000000" w:rsidDel="00000000" w:rsidP="00000000" w:rsidRDefault="00000000" w:rsidRPr="00000000" w14:paraId="00000033">
            <w:pPr>
              <w:spacing w:after="0" w:line="18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2. 분석(수행) 내용 및 결과</w:t>
            </w:r>
          </w:p>
          <w:p w:rsidR="00000000" w:rsidDel="00000000" w:rsidP="00000000" w:rsidRDefault="00000000" w:rsidRPr="00000000" w14:paraId="00000034">
            <w:pPr>
              <w:spacing w:after="0" w:line="180" w:lineRule="auto"/>
              <w:jc w:val="left"/>
              <w:rPr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after="0" w:line="180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Ⅲ. 주요 결과 및 시사점</w:t>
            </w:r>
          </w:p>
          <w:p w:rsidR="00000000" w:rsidDel="00000000" w:rsidP="00000000" w:rsidRDefault="00000000" w:rsidRPr="00000000" w14:paraId="00000036">
            <w:pPr>
              <w:spacing w:after="0" w:line="18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1. 주요 결과 요약</w:t>
            </w:r>
          </w:p>
          <w:p w:rsidR="00000000" w:rsidDel="00000000" w:rsidP="00000000" w:rsidRDefault="00000000" w:rsidRPr="00000000" w14:paraId="00000037">
            <w:pPr>
              <w:spacing w:after="0" w:line="18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2. 결과 활용 및 시사점</w:t>
            </w:r>
          </w:p>
        </w:tc>
      </w:tr>
      <w:tr>
        <w:trPr>
          <w:cantSplit w:val="0"/>
          <w:trHeight w:val="881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6d6d6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작성방향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6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9">
            <w:pPr>
              <w:tabs>
                <w:tab w:val="left" w:leader="none" w:pos="486"/>
              </w:tabs>
              <w:spacing w:after="0" w:line="240" w:lineRule="auto"/>
              <w:ind w:left="236" w:hanging="238"/>
              <w:rPr/>
            </w:pPr>
            <w:r w:rsidDel="00000000" w:rsidR="00000000" w:rsidRPr="00000000">
              <w:rPr>
                <w:rtl w:val="0"/>
              </w:rPr>
              <w:t xml:space="preserve">- 결과보고서는 </w:t>
            </w:r>
            <w:r w:rsidDel="00000000" w:rsidR="00000000" w:rsidRPr="00000000">
              <w:rPr>
                <w:b w:val="1"/>
                <w:u w:val="single"/>
                <w:rtl w:val="0"/>
              </w:rPr>
              <w:t xml:space="preserve">30장 내외</w:t>
            </w:r>
            <w:r w:rsidDel="00000000" w:rsidR="00000000" w:rsidRPr="00000000">
              <w:rPr>
                <w:rtl w:val="0"/>
              </w:rPr>
              <w:t xml:space="preserve">로 목차를 준수하여 작성하여야 하며, 필요시 목차 </w:t>
              <w:br w:type="textWrapping"/>
              <w:t xml:space="preserve">구성에 항목을 추가하여 자유롭게 작성</w:t>
            </w:r>
          </w:p>
          <w:p w:rsidR="00000000" w:rsidDel="00000000" w:rsidP="00000000" w:rsidRDefault="00000000" w:rsidRPr="00000000" w14:paraId="0000003A">
            <w:pPr>
              <w:tabs>
                <w:tab w:val="left" w:leader="none" w:pos="486"/>
              </w:tabs>
              <w:spacing w:after="0" w:line="240" w:lineRule="auto"/>
              <w:ind w:left="236" w:hanging="238"/>
              <w:rPr/>
            </w:pPr>
            <w:r w:rsidDel="00000000" w:rsidR="00000000" w:rsidRPr="00000000">
              <w:rPr>
                <w:rtl w:val="0"/>
              </w:rPr>
              <w:t xml:space="preserve">- 그림 및 도표 등 활용 가능</w:t>
            </w:r>
          </w:p>
          <w:p w:rsidR="00000000" w:rsidDel="00000000" w:rsidP="00000000" w:rsidRDefault="00000000" w:rsidRPr="00000000" w14:paraId="0000003B">
            <w:pPr>
              <w:tabs>
                <w:tab w:val="left" w:leader="none" w:pos="486"/>
              </w:tabs>
              <w:spacing w:after="0" w:line="240" w:lineRule="auto"/>
              <w:ind w:left="236" w:hanging="238"/>
              <w:rPr/>
            </w:pPr>
            <w:r w:rsidDel="00000000" w:rsidR="00000000" w:rsidRPr="00000000">
              <w:rPr>
                <w:rtl w:val="0"/>
              </w:rPr>
              <w:t xml:space="preserve">- 출처 명시(참고 문헌/논문, 이미지, 저자, 사이트 URL 등)</w:t>
            </w:r>
          </w:p>
          <w:p w:rsidR="00000000" w:rsidDel="00000000" w:rsidP="00000000" w:rsidRDefault="00000000" w:rsidRPr="00000000" w14:paraId="0000003C">
            <w:pPr>
              <w:tabs>
                <w:tab w:val="left" w:leader="none" w:pos="486"/>
              </w:tabs>
              <w:spacing w:after="0" w:line="240" w:lineRule="auto"/>
              <w:ind w:left="236" w:hanging="238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  <w:r w:rsidDel="00000000" w:rsidR="00000000" w:rsidRPr="00000000">
              <w:rPr>
                <w:b w:val="1"/>
                <w:u w:val="single"/>
                <w:rtl w:val="0"/>
              </w:rPr>
              <w:t xml:space="preserve">생성형AI분야의 경우</w:t>
            </w:r>
            <w:r w:rsidDel="00000000" w:rsidR="00000000" w:rsidRPr="00000000">
              <w:rPr>
                <w:rtl w:val="0"/>
              </w:rPr>
              <w:t xml:space="preserve">, 활용하는 생성형AI 툴 종류 명시 및 생성형AI를 활용한 히스토리 필수 제출(생성형AI에 input/output한 내용이 드러나는 소스)</w:t>
            </w:r>
          </w:p>
        </w:tc>
      </w:tr>
      <w:tr>
        <w:trPr>
          <w:cantSplit w:val="0"/>
          <w:trHeight w:val="1499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12" w:val="single"/>
              <w:right w:color="000000" w:space="0" w:sz="6" w:val="single"/>
            </w:tcBorders>
            <w:shd w:fill="d6d6d6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글꼴 및</w:t>
            </w:r>
          </w:p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글자크기</w:t>
            </w:r>
          </w:p>
        </w:tc>
        <w:tc>
          <w:tcPr>
            <w:tcBorders>
              <w:top w:color="000000" w:space="0" w:sz="4" w:val="single"/>
              <w:left w:color="000000" w:space="0" w:sz="6" w:val="single"/>
              <w:bottom w:color="000000" w:space="0" w:sz="12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tabs>
                <w:tab w:val="left" w:leader="none" w:pos="486"/>
              </w:tabs>
              <w:spacing w:after="0" w:line="240" w:lineRule="auto"/>
              <w:ind w:left="236" w:hanging="238"/>
              <w:rPr/>
            </w:pPr>
            <w:r w:rsidDel="00000000" w:rsidR="00000000" w:rsidRPr="00000000">
              <w:rPr>
                <w:rtl w:val="0"/>
              </w:rPr>
              <w:t xml:space="preserve">- 본문 글꼴 : 맑은 고딕</w:t>
            </w:r>
          </w:p>
          <w:p w:rsidR="00000000" w:rsidDel="00000000" w:rsidP="00000000" w:rsidRDefault="00000000" w:rsidRPr="00000000" w14:paraId="00000040">
            <w:pPr>
              <w:tabs>
                <w:tab w:val="left" w:leader="none" w:pos="486"/>
              </w:tabs>
              <w:spacing w:after="0" w:line="240" w:lineRule="auto"/>
              <w:ind w:left="236" w:hanging="238"/>
              <w:rPr/>
            </w:pPr>
            <w:r w:rsidDel="00000000" w:rsidR="00000000" w:rsidRPr="00000000">
              <w:rPr>
                <w:rtl w:val="0"/>
              </w:rPr>
              <w:t xml:space="preserve">- 대분류[1, 2, 3] 항목 : 13포인트(굸게)</w:t>
            </w:r>
          </w:p>
          <w:p w:rsidR="00000000" w:rsidDel="00000000" w:rsidP="00000000" w:rsidRDefault="00000000" w:rsidRPr="00000000" w14:paraId="00000041">
            <w:pPr>
              <w:tabs>
                <w:tab w:val="left" w:leader="none" w:pos="486"/>
              </w:tabs>
              <w:spacing w:after="0" w:line="240" w:lineRule="auto"/>
              <w:ind w:left="236" w:hanging="238"/>
              <w:rPr/>
            </w:pPr>
            <w:r w:rsidDel="00000000" w:rsidR="00000000" w:rsidRPr="00000000">
              <w:rPr>
                <w:rtl w:val="0"/>
              </w:rPr>
              <w:t xml:space="preserve">- 중분류[가, 나, 다] 항목 : 12포인트(굵게)</w:t>
            </w:r>
          </w:p>
          <w:p w:rsidR="00000000" w:rsidDel="00000000" w:rsidP="00000000" w:rsidRDefault="00000000" w:rsidRPr="00000000" w14:paraId="00000042">
            <w:pPr>
              <w:tabs>
                <w:tab w:val="left" w:leader="none" w:pos="486"/>
              </w:tabs>
              <w:spacing w:after="0" w:line="240" w:lineRule="auto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  <w:t xml:space="preserve">- 소분류[ 1), 2), 3) ] 항목 : 12포인트,   본문내용 : 10포인트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after="0" w:line="384" w:lineRule="auto"/>
        <w:ind w:left="200" w:firstLine="200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47.0" w:type="dxa"/>
        <w:jc w:val="left"/>
        <w:tblInd w:w="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59"/>
        <w:gridCol w:w="283"/>
        <w:gridCol w:w="8505"/>
        <w:tblGridChange w:id="0">
          <w:tblGrid>
            <w:gridCol w:w="759"/>
            <w:gridCol w:w="283"/>
            <w:gridCol w:w="8505"/>
          </w:tblGrid>
        </w:tblGridChange>
      </w:tblGrid>
      <w:tr>
        <w:trPr>
          <w:cantSplit w:val="0"/>
          <w:trHeight w:val="416" w:hRule="atLeast"/>
          <w:tblHeader w:val="0"/>
        </w:trPr>
        <w:tc>
          <w:tcPr>
            <w:tcBorders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044">
            <w:pPr>
              <w:spacing w:line="18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ffffff"/>
                <w:sz w:val="36"/>
                <w:szCs w:val="36"/>
                <w:rtl w:val="0"/>
              </w:rPr>
              <w:t xml:space="preserve">Ⅰ.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45">
            <w:pPr>
              <w:spacing w:line="180" w:lineRule="auto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spacing w:line="180" w:lineRule="auto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000000"/>
                <w:sz w:val="36"/>
                <w:szCs w:val="36"/>
                <w:rtl w:val="0"/>
              </w:rPr>
              <w:t xml:space="preserve">개요</w:t>
            </w:r>
          </w:p>
        </w:tc>
      </w:tr>
    </w:tbl>
    <w:p w:rsidR="00000000" w:rsidDel="00000000" w:rsidP="00000000" w:rsidRDefault="00000000" w:rsidRPr="00000000" w14:paraId="00000047">
      <w:pPr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배경</w:t>
      </w:r>
    </w:p>
    <w:p w:rsidR="00000000" w:rsidDel="00000000" w:rsidP="00000000" w:rsidRDefault="00000000" w:rsidRPr="00000000" w14:paraId="00000049">
      <w:pPr>
        <w:spacing w:after="0" w:line="24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클래식 공연 활성화를 위한 예술의전당 콘서트홀의 효과적 가격 모델 수립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예술의 전당 데이터를 보고 가설 추측</w:t>
      </w:r>
    </w:p>
    <w:p w:rsidR="00000000" w:rsidDel="00000000" w:rsidP="00000000" w:rsidRDefault="00000000" w:rsidRPr="00000000" w14:paraId="0000004B">
      <w:pPr>
        <w:spacing w:after="240" w:line="276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공연예술의 동적가격의 적용가능성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spacing w:after="0" w:afterAutospacing="0" w:line="276" w:lineRule="auto"/>
        <w:ind w:left="720" w:hanging="360"/>
        <w:jc w:val="left"/>
        <w:rPr>
          <w:rFonts w:ascii="Malgun Gothic" w:cs="Malgun Gothic" w:eastAsia="Malgun Gothic" w:hAnsi="Malgun Gothic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동적 가격 제도(dynamic pricing): 특정 기준에 따라 가격을 달리 함으로써 매출을 늘리기 위한 전략.</w:t>
      </w:r>
    </w:p>
    <w:p w:rsidR="00000000" w:rsidDel="00000000" w:rsidP="00000000" w:rsidRDefault="00000000" w:rsidRPr="00000000" w14:paraId="0000004D">
      <w:pPr>
        <w:numPr>
          <w:ilvl w:val="0"/>
          <w:numId w:val="15"/>
        </w:numPr>
        <w:spacing w:after="0" w:afterAutospacing="0" w:line="276" w:lineRule="auto"/>
        <w:ind w:left="720" w:hanging="360"/>
        <w:jc w:val="left"/>
        <w:rPr>
          <w:rFonts w:ascii="Malgun Gothic" w:cs="Malgun Gothic" w:eastAsia="Malgun Gothic" w:hAnsi="Malgun Gothic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서비스 산업에서도 동적가격이 보편적인 전략으로 변화되고 있음을 감안한다면 공연예술산업에서도 동적가격전략의 적극적인 도입이 필요한 시점으로 보임</w:t>
      </w:r>
    </w:p>
    <w:p w:rsidR="00000000" w:rsidDel="00000000" w:rsidP="00000000" w:rsidRDefault="00000000" w:rsidRPr="00000000" w14:paraId="0000004E">
      <w:pPr>
        <w:widowControl w:val="1"/>
        <w:numPr>
          <w:ilvl w:val="0"/>
          <w:numId w:val="1"/>
        </w:numPr>
        <w:spacing w:after="240" w:line="240" w:lineRule="auto"/>
        <w:ind w:left="720" w:hanging="360"/>
        <w:jc w:val="left"/>
        <w:rPr>
          <w:rFonts w:ascii="Malgun Gothic" w:cs="Malgun Gothic" w:eastAsia="Malgun Gothic" w:hAnsi="Malgun Gothic"/>
          <w:color w:val="000000"/>
          <w:sz w:val="28"/>
          <w:szCs w:val="28"/>
        </w:rPr>
      </w:pPr>
      <w:r w:rsidDel="00000000" w:rsidR="00000000" w:rsidRPr="00000000">
        <w:rPr>
          <w:rtl w:val="0"/>
        </w:rPr>
        <w:t xml:space="preserve">*동적 가격은 수요와 공급, 그리고 고객의 정보 등을 잘 활용할 수 있는 정보기술을 활용함.</w:t>
      </w:r>
      <w:r w:rsidDel="00000000" w:rsidR="00000000" w:rsidRPr="00000000">
        <w:rPr>
          <w:color w:val="4285f4"/>
          <w:sz w:val="16"/>
          <w:szCs w:val="16"/>
          <w:rtl w:val="0"/>
        </w:rPr>
        <w:t xml:space="preserve"> 적용가능성:가격공정성 지각을 중심으로Applicability of Dynamic Pricing in Performing Arts:Price Fairness Perspective)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line="276" w:lineRule="auto"/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예술경제학으로 주 고객층 양성가능성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afterAutospacing="0" w:line="276" w:lineRule="auto"/>
        <w:ind w:left="880" w:hanging="440"/>
        <w:jc w:val="left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일반적으로 공연예술의 분야는 공공재의 인식이 있기 때문에 다른 산업군에 비해서 비교적으로 상품의 범용화 단계에 있다고 보기도 어렵고, 탄력성에 관한 상황도 동적가격 도입을 위한 조건을 충족하지 않는 경우가 있음. (가격이 비탄력적임)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line="276" w:lineRule="auto"/>
        <w:ind w:left="880" w:hanging="440"/>
        <w:jc w:val="left"/>
        <w:rPr>
          <w:rFonts w:ascii="Malgun Gothic" w:cs="Malgun Gothic" w:eastAsia="Malgun Gothic" w:hAnsi="Malgun Gothic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그러나, 예술업계에서 기부금과 멤버십으로 사용하는 시스템으로 이러한 기부금으로 비영리 공연예술조직을 설립하여 신규 단골 고객을 포섭하는 방식을 사용하고 있음.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0" w:right="0" w:hanging="440"/>
        <w:jc w:val="both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  <w:rtl w:val="0"/>
        </w:rPr>
        <w:t xml:space="preserve">실제로, 한 연구결과에 따르면, 공연예술 구매자들의 가격 공정성 지각이  동적 가격제의 도입에 따라 유의미한 결과가 있는지를 연구하자, 부정적인 의견이 적을 것이라는 결과가 있음.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4285f4"/>
          <w:sz w:val="18"/>
          <w:szCs w:val="18"/>
          <w:u w:val="none"/>
          <w:shd w:fill="auto" w:val="clear"/>
          <w:vertAlign w:val="baseline"/>
          <w:rtl w:val="0"/>
        </w:rPr>
        <w:t xml:space="preserve">출저(예술경제학의 이해)</w:t>
      </w:r>
    </w:p>
    <w:p w:rsidR="00000000" w:rsidDel="00000000" w:rsidP="00000000" w:rsidRDefault="00000000" w:rsidRPr="00000000" w14:paraId="00000053">
      <w:pPr>
        <w:spacing w:after="0" w:line="240" w:lineRule="auto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이와 같은 증명을 위해서 할인율과 할인 종류를 기준으로 하여 공연의 예매율을 분석한 후, 동적 가격적용전과 후를 비교 목표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데이터 전처리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spacing w:after="0" w:afterAutospacing="0" w:line="276" w:lineRule="auto"/>
        <w:ind w:left="720" w:hanging="360"/>
        <w:jc w:val="left"/>
        <w:rPr>
          <w:color w:val="595959"/>
          <w:sz w:val="24"/>
          <w:szCs w:val="24"/>
          <w:u w:val="none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Membershiptype = &gt;  타입1~6에 입력되는 기준을 등급순으로 순차적 배정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spacing w:after="0" w:afterAutospacing="0" w:line="276" w:lineRule="auto"/>
        <w:ind w:left="720" w:hanging="360"/>
        <w:jc w:val="left"/>
        <w:rPr>
          <w:color w:val="595959"/>
          <w:sz w:val="24"/>
          <w:szCs w:val="24"/>
          <w:u w:val="none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SEAT = &gt; 공연마다 좌석 기준이 다르고 좌석도 여러개여서 하나씩 확인하여 장소별로 분류하고 기준을 정함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spacing w:after="0" w:afterAutospacing="0" w:line="276" w:lineRule="auto"/>
        <w:ind w:left="720" w:hanging="360"/>
        <w:jc w:val="left"/>
        <w:rPr>
          <w:color w:val="595959"/>
          <w:sz w:val="24"/>
          <w:szCs w:val="24"/>
          <w:u w:val="none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tokenized_discount: 할인 유형에 따라 8가지의 할인 유형을 만들어 토큰화 변환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0" w:afterAutospacing="0" w:line="276" w:lineRule="auto"/>
        <w:ind w:left="720" w:hanging="360"/>
        <w:jc w:val="left"/>
        <w:rPr>
          <w:color w:val="595959"/>
          <w:sz w:val="24"/>
          <w:szCs w:val="24"/>
          <w:u w:val="none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discount_type_count: 공연당 사용된 할인 유형의 갯수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spacing w:after="0" w:afterAutospacing="0" w:line="276" w:lineRule="auto"/>
        <w:ind w:left="720" w:hanging="360"/>
        <w:jc w:val="left"/>
        <w:rPr>
          <w:color w:val="595959"/>
          <w:sz w:val="24"/>
          <w:szCs w:val="24"/>
          <w:u w:val="none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Time_category: 기준에 따라 오전/오후/저녁으로 분류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spacing w:after="0" w:afterAutospacing="0" w:line="276" w:lineRule="auto"/>
        <w:ind w:left="720" w:hanging="360"/>
        <w:jc w:val="left"/>
        <w:rPr>
          <w:color w:val="595959"/>
          <w:sz w:val="24"/>
          <w:szCs w:val="24"/>
          <w:u w:val="none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date_difference: 공연날짜 - 공연예매일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spacing w:after="0" w:afterAutospacing="0" w:line="276" w:lineRule="auto"/>
        <w:ind w:left="720" w:hanging="360"/>
        <w:jc w:val="left"/>
        <w:rPr>
          <w:color w:val="595959"/>
          <w:sz w:val="24"/>
          <w:szCs w:val="24"/>
          <w:u w:val="none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day_of_week: 요일 토큰화</w:t>
      </w:r>
    </w:p>
    <w:p w:rsidR="00000000" w:rsidDel="00000000" w:rsidP="00000000" w:rsidRDefault="00000000" w:rsidRPr="00000000" w14:paraId="0000005D">
      <w:pPr>
        <w:numPr>
          <w:ilvl w:val="0"/>
          <w:numId w:val="11"/>
        </w:numPr>
        <w:spacing w:after="0" w:afterAutospacing="0" w:line="276" w:lineRule="auto"/>
        <w:ind w:left="720" w:hanging="360"/>
        <w:jc w:val="left"/>
        <w:rPr>
          <w:color w:val="595959"/>
          <w:sz w:val="24"/>
          <w:szCs w:val="24"/>
          <w:u w:val="none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is_holiday: 공휴일 유무</w:t>
      </w:r>
    </w:p>
    <w:p w:rsidR="00000000" w:rsidDel="00000000" w:rsidP="00000000" w:rsidRDefault="00000000" w:rsidRPr="00000000" w14:paraId="0000005E">
      <w:pPr>
        <w:numPr>
          <w:ilvl w:val="0"/>
          <w:numId w:val="11"/>
        </w:numPr>
        <w:spacing w:after="0" w:afterAutospacing="0" w:line="276" w:lineRule="auto"/>
        <w:ind w:left="720" w:hanging="360"/>
        <w:jc w:val="left"/>
        <w:rPr>
          <w:color w:val="595959"/>
          <w:sz w:val="24"/>
          <w:szCs w:val="24"/>
          <w:u w:val="none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reservation_rate: 예매율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spacing w:after="0" w:afterAutospacing="0" w:line="276" w:lineRule="auto"/>
        <w:ind w:left="720" w:hanging="360"/>
        <w:jc w:val="left"/>
        <w:rPr>
          <w:color w:val="595959"/>
          <w:sz w:val="24"/>
          <w:szCs w:val="24"/>
          <w:u w:val="none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corona_reg: 공연당일 단계별 코로나 규제 단계</w:t>
      </w:r>
    </w:p>
    <w:p w:rsidR="00000000" w:rsidDel="00000000" w:rsidP="00000000" w:rsidRDefault="00000000" w:rsidRPr="00000000" w14:paraId="00000060">
      <w:pPr>
        <w:numPr>
          <w:ilvl w:val="0"/>
          <w:numId w:val="11"/>
        </w:numPr>
        <w:spacing w:after="240" w:line="276" w:lineRule="auto"/>
        <w:ind w:left="720" w:hanging="360"/>
        <w:jc w:val="left"/>
        <w:rPr>
          <w:color w:val="595959"/>
          <w:sz w:val="24"/>
          <w:szCs w:val="24"/>
          <w:u w:val="none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corona_infected: 서울시 당일 코로나 추가 확진자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3)</w:t>
      </w:r>
      <w:r w:rsidDel="00000000" w:rsidR="00000000" w:rsidRPr="00000000">
        <w:rPr>
          <w:b w:val="1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상당한 결측치들의 존재를 보고 결측치를 채우는 걸 목표로 정함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480" w:right="0" w:hanging="48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    -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age/gender의 </w:t>
      </w:r>
      <w:r w:rsidDel="00000000" w:rsidR="00000000" w:rsidRPr="00000000">
        <w:rPr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대한 결측치를 해결하기 위해서 확정으로 채울수 있게 할인권들로 확정적 유추가 되는 성별/나이의 값을 채워 넣음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   - 멤버쉽과 좌석,공연장을 머신러닝에 학습시키기위해서 각각 토큰화 작업 실행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       타입1~6에 입력되는 기준을 등급순으로 순차적 배정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hanging="72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       - 공연마다 좌석 기준이 다르고 좌석도 여러개여서 하나씩 확인하여 장소별 분류하고 기준을 정함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       - 공연장을 3가지 토큰화로 변환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       - 할인율을에 따라 8가지의 할인 유형을 만들어 토큰화 변환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ind w:firstLine="48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-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genre는 </w:t>
      </w:r>
      <w:r w:rsidDel="00000000" w:rsidR="00000000" w:rsidRPr="00000000">
        <w:rPr>
          <w:sz w:val="24"/>
          <w:szCs w:val="24"/>
          <w:rtl w:val="0"/>
        </w:rPr>
        <w:t xml:space="preserve">performance_code를 보고 관련있는 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genre로 채워놓고 토큰화 작업</w:t>
      </w:r>
    </w:p>
    <w:p w:rsidR="00000000" w:rsidDel="00000000" w:rsidP="00000000" w:rsidRDefault="00000000" w:rsidRPr="00000000" w14:paraId="00000069">
      <w:pPr>
        <w:widowControl w:val="1"/>
        <w:spacing w:after="240" w:line="240" w:lineRule="auto"/>
        <w:jc w:val="left"/>
        <w:rPr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여러가지의 AI 모델을 사용해 결측치 채우기와 정확도 확인</w:t>
        <w:br w:type="textWrapping"/>
        <w:t xml:space="preserve">   사용한 모델:KNN,결정트리,랜덤 포레스트,Gredient Boosting,Imputation Using Multivariate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numPr>
          <w:ilvl w:val="0"/>
          <w:numId w:val="3"/>
        </w:numPr>
        <w:spacing w:after="240" w:line="240" w:lineRule="auto"/>
        <w:ind w:left="720" w:hanging="360"/>
        <w:jc w:val="left"/>
        <w:rPr>
          <w:rFonts w:ascii="Malgun Gothic" w:cs="Malgun Gothic" w:eastAsia="Malgun Gothic" w:hAnsi="Malgun Gothic"/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사용모델들중 제일 정확도가 높은 모델로 중심으로 교차검증 후 정확도가 높았던 머신러닝으로 결측치 성별/나이 채우기 실행</w:t>
      </w:r>
    </w:p>
    <w:p w:rsidR="00000000" w:rsidDel="00000000" w:rsidP="00000000" w:rsidRDefault="00000000" w:rsidRPr="00000000" w14:paraId="0000006B">
      <w:pPr>
        <w:widowControl w:val="1"/>
        <w:numPr>
          <w:ilvl w:val="0"/>
          <w:numId w:val="4"/>
        </w:numPr>
        <w:spacing w:after="240" w:line="240" w:lineRule="auto"/>
        <w:ind w:left="720" w:hanging="360"/>
        <w:jc w:val="left"/>
        <w:rPr>
          <w:rFonts w:ascii="Arial" w:cs="Arial" w:eastAsia="Arial" w:hAnsi="Arial"/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정확도가 높았던 (랜덤 </w:t>
      </w:r>
      <w:r w:rsidDel="00000000" w:rsidR="00000000" w:rsidRPr="00000000">
        <w:rPr>
          <w:b w:val="1"/>
          <w:color w:val="595959"/>
          <w:sz w:val="24"/>
          <w:szCs w:val="24"/>
          <w:rtl w:val="0"/>
        </w:rPr>
        <w:t xml:space="preserve">포레스트 -&gt; 성별, KNN -&gt; 나이)</w:t>
      </w:r>
      <w:r w:rsidDel="00000000" w:rsidR="00000000" w:rsidRPr="00000000">
        <w:rPr>
          <w:color w:val="595959"/>
          <w:sz w:val="24"/>
          <w:szCs w:val="24"/>
          <w:rtl w:val="0"/>
        </w:rPr>
        <w:t xml:space="preserve">  결측치 채우기 </w:t>
      </w:r>
    </w:p>
    <w:p w:rsidR="00000000" w:rsidDel="00000000" w:rsidP="00000000" w:rsidRDefault="00000000" w:rsidRPr="00000000" w14:paraId="0000006C">
      <w:pPr>
        <w:widowControl w:val="1"/>
        <w:numPr>
          <w:ilvl w:val="0"/>
          <w:numId w:val="5"/>
        </w:numPr>
        <w:spacing w:after="240" w:line="240" w:lineRule="auto"/>
        <w:ind w:left="720" w:hanging="360"/>
        <w:jc w:val="left"/>
        <w:rPr>
          <w:rFonts w:ascii="Malgun Gothic" w:cs="Malgun Gothic" w:eastAsia="Malgun Gothic" w:hAnsi="Malgun Gothic"/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데이터의 경량화를 위해 스케일링으로 전처리를 실행 후 성별/나이 결측치 채우기 실행</w:t>
      </w:r>
    </w:p>
    <w:p w:rsidR="00000000" w:rsidDel="00000000" w:rsidP="00000000" w:rsidRDefault="00000000" w:rsidRPr="00000000" w14:paraId="0000006D">
      <w:pPr>
        <w:widowControl w:val="1"/>
        <w:numPr>
          <w:ilvl w:val="0"/>
          <w:numId w:val="6"/>
        </w:numPr>
        <w:spacing w:after="240" w:line="240" w:lineRule="auto"/>
        <w:ind w:left="720" w:hanging="360"/>
        <w:jc w:val="left"/>
        <w:rPr>
          <w:rFonts w:ascii="Malgun Gothic" w:cs="Malgun Gothic" w:eastAsia="Malgun Gothic" w:hAnsi="Malgun Gothic"/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이후 완성된 데이터로 가계예측을 위한 여러가지 머신러닝을 사용해서 가격 예측화</w:t>
      </w:r>
    </w:p>
    <w:p w:rsidR="00000000" w:rsidDel="00000000" w:rsidP="00000000" w:rsidRDefault="00000000" w:rsidRPr="00000000" w14:paraId="0000006E">
      <w:pPr>
        <w:widowControl w:val="1"/>
        <w:numPr>
          <w:ilvl w:val="0"/>
          <w:numId w:val="6"/>
        </w:numPr>
        <w:spacing w:after="240" w:line="240" w:lineRule="auto"/>
        <w:ind w:left="720" w:hanging="360"/>
        <w:jc w:val="left"/>
        <w:rPr>
          <w:color w:val="595959"/>
          <w:sz w:val="24"/>
          <w:szCs w:val="24"/>
          <w:u w:val="none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성별 예측 모델 정확도 -&gt; 73% </w:t>
      </w:r>
    </w:p>
    <w:p w:rsidR="00000000" w:rsidDel="00000000" w:rsidP="00000000" w:rsidRDefault="00000000" w:rsidRPr="00000000" w14:paraId="0000006F">
      <w:pPr>
        <w:widowControl w:val="1"/>
        <w:spacing w:after="240" w:line="240" w:lineRule="auto"/>
        <w:ind w:left="720" w:firstLine="0"/>
        <w:jc w:val="left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나이 예측 모델 정확도 -&gt; 52%</w:t>
      </w:r>
    </w:p>
    <w:p w:rsidR="00000000" w:rsidDel="00000000" w:rsidP="00000000" w:rsidRDefault="00000000" w:rsidRPr="00000000" w14:paraId="00000070">
      <w:pPr>
        <w:widowControl w:val="1"/>
        <w:spacing w:after="240" w:line="240" w:lineRule="auto"/>
        <w:jc w:val="left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3.목표 변경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444" w:right="0" w:hanging="360"/>
        <w:jc w:val="left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머신러닝들의 정확도가 현저히 떨어지는 문제발생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444" w:right="0" w:hanging="360"/>
        <w:jc w:val="left"/>
        <w:rPr>
          <w:rFonts w:ascii="Malgun Gothic" w:cs="Malgun Gothic" w:eastAsia="Malgun Gothic" w:hAnsi="Malgun Gothic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데이터의 결측치가 너무 많아 데이터 학습이 원치않는 방안으로 진행되어 새로운 방법을 찾기로 계획이 변경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444" w:right="0" w:hanging="360"/>
        <w:jc w:val="left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성별/나이에 대한 데이터가 문제가 되는것으로 판단되어 제외하는 걸로 다시 계획을 변경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right="0"/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1"/>
        <w:rPr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9547.0" w:type="dxa"/>
        <w:jc w:val="left"/>
        <w:tblInd w:w="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59"/>
        <w:gridCol w:w="283"/>
        <w:gridCol w:w="8505"/>
        <w:tblGridChange w:id="0">
          <w:tblGrid>
            <w:gridCol w:w="759"/>
            <w:gridCol w:w="283"/>
            <w:gridCol w:w="8505"/>
          </w:tblGrid>
        </w:tblGridChange>
      </w:tblGrid>
      <w:tr>
        <w:trPr>
          <w:cantSplit w:val="0"/>
          <w:trHeight w:val="416" w:hRule="atLeast"/>
          <w:tblHeader w:val="0"/>
        </w:trPr>
        <w:tc>
          <w:tcPr>
            <w:tcBorders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076">
            <w:pPr>
              <w:spacing w:line="18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ffffff"/>
                <w:sz w:val="36"/>
                <w:szCs w:val="36"/>
                <w:rtl w:val="0"/>
              </w:rPr>
              <w:t xml:space="preserve">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77">
            <w:pPr>
              <w:spacing w:line="180" w:lineRule="auto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78">
            <w:pPr>
              <w:spacing w:line="180" w:lineRule="auto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000000"/>
                <w:sz w:val="36"/>
                <w:szCs w:val="36"/>
                <w:rtl w:val="0"/>
              </w:rPr>
              <w:t xml:space="preserve">문제 수행 내용</w:t>
            </w:r>
          </w:p>
        </w:tc>
      </w:tr>
    </w:tbl>
    <w:p w:rsidR="00000000" w:rsidDel="00000000" w:rsidP="00000000" w:rsidRDefault="00000000" w:rsidRPr="00000000" w14:paraId="00000079">
      <w:pPr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1.분석(수행) 절차 및 문제 분석</w:t>
      </w:r>
    </w:p>
    <w:p w:rsidR="00000000" w:rsidDel="00000000" w:rsidP="00000000" w:rsidRDefault="00000000" w:rsidRPr="00000000" w14:paraId="0000007B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1.age/gender의 대한 결측치 채우기에는 너무나도 큰 결측치</w:t>
      </w:r>
    </w:p>
    <w:p w:rsidR="00000000" w:rsidDel="00000000" w:rsidP="00000000" w:rsidRDefault="00000000" w:rsidRPr="00000000" w14:paraId="0000007C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2.정확도가 급격히 떨어지는 데이터가 존재할 것 같은 생각으로 age/gender를 폐기하는 것으로 정함</w:t>
      </w:r>
    </w:p>
    <w:p w:rsidR="00000000" w:rsidDel="00000000" w:rsidP="00000000" w:rsidRDefault="00000000" w:rsidRPr="00000000" w14:paraId="0000007D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3.공연별로 예매수를 확인하여 공연장 좌석수를 비교하여 예매율 값을 구함</w:t>
      </w:r>
    </w:p>
    <w:p w:rsidR="00000000" w:rsidDel="00000000" w:rsidP="00000000" w:rsidRDefault="00000000" w:rsidRPr="00000000" w14:paraId="0000007E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4.랜덤 포레스트 방식의 머신러닝이 80%의 정확도가 나와 예측모델로 사용하는걸 선택</w:t>
      </w:r>
    </w:p>
    <w:p w:rsidR="00000000" w:rsidDel="00000000" w:rsidP="00000000" w:rsidRDefault="00000000" w:rsidRPr="00000000" w14:paraId="0000007F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5.예매율과 예매 취소율의 관계성이 있는지 확인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2.예매율과 모델 선정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4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595959"/>
          <w:sz w:val="24"/>
          <w:szCs w:val="24"/>
          <w:u w:val="none"/>
          <w:shd w:fill="auto" w:val="clear"/>
          <w:vertAlign w:val="baseline"/>
          <w:rtl w:val="0"/>
        </w:rPr>
        <w:t xml:space="preserve">공연별 중복값으로 카운트하여 예매된 숫자를 중복값으로 추출하여 예매율 계산</w:t>
        <w:br w:type="textWrapping"/>
      </w:r>
      <w:r w:rsidDel="00000000" w:rsidR="00000000" w:rsidRPr="00000000">
        <w:rPr>
          <w:i w:val="0"/>
          <w:smallCaps w:val="0"/>
          <w:strike w:val="0"/>
          <w:color w:val="4285f4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b w:val="1"/>
          <w:i w:val="0"/>
          <w:smallCaps w:val="0"/>
          <w:strike w:val="0"/>
          <w:color w:val="4285f4"/>
          <w:sz w:val="24"/>
          <w:szCs w:val="24"/>
          <w:u w:val="none"/>
          <w:shd w:fill="auto" w:val="clear"/>
          <w:vertAlign w:val="baseline"/>
          <w:rtl w:val="0"/>
        </w:rPr>
        <w:t xml:space="preserve">place,performance_code,play_date,ticket_cancel,play_st_time</w:t>
      </w:r>
      <w:r w:rsidDel="00000000" w:rsidR="00000000" w:rsidRPr="00000000">
        <w:rPr>
          <w:i w:val="0"/>
          <w:smallCaps w:val="0"/>
          <w:strike w:val="0"/>
          <w:color w:val="4285f4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numPr>
          <w:ilvl w:val="0"/>
          <w:numId w:val="14"/>
        </w:numPr>
        <w:spacing w:after="240" w:line="240" w:lineRule="auto"/>
        <w:ind w:left="444" w:hanging="360"/>
        <w:jc w:val="left"/>
        <w:rPr>
          <w:rFonts w:ascii="Malgun Gothic" w:cs="Malgun Gothic" w:eastAsia="Malgun Gothic" w:hAnsi="Malgun Gothic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공연장마다 좌석수가 정해져있음</w:t>
        <w:br w:type="textWrapping"/>
      </w:r>
      <w:r w:rsidDel="00000000" w:rsidR="00000000" w:rsidRPr="00000000">
        <w:rPr>
          <w:color w:val="4285f4"/>
          <w:sz w:val="24"/>
          <w:szCs w:val="24"/>
          <w:rtl w:val="0"/>
        </w:rPr>
        <w:t xml:space="preserve">IBK챔버홀:600석</w:t>
        <w:br w:type="textWrapping"/>
        <w:t xml:space="preserve">리사이틀홀:354석</w:t>
        <w:br w:type="textWrapping"/>
        <w:t xml:space="preserve">콘서트홀:2505석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정해진 좌석들과 예매가 된 중복값의 수로 예매율의 결과치를 얻음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4" w:right="0" w:firstLine="0"/>
        <w:jc w:val="left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1"/>
        <w:numPr>
          <w:ilvl w:val="0"/>
          <w:numId w:val="14"/>
        </w:numPr>
        <w:spacing w:after="0" w:line="240" w:lineRule="auto"/>
        <w:ind w:left="444" w:hanging="360"/>
        <w:jc w:val="left"/>
        <w:rPr>
          <w:rFonts w:ascii="Malgun Gothic" w:cs="Malgun Gothic" w:eastAsia="Malgun Gothic" w:hAnsi="Malgun Gothic"/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할인율과 예매취소율의 상관관계성을 머신러닝(랜덤 포레스트)으로 확인</w:t>
      </w:r>
    </w:p>
    <w:p w:rsidR="00000000" w:rsidDel="00000000" w:rsidP="00000000" w:rsidRDefault="00000000" w:rsidRPr="00000000" w14:paraId="00000087">
      <w:pPr>
        <w:widowControl w:val="1"/>
        <w:spacing w:after="0" w:lin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군집화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비인기/인기 공연들을 구별하기위해서 예매율로 3가지 형태로 군집화 진행</w:t>
      </w:r>
    </w:p>
    <w:p w:rsidR="00000000" w:rsidDel="00000000" w:rsidP="00000000" w:rsidRDefault="00000000" w:rsidRPr="00000000" w14:paraId="0000008A">
      <w:pPr>
        <w:spacing w:after="0" w:line="240" w:lineRule="auto"/>
        <w:rPr/>
      </w:pPr>
      <w:r w:rsidDel="00000000" w:rsidR="00000000" w:rsidRPr="00000000">
        <w:rPr/>
        <w:drawing>
          <wp:inline distB="19050" distT="19050" distL="19050" distR="19050">
            <wp:extent cx="6329363" cy="38766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8"/>
        </w:numPr>
        <w:spacing w:after="0" w:line="240" w:lineRule="auto"/>
        <w:ind w:left="720" w:hanging="360"/>
        <w:rPr>
          <w:color w:val="000000"/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예매율을 기준으로 3개의 집단으로 나눔.</w:t>
      </w:r>
    </w:p>
    <w:p w:rsidR="00000000" w:rsidDel="00000000" w:rsidP="00000000" w:rsidRDefault="00000000" w:rsidRPr="00000000" w14:paraId="0000008D">
      <w:pPr>
        <w:numPr>
          <w:ilvl w:val="0"/>
          <w:numId w:val="8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그중, 동적 가격제를 적용했을 때, 가장 변화가 두드러지는 0군을 택함.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0군에서의 예매 취소 샘플 수가 부족하여, 2군에서의 취소된 티켓 샘플 10만 데이터를 추가로 보충함.</w:t>
      </w:r>
    </w:p>
    <w:p w:rsidR="00000000" w:rsidDel="00000000" w:rsidP="00000000" w:rsidRDefault="00000000" w:rsidRPr="00000000" w14:paraId="0000008F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4168602" cy="383739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3837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1"/>
        <w:numPr>
          <w:ilvl w:val="0"/>
          <w:numId w:val="9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예매율이 낮은 0군은 타군에 비해 할인 유형의 갯수가 상대적으로 작음.</w:t>
      </w:r>
    </w:p>
    <w:p w:rsidR="00000000" w:rsidDel="00000000" w:rsidP="00000000" w:rsidRDefault="00000000" w:rsidRPr="00000000" w14:paraId="00000096">
      <w:pPr>
        <w:widowControl w:val="1"/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예매율이 높은 1군은 타군에 비해 할인 유형의 갯수가 상대적으로 높음.</w:t>
      </w:r>
    </w:p>
    <w:p w:rsidR="00000000" w:rsidDel="00000000" w:rsidP="00000000" w:rsidRDefault="00000000" w:rsidRPr="00000000" w14:paraId="00000097">
      <w:pPr>
        <w:widowControl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예측 모델 선정</w:t>
      </w:r>
    </w:p>
    <w:p w:rsidR="00000000" w:rsidDel="00000000" w:rsidP="00000000" w:rsidRDefault="00000000" w:rsidRPr="00000000" w14:paraId="0000009F">
      <w:pPr>
        <w:widowControl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4134775" cy="3512401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775" cy="3512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numPr>
          <w:ilvl w:val="0"/>
          <w:numId w:val="12"/>
        </w:numPr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ticket_cancel을 예측하는 모델을 선정하기 위해, 결정트리모형, 랜덤 포레스트, 그리디언트 부스팅 등을 훈련시킨 결과, 가장 적합했던 모델은 그리디언트 부스팅 모델이였다.</w:t>
      </w:r>
    </w:p>
    <w:p w:rsidR="00000000" w:rsidDel="00000000" w:rsidP="00000000" w:rsidRDefault="00000000" w:rsidRPr="00000000" w14:paraId="000000A2">
      <w:pPr>
        <w:widowControl w:val="1"/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25456" cy="382263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5456" cy="3822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line="276" w:lineRule="auto"/>
        <w:ind w:left="720" w:firstLine="0"/>
        <w:jc w:val="left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</w:rPr>
        <w:drawing>
          <wp:inline distB="114300" distT="114300" distL="114300" distR="114300">
            <wp:extent cx="4519613" cy="167573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675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line="276" w:lineRule="auto"/>
        <w:ind w:left="720" w:firstLine="0"/>
        <w:jc w:val="left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=&gt; 재현율 / f1-score / support 수치</w:t>
      </w:r>
    </w:p>
    <w:tbl>
      <w:tblPr>
        <w:tblStyle w:val="Table6"/>
        <w:tblW w:w="9547.0" w:type="dxa"/>
        <w:jc w:val="left"/>
        <w:tblInd w:w="9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59"/>
        <w:gridCol w:w="283"/>
        <w:gridCol w:w="8505"/>
        <w:tblGridChange w:id="0">
          <w:tblGrid>
            <w:gridCol w:w="759"/>
            <w:gridCol w:w="283"/>
            <w:gridCol w:w="8505"/>
          </w:tblGrid>
        </w:tblGridChange>
      </w:tblGrid>
      <w:tr>
        <w:trPr>
          <w:cantSplit w:val="0"/>
          <w:trHeight w:val="416" w:hRule="atLeast"/>
          <w:tblHeader w:val="0"/>
        </w:trPr>
        <w:tc>
          <w:tcPr>
            <w:tcBorders>
              <w:right w:color="000000" w:space="0" w:sz="4" w:val="single"/>
            </w:tcBorders>
            <w:shd w:fill="002060" w:val="clear"/>
          </w:tcPr>
          <w:p w:rsidR="00000000" w:rsidDel="00000000" w:rsidP="00000000" w:rsidRDefault="00000000" w:rsidRPr="00000000" w14:paraId="000000A5">
            <w:pPr>
              <w:spacing w:line="180" w:lineRule="auto"/>
              <w:jc w:val="center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ffffff"/>
                <w:sz w:val="36"/>
                <w:szCs w:val="36"/>
                <w:rtl w:val="0"/>
              </w:rPr>
              <w:t xml:space="preserve">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A6">
            <w:pPr>
              <w:spacing w:line="180" w:lineRule="auto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A7">
            <w:pPr>
              <w:spacing w:line="180" w:lineRule="auto"/>
              <w:rPr>
                <w:b w:val="1"/>
                <w:color w:val="000000"/>
                <w:sz w:val="36"/>
                <w:szCs w:val="36"/>
              </w:rPr>
            </w:pPr>
            <w:r w:rsidDel="00000000" w:rsidR="00000000" w:rsidRPr="00000000">
              <w:rPr>
                <w:b w:val="1"/>
                <w:color w:val="000000"/>
                <w:sz w:val="36"/>
                <w:szCs w:val="36"/>
                <w:rtl w:val="0"/>
              </w:rPr>
              <w:t xml:space="preserve">주요 결과 및 시사점</w:t>
            </w:r>
          </w:p>
        </w:tc>
      </w:tr>
    </w:tbl>
    <w:p w:rsidR="00000000" w:rsidDel="00000000" w:rsidP="00000000" w:rsidRDefault="00000000" w:rsidRPr="00000000" w14:paraId="000000A8">
      <w:pPr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분석 결과 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jc w:val="left"/>
        <w:rPr>
          <w:rFonts w:ascii="Arial" w:cs="Arial" w:eastAsia="Arial" w:hAnsi="Arial"/>
          <w:b w:val="1"/>
          <w:color w:val="ff0000"/>
          <w:sz w:val="28"/>
          <w:szCs w:val="28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머신러닝 </w:t>
          </w:r>
        </w:sdtContent>
      </w:sdt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GradientBoostingClassifier</w:t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을 돌려본 결과로 군집화 0번 그룹(비인기 그룹) 그 중 가장 성능이 좋았던 </w:t>
          </w:r>
        </w:sdtContent>
      </w:sdt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8"/>
              <w:szCs w:val="28"/>
              <w:rtl w:val="0"/>
            </w:rPr>
            <w:t xml:space="preserve">2구간</w:t>
          </w:r>
        </w:sdtContent>
      </w:sdt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의 </w:t>
          </w:r>
        </w:sdtContent>
      </w:sdt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5%</w:t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를 적용했을 때의 매출 상승 </w:t>
          </w:r>
        </w:sdtContent>
      </w:sdt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color w:val="ff0000"/>
              <w:sz w:val="28"/>
              <w:szCs w:val="28"/>
              <w:rtl w:val="0"/>
            </w:rPr>
            <w:t xml:space="preserve">24. 96% (약 1억원 )</w:t>
          </w:r>
        </w:sdtContent>
      </w:sdt>
    </w:p>
    <w:p w:rsidR="00000000" w:rsidDel="00000000" w:rsidP="00000000" w:rsidRDefault="00000000" w:rsidRPr="00000000" w14:paraId="000000AB">
      <w:pPr>
        <w:spacing w:after="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결과 활용 및 시사점</w:t>
      </w:r>
    </w:p>
    <w:p w:rsidR="00000000" w:rsidDel="00000000" w:rsidP="00000000" w:rsidRDefault="00000000" w:rsidRPr="00000000" w14:paraId="000000AF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line="276" w:lineRule="auto"/>
        <w:ind w:left="720" w:firstLine="0"/>
        <w:jc w:val="left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분석된 결과 구매층이 할인율이 높은 것을 선호</w:t>
      </w:r>
    </w:p>
    <w:p w:rsidR="00000000" w:rsidDel="00000000" w:rsidP="00000000" w:rsidRDefault="00000000" w:rsidRPr="00000000" w14:paraId="000000B1">
      <w:pPr>
        <w:spacing w:after="240" w:line="276" w:lineRule="auto"/>
        <w:ind w:left="720" w:firstLine="0"/>
        <w:jc w:val="left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중간과정인 기획사,할인업체,초대권 등으로 신규고객이 될 단골층으로 신규포섭 방법 제시 (할인유형의 갯수를 늘림으로써 할인 접근성 증가)</w:t>
        <w:br w:type="textWrapping"/>
        <w:t xml:space="preserve">=&gt; 홍보 효과 증진 및 장기적 고객 유치 가능</w:t>
      </w:r>
    </w:p>
    <w:p w:rsidR="00000000" w:rsidDel="00000000" w:rsidP="00000000" w:rsidRDefault="00000000" w:rsidRPr="00000000" w14:paraId="000000B2">
      <w:pPr>
        <w:spacing w:after="240" w:line="276" w:lineRule="auto"/>
        <w:ind w:left="720" w:firstLine="0"/>
        <w:jc w:val="left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예매율이 높은 공연은 예매취소율이 낮으니 인지도가 높은 공연들을 새롭게 만들어내서 소비자들이 눈높이와 가격대를 이익교차점을 찾기</w:t>
      </w:r>
    </w:p>
    <w:p w:rsidR="00000000" w:rsidDel="00000000" w:rsidP="00000000" w:rsidRDefault="00000000" w:rsidRPr="00000000" w14:paraId="000000B3">
      <w:pPr>
        <w:spacing w:after="240" w:line="276" w:lineRule="auto"/>
        <w:ind w:left="0"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적절한 할인 정책 찾기 </w:t>
        <w:br w:type="textWrapping"/>
        <w:tab/>
        <w:t xml:space="preserve">=&gt; </w:t>
      </w: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너무 높은 할인율은 오히려 장기적으로는 매출 감소로 이어질 수 있는데 우리 팀이 추가적으로      </w:t>
          </w:r>
        </w:sdtContent>
      </w:sdt>
    </w:p>
    <w:p w:rsidR="00000000" w:rsidDel="00000000" w:rsidP="00000000" w:rsidRDefault="00000000" w:rsidRPr="00000000" w14:paraId="000000B4">
      <w:pPr>
        <w:spacing w:after="240" w:line="276" w:lineRule="auto"/>
        <w:ind w:left="0" w:firstLine="720"/>
        <w:jc w:val="left"/>
        <w:rPr>
          <w:rFonts w:ascii="Arial" w:cs="Arial" w:eastAsia="Arial" w:hAnsi="Arial"/>
          <w:sz w:val="24"/>
          <w:szCs w:val="24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 전처리 작업을 한 공연 장르, is_holiday(공휴일 유무), day_of_week(요일 토큰화)등 여러 </w:t>
          </w:r>
        </w:sdtContent>
      </w:sdt>
    </w:p>
    <w:p w:rsidR="00000000" w:rsidDel="00000000" w:rsidP="00000000" w:rsidRDefault="00000000" w:rsidRPr="00000000" w14:paraId="000000B5">
      <w:pPr>
        <w:spacing w:after="240" w:line="276" w:lineRule="auto"/>
        <w:ind w:left="0" w:firstLine="720"/>
        <w:jc w:val="left"/>
        <w:rPr>
          <w:rFonts w:ascii="Arial" w:cs="Arial" w:eastAsia="Arial" w:hAnsi="Arial"/>
          <w:sz w:val="24"/>
          <w:szCs w:val="24"/>
        </w:rPr>
      </w:pPr>
      <w:sdt>
        <w:sdtPr>
          <w:tag w:val="goog_rdk_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 요소를 고려하여 유동적으로 관리할 수 있다</w:t>
          </w:r>
        </w:sdtContent>
      </w:sdt>
    </w:p>
    <w:p w:rsidR="00000000" w:rsidDel="00000000" w:rsidP="00000000" w:rsidRDefault="00000000" w:rsidRPr="00000000" w14:paraId="000000B6">
      <w:pPr>
        <w:spacing w:after="240" w:line="276" w:lineRule="auto"/>
        <w:ind w:left="0" w:firstLine="720"/>
        <w:jc w:val="left"/>
        <w:rPr>
          <w:rFonts w:ascii="Arial" w:cs="Arial" w:eastAsia="Arial" w:hAnsi="Arial"/>
          <w:sz w:val="24"/>
          <w:szCs w:val="24"/>
        </w:rPr>
      </w:pPr>
      <w:sdt>
        <w:sdtPr>
          <w:tag w:val="goog_rdk_1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모델 업데이트 및 개선 계속하기</w:t>
          </w:r>
        </w:sdtContent>
      </w:sdt>
    </w:p>
    <w:p w:rsidR="00000000" w:rsidDel="00000000" w:rsidP="00000000" w:rsidRDefault="00000000" w:rsidRPr="00000000" w14:paraId="000000B7">
      <w:pPr>
        <w:spacing w:after="0" w:line="276" w:lineRule="auto"/>
        <w:ind w:firstLine="720"/>
        <w:jc w:val="left"/>
        <w:rPr>
          <w:rFonts w:ascii="Arial" w:cs="Arial" w:eastAsia="Arial" w:hAnsi="Arial"/>
          <w:sz w:val="24"/>
          <w:szCs w:val="24"/>
        </w:rPr>
      </w:pPr>
      <w:sdt>
        <w:sdtPr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=&gt;  시간이 지남에 따라 데이터(티켓 내역)가 업데이트 되므로 그 값에 따라 주기적으로 모델을 </w:t>
          </w:r>
        </w:sdtContent>
      </w:sdt>
    </w:p>
    <w:p w:rsidR="00000000" w:rsidDel="00000000" w:rsidP="00000000" w:rsidRDefault="00000000" w:rsidRPr="00000000" w14:paraId="000000B8">
      <w:pPr>
        <w:spacing w:after="0" w:line="276" w:lineRule="auto"/>
        <w:ind w:firstLine="720"/>
        <w:jc w:val="left"/>
        <w:rPr>
          <w:rFonts w:ascii="Arial" w:cs="Arial" w:eastAsia="Arial" w:hAnsi="Arial"/>
          <w:sz w:val="24"/>
          <w:szCs w:val="24"/>
        </w:rPr>
      </w:pPr>
      <w:sdt>
        <w:sdtPr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 xml:space="preserve">업데이트하며 모델을 항상 최신 상태 유지 </w:t>
          </w:r>
        </w:sdtContent>
      </w:sdt>
    </w:p>
    <w:p w:rsidR="00000000" w:rsidDel="00000000" w:rsidP="00000000" w:rsidRDefault="00000000" w:rsidRPr="00000000" w14:paraId="000000B9">
      <w:pPr>
        <w:spacing w:after="0" w:line="276" w:lineRule="auto"/>
        <w:jc w:val="left"/>
        <w:rPr>
          <w:rFonts w:ascii="Arial" w:cs="Arial" w:eastAsia="Arial" w:hAnsi="Arial"/>
          <w:sz w:val="24"/>
          <w:szCs w:val="24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4"/>
              <w:szCs w:val="24"/>
              <w:rtl w:val="0"/>
            </w:rPr>
            <w:tab/>
            <w:t xml:space="preserve">=&gt; 특정 집단군 고객의 요구와 행동 패턴 변화에 적응할 수 있는 강력한 경쟁력 제공</w:t>
          </w:r>
        </w:sdtContent>
      </w:sdt>
    </w:p>
    <w:p w:rsidR="00000000" w:rsidDel="00000000" w:rsidP="00000000" w:rsidRDefault="00000000" w:rsidRPr="00000000" w14:paraId="000000BA">
      <w:pPr>
        <w:spacing w:after="240" w:line="276" w:lineRule="auto"/>
        <w:ind w:left="0"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line="276" w:lineRule="auto"/>
        <w:ind w:left="0" w:firstLine="0"/>
        <w:jc w:val="left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line="276" w:lineRule="auto"/>
        <w:ind w:left="720" w:firstLine="0"/>
        <w:jc w:val="left"/>
        <w:rPr>
          <w:color w:val="595959"/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D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6" w:type="default"/>
      <w:pgSz w:h="16838" w:w="11906" w:orient="portrait"/>
      <w:pgMar w:bottom="1440" w:top="1440" w:left="1080" w:right="1080" w:header="851" w:footer="11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"/>
  <w:font w:name="Arial Unicode MS"/>
  <w:font w:name="Courier New"/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200" w:before="0" w:line="276" w:lineRule="auto"/>
      <w:ind w:left="0" w:right="0" w:firstLine="0"/>
      <w:jc w:val="center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페이지 </w:t>
    </w:r>
    <w:r w:rsidDel="00000000" w:rsidR="00000000" w:rsidRPr="00000000">
      <w:rPr>
        <w:rFonts w:ascii="Malgun Gothic" w:cs="Malgun Gothic" w:eastAsia="Malgun Gothic" w:hAnsi="Malgun Gothic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/ </w:t>
    </w:r>
    <w:r w:rsidDel="00000000" w:rsidR="00000000" w:rsidRPr="00000000">
      <w:rPr>
        <w:rFonts w:ascii="Malgun Gothic" w:cs="Malgun Gothic" w:eastAsia="Malgun Gothic" w:hAnsi="Malgun Gothic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200" w:before="0" w:line="276" w:lineRule="auto"/>
      <w:ind w:left="0" w:right="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880" w:hanging="44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1320" w:hanging="44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760" w:hanging="44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200" w:hanging="44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640" w:hanging="44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080" w:hanging="44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520" w:hanging="44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960" w:hanging="44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400" w:hanging="44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0"/>
      <w:numFmt w:val="bullet"/>
      <w:lvlText w:val="-"/>
      <w:lvlJc w:val="left"/>
      <w:pPr>
        <w:ind w:left="444" w:hanging="360"/>
      </w:pPr>
      <w:rPr>
        <w:rFonts w:ascii="Arial" w:cs="Arial" w:eastAsia="Arial" w:hAnsi="Arial"/>
        <w:color w:val="595959"/>
      </w:rPr>
    </w:lvl>
    <w:lvl w:ilvl="1">
      <w:start w:val="1"/>
      <w:numFmt w:val="bullet"/>
      <w:lvlText w:val="■"/>
      <w:lvlJc w:val="left"/>
      <w:pPr>
        <w:ind w:left="1320" w:hanging="44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760" w:hanging="44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200" w:hanging="44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640" w:hanging="44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080" w:hanging="44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520" w:hanging="44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960" w:hanging="44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400" w:hanging="44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upperLetter"/>
      <w:lvlText w:val="%2."/>
      <w:lvlJc w:val="left"/>
      <w:pPr>
        <w:ind w:left="1000" w:hanging="440"/>
      </w:pPr>
      <w:rPr/>
    </w:lvl>
    <w:lvl w:ilvl="2">
      <w:start w:val="1"/>
      <w:numFmt w:val="lowerRoman"/>
      <w:lvlText w:val="%3."/>
      <w:lvlJc w:val="right"/>
      <w:pPr>
        <w:ind w:left="1440" w:hanging="440"/>
      </w:pPr>
      <w:rPr/>
    </w:lvl>
    <w:lvl w:ilvl="3">
      <w:start w:val="1"/>
      <w:numFmt w:val="decimal"/>
      <w:lvlText w:val="%4."/>
      <w:lvlJc w:val="left"/>
      <w:pPr>
        <w:ind w:left="1880" w:hanging="440"/>
      </w:pPr>
      <w:rPr/>
    </w:lvl>
    <w:lvl w:ilvl="4">
      <w:start w:val="1"/>
      <w:numFmt w:val="upperLetter"/>
      <w:lvlText w:val="%5."/>
      <w:lvlJc w:val="left"/>
      <w:pPr>
        <w:ind w:left="2320" w:hanging="440"/>
      </w:pPr>
      <w:rPr/>
    </w:lvl>
    <w:lvl w:ilvl="5">
      <w:start w:val="1"/>
      <w:numFmt w:val="lowerRoman"/>
      <w:lvlText w:val="%6."/>
      <w:lvlJc w:val="right"/>
      <w:pPr>
        <w:ind w:left="2760" w:hanging="440"/>
      </w:pPr>
      <w:rPr/>
    </w:lvl>
    <w:lvl w:ilvl="6">
      <w:start w:val="1"/>
      <w:numFmt w:val="decimal"/>
      <w:lvlText w:val="%7."/>
      <w:lvlJc w:val="left"/>
      <w:pPr>
        <w:ind w:left="3200" w:hanging="440"/>
      </w:pPr>
      <w:rPr/>
    </w:lvl>
    <w:lvl w:ilvl="7">
      <w:start w:val="1"/>
      <w:numFmt w:val="upperLetter"/>
      <w:lvlText w:val="%8."/>
      <w:lvlJc w:val="left"/>
      <w:pPr>
        <w:ind w:left="3640" w:hanging="440"/>
      </w:pPr>
      <w:rPr/>
    </w:lvl>
    <w:lvl w:ilvl="8">
      <w:start w:val="1"/>
      <w:numFmt w:val="lowerRoman"/>
      <w:lvlText w:val="%9."/>
      <w:lvlJc w:val="right"/>
      <w:pPr>
        <w:ind w:left="4080" w:hanging="44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</w:abstractNum>
  <w:abstractNum w:abstractNumId="14">
    <w:lvl w:ilvl="0">
      <w:start w:val="0"/>
      <w:numFmt w:val="bullet"/>
      <w:lvlText w:val="-"/>
      <w:lvlJc w:val="left"/>
      <w:pPr>
        <w:ind w:left="444" w:hanging="360"/>
      </w:pPr>
      <w:rPr>
        <w:rFonts w:ascii="Arial" w:cs="Arial" w:eastAsia="Arial" w:hAnsi="Arial"/>
        <w:color w:val="595959"/>
      </w:rPr>
    </w:lvl>
    <w:lvl w:ilvl="1">
      <w:start w:val="1"/>
      <w:numFmt w:val="bullet"/>
      <w:lvlText w:val="■"/>
      <w:lvlJc w:val="left"/>
      <w:pPr>
        <w:ind w:left="1320" w:hanging="44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760" w:hanging="44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200" w:hanging="44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640" w:hanging="44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3080" w:hanging="44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520" w:hanging="44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960" w:hanging="44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400" w:hanging="44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-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64"/>
        <w:szCs w:val="64"/>
        <w:u w:val="none"/>
        <w:shd w:fill="auto" w:val="clear"/>
        <w:vertAlign w:val="baseline"/>
      </w:rPr>
    </w:lvl>
    <w:lvl w:ilvl="1">
      <w:start w:val="1"/>
      <w:numFmt w:val="bullet"/>
      <w:lvlText w:val="-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-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-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-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-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-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-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-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 w:customStyle="1">
    <w:name w:val="바탕글"/>
    <w:basedOn w:val="a"/>
    <w:pPr>
      <w:spacing w:after="0" w:line="384" w:lineRule="auto"/>
      <w:textAlignment w:val="baseline"/>
    </w:pPr>
    <w:rPr>
      <w:rFonts w:ascii="굴림" w:cs="굴림" w:eastAsia="굴림" w:hAnsi="굴림"/>
      <w:color w:val="000000"/>
      <w:kern w:val="0"/>
      <w:sz w:val="30"/>
      <w:szCs w:val="30"/>
    </w:rPr>
  </w:style>
  <w:style w:type="paragraph" w:styleId="2" w:customStyle="1">
    <w:name w:val="순서2"/>
    <w:basedOn w:val="a"/>
    <w:pPr>
      <w:snapToGrid w:val="0"/>
      <w:spacing w:after="300" w:line="384" w:lineRule="auto"/>
      <w:ind w:left="100"/>
      <w:textAlignment w:val="baseline"/>
    </w:pPr>
    <w:rPr>
      <w:rFonts w:ascii="굴림" w:cs="굴림" w:eastAsia="굴림" w:hAnsi="굴림"/>
      <w:b w:val="1"/>
      <w:bCs w:val="1"/>
      <w:color w:val="000000"/>
      <w:kern w:val="0"/>
      <w:sz w:val="28"/>
      <w:szCs w:val="28"/>
    </w:rPr>
  </w:style>
  <w:style w:type="paragraph" w:styleId="a4">
    <w:name w:val="header"/>
    <w:basedOn w:val="a"/>
    <w:link w:val="Char"/>
    <w:uiPriority w:val="99"/>
    <w:unhideWhenUsed w:val="1"/>
    <w:rsid w:val="004D1B75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4"/>
    <w:uiPriority w:val="99"/>
    <w:rsid w:val="004D1B75"/>
  </w:style>
  <w:style w:type="paragraph" w:styleId="a5">
    <w:name w:val="footer"/>
    <w:basedOn w:val="a"/>
    <w:link w:val="Char0"/>
    <w:uiPriority w:val="99"/>
    <w:unhideWhenUsed w:val="1"/>
    <w:rsid w:val="004D1B75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5"/>
    <w:uiPriority w:val="99"/>
    <w:rsid w:val="004D1B75"/>
  </w:style>
  <w:style w:type="table" w:styleId="a6">
    <w:name w:val="Table Grid"/>
    <w:basedOn w:val="a1"/>
    <w:rsid w:val="00420C7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7">
    <w:name w:val="List Paragraph"/>
    <w:basedOn w:val="a"/>
    <w:qFormat w:val="1"/>
    <w:rsid w:val="00717CA4"/>
    <w:pPr>
      <w:ind w:left="800" w:leftChars="400"/>
    </w:pPr>
  </w:style>
  <w:style w:type="paragraph" w:styleId="a8">
    <w:name w:val="Normal (Web)"/>
    <w:basedOn w:val="a"/>
    <w:uiPriority w:val="99"/>
    <w:semiHidden w:val="1"/>
    <w:unhideWhenUsed w:val="1"/>
    <w:rsid w:val="008A0507"/>
    <w:pPr>
      <w:widowControl w:val="1"/>
      <w:wordWrap w:val="1"/>
      <w:autoSpaceDE w:val="1"/>
      <w:autoSpaceDN w:val="1"/>
      <w:spacing w:after="100" w:afterAutospacing="1" w:before="100" w:beforeAutospacing="1" w:line="240" w:lineRule="auto"/>
      <w:jc w:val="left"/>
    </w:pPr>
    <w:rPr>
      <w:rFonts w:ascii="굴림" w:cs="굴림" w:eastAsia="굴림" w:hAnsi="굴림"/>
      <w:kern w:val="0"/>
      <w:sz w:val="24"/>
      <w:szCs w:val="24"/>
    </w:rPr>
  </w:style>
  <w:style w:type="character" w:styleId="apple-tab-span" w:customStyle="1">
    <w:name w:val="apple-tab-span"/>
    <w:basedOn w:val="a0"/>
    <w:rsid w:val="00A91D42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customXml" Target="../customXML/item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image" Target="media/image1.png"/><Relationship Id="rId2" Type="http://schemas.openxmlformats.org/officeDocument/2006/relationships/image" Target="media/image3.png"/><Relationship Id="rId3" Type="http://schemas.openxmlformats.org/officeDocument/2006/relationships/image" Target="media/image2.png"/><Relationship Id="rId4" Type="http://schemas.openxmlformats.org/officeDocument/2006/relationships/image" Target="media/image4.png"/><Relationship Id="rId9" Type="http://schemas.openxmlformats.org/officeDocument/2006/relationships/styles" Target="styles.xml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6" Type="http://schemas.openxmlformats.org/officeDocument/2006/relationships/footer" Target="footer1.xml"/><Relationship Id="rId5" Type="http://schemas.openxmlformats.org/officeDocument/2006/relationships/theme" Target="theme/theme1.xml"/><Relationship Id="rId6" Type="http://schemas.openxmlformats.org/officeDocument/2006/relationships/settings" Target="settings.xml"/><Relationship Id="rId7" Type="http://schemas.openxmlformats.org/officeDocument/2006/relationships/fontTable" Target="fontTable.xml"/><Relationship Id="rId8" Type="http://schemas.openxmlformats.org/officeDocument/2006/relationships/numbering" Target="numbering.xml"/></Relationships>
</file>

<file path=word/_rels/fontTable.xml.rels><?xml version="1.0" encoding="UTF-8" standalone="yes"?><Relationships xmlns="http://schemas.openxmlformats.org/package/2006/relationships"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5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i5P3Yb7aMXv1N+iySZIozoCASg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zIIaC5namRneHM4AHIhMXVPQ3I0VUYyUHRUQkRCbTg0Yk1GMlRNUEJIZmlEVkF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2023-09-26T19:18:00Z</dcterms:created>
</cp:coreProperties>
</file>