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numPr>
          <w:ilvl w:val="0"/>
          <w:numId w:val="0"/>
        </w:numPr>
        <w:ind w:leftChars="0"/>
        <w:jc w:val="center"/>
        <w:rPr>
          <w:rFonts w:hint="eastAsia"/>
          <w:lang w:val="en-US" w:eastAsia="zh-CN"/>
        </w:rPr>
      </w:pPr>
      <w:r>
        <w:rPr>
          <w:rFonts w:hint="eastAsia"/>
          <w:lang w:val="en-US" w:eastAsia="zh-CN"/>
        </w:rPr>
        <w:t xml:space="preserve">回顾 </w:t>
      </w:r>
      <w:r>
        <w:rPr>
          <w:rFonts w:hint="eastAsia"/>
        </w:rPr>
        <w:t>|</w:t>
      </w:r>
      <w:r>
        <w:rPr>
          <w:rFonts w:hint="eastAsia"/>
          <w:lang w:val="en-US" w:eastAsia="zh-CN"/>
        </w:rPr>
        <w:t xml:space="preserve"> 中财区块链（2020）：风杀于林莽之中</w:t>
      </w:r>
    </w:p>
    <w:p>
      <w:pPr>
        <w:pStyle w:val="15"/>
        <w:numPr>
          <w:ilvl w:val="0"/>
          <w:numId w:val="0"/>
        </w:numPr>
        <w:ind w:leftChars="0"/>
        <w:jc w:val="center"/>
        <w:rPr>
          <w:rFonts w:hint="eastAsia" w:eastAsiaTheme="minorEastAsia"/>
          <w:lang w:val="en-US" w:eastAsia="zh-CN"/>
        </w:rPr>
      </w:pPr>
      <w:r>
        <w:rPr>
          <w:rFonts w:hint="eastAsia"/>
          <w:lang w:val="en-US" w:eastAsia="zh-CN"/>
        </w:rPr>
        <w:t>朱奥森、李琳茹</w:t>
      </w:r>
      <w:bookmarkStart w:id="0" w:name="_GoBack"/>
      <w:bookmarkEnd w:id="0"/>
    </w:p>
    <w:p>
      <w:pPr>
        <w:pStyle w:val="15"/>
        <w:numPr>
          <w:ilvl w:val="0"/>
          <w:numId w:val="0"/>
        </w:numPr>
        <w:ind w:leftChars="0"/>
        <w:rPr>
          <w:rFonts w:hint="eastAsia"/>
          <w:lang w:val="en-US" w:eastAsia="zh-CN"/>
        </w:rPr>
      </w:pPr>
      <w:r>
        <w:rPr>
          <w:rFonts w:hint="eastAsia"/>
          <w:lang w:val="en-US" w:eastAsia="zh-CN"/>
        </w:rPr>
        <w:t>时间来到2020年，这注定是不平凡的一年。2020年的年初一场至今还在全球范围内肆虐的新冠疫情爆发了，这场前所未有的全球灾难影响到各行各业，全球经济发展也受到很大的影响。但是区块链技术的发展和应用并没有在这场疫情中停滞不前，特别是这几年区块链技术正处于高速发展阶段，所以2020年注定是区块链处于高速发展的一年，重大事件层出不穷，IEO模式的兴衰，Libra和 DCEP，区块链公司的上市，区块链成为了我国的一个重要战略领域等，都说明区块链技术正在快速发展，并逐渐和传统产业接轨。</w:t>
      </w:r>
    </w:p>
    <w:p>
      <w:pPr>
        <w:pStyle w:val="15"/>
        <w:numPr>
          <w:ilvl w:val="0"/>
          <w:numId w:val="0"/>
        </w:numPr>
        <w:ind w:leftChars="0"/>
        <w:rPr>
          <w:rFonts w:hint="eastAsia"/>
          <w:lang w:val="en-US" w:eastAsia="zh-CN"/>
        </w:rPr>
      </w:pPr>
      <w:r>
        <w:rPr>
          <w:rFonts w:hint="eastAsia"/>
          <w:lang w:val="en-US" w:eastAsia="zh-CN"/>
        </w:rPr>
        <w:t>中央财经大学作为“财经黄埔”，2020年，在数字经济领域的研究和发展也取得了可喜可贺的诸多成就。</w:t>
      </w:r>
    </w:p>
    <w:p>
      <w:pPr>
        <w:pStyle w:val="15"/>
        <w:numPr>
          <w:ilvl w:val="0"/>
          <w:numId w:val="0"/>
        </w:numPr>
        <w:ind w:leftChars="0"/>
        <w:rPr>
          <w:rFonts w:hint="eastAsia"/>
          <w:lang w:val="en-US" w:eastAsia="zh-CN"/>
        </w:rPr>
      </w:pPr>
    </w:p>
    <w:p>
      <w:pPr>
        <w:pStyle w:val="15"/>
        <w:numPr>
          <w:ilvl w:val="0"/>
          <w:numId w:val="0"/>
        </w:numPr>
        <w:ind w:leftChars="0"/>
        <w:rPr>
          <w:rFonts w:hint="default"/>
          <w:lang w:val="en-US" w:eastAsia="zh-CN"/>
        </w:rPr>
      </w:pPr>
    </w:p>
    <w:p>
      <w:pPr>
        <w:pStyle w:val="15"/>
        <w:numPr>
          <w:ilvl w:val="0"/>
          <w:numId w:val="1"/>
        </w:numPr>
        <w:ind w:firstLineChars="0"/>
      </w:pPr>
      <w:r>
        <w:rPr>
          <w:rFonts w:hint="eastAsia"/>
        </w:rPr>
        <w:t>2</w:t>
      </w:r>
      <w:r>
        <w:t>020-1-12</w:t>
      </w:r>
    </w:p>
    <w:p>
      <w:pPr>
        <w:pStyle w:val="15"/>
        <w:ind w:firstLine="0" w:firstLineChars="0"/>
        <w:rPr>
          <w:rFonts w:hint="eastAsia"/>
        </w:rPr>
      </w:pPr>
      <w:r>
        <w:rPr>
          <w:rFonts w:hint="eastAsia"/>
        </w:rPr>
        <w:t>“新变革 新金融 新科技” 主题论坛暨中财大商学院校友会2020年年会，杨学成教授，以“数字科技赋能经济社会改革”为主题，将演讲内容精炼为“BASIC”，通过幽默诙谐的语言、生动贴切的案例，深入展开了包括大数据、区块链与人工智能等板块的发展现状，并对我国数字技术发展的必要性做出了有力阐述</w:t>
      </w:r>
    </w:p>
    <w:p>
      <w:pPr>
        <w:pStyle w:val="15"/>
        <w:ind w:firstLine="0" w:firstLineChars="0"/>
        <w:jc w:val="left"/>
        <w:rPr>
          <w:rFonts w:hint="eastAsia"/>
        </w:rPr>
      </w:pPr>
      <w:r>
        <w:rPr>
          <w:rFonts w:ascii="宋体" w:hAnsi="宋体" w:eastAsia="宋体" w:cs="宋体"/>
          <w:sz w:val="24"/>
          <w:szCs w:val="24"/>
        </w:rPr>
        <w:drawing>
          <wp:inline distT="0" distB="0" distL="114300" distR="114300">
            <wp:extent cx="4313555" cy="2519045"/>
            <wp:effectExtent l="0" t="0" r="14605" b="1079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4313555" cy="2519045"/>
                    </a:xfrm>
                    <a:prstGeom prst="rect">
                      <a:avLst/>
                    </a:prstGeom>
                    <a:noFill/>
                    <a:ln w="9525">
                      <a:noFill/>
                    </a:ln>
                  </pic:spPr>
                </pic:pic>
              </a:graphicData>
            </a:graphic>
          </wp:inline>
        </w:drawing>
      </w:r>
    </w:p>
    <w:p>
      <w:pPr>
        <w:pStyle w:val="15"/>
        <w:ind w:firstLine="0" w:firstLineChars="0"/>
        <w:rPr>
          <w:rFonts w:ascii="Helvetica" w:hAnsi="Helvetica" w:cs="Helvetica"/>
          <w:color w:val="333333"/>
          <w:shd w:val="clear" w:color="auto" w:fill="FFFFFF"/>
        </w:rPr>
      </w:pPr>
      <w:r>
        <w:fldChar w:fldCharType="begin"/>
      </w:r>
      <w:r>
        <w:instrText xml:space="preserve"> HYPERLINK "http://bs.cufe.edu.cn/info/1018/6741.htm" </w:instrText>
      </w:r>
      <w:r>
        <w:fldChar w:fldCharType="separate"/>
      </w:r>
      <w:r>
        <w:rPr>
          <w:rStyle w:val="12"/>
        </w:rPr>
        <w:t>http://bs.cufe.edu.cn/info/1018/6741.htm</w:t>
      </w:r>
      <w:r>
        <w:rPr>
          <w:rStyle w:val="12"/>
        </w:rPr>
        <w:fldChar w:fldCharType="end"/>
      </w:r>
    </w:p>
    <w:p>
      <w:pPr>
        <w:pStyle w:val="15"/>
      </w:pPr>
    </w:p>
    <w:p>
      <w:pPr>
        <w:pStyle w:val="15"/>
        <w:numPr>
          <w:ilvl w:val="0"/>
          <w:numId w:val="1"/>
        </w:numPr>
        <w:ind w:firstLineChars="0"/>
        <w:rPr>
          <w:rFonts w:ascii="Helvetica" w:hAnsi="Helvetica" w:cs="Helvetica"/>
          <w:color w:val="333333"/>
          <w:shd w:val="clear" w:color="auto" w:fill="FFFFFF"/>
        </w:rPr>
      </w:pPr>
      <w:r>
        <w:rPr>
          <w:rFonts w:hint="eastAsia"/>
        </w:rPr>
        <w:t>2</w:t>
      </w:r>
      <w:r>
        <w:t>020-3-23</w:t>
      </w:r>
    </w:p>
    <w:p>
      <w:pPr>
        <w:pStyle w:val="15"/>
        <w:ind w:firstLine="0" w:firstLineChars="0"/>
        <w:rPr>
          <w:rFonts w:ascii="Helvetica" w:hAnsi="Helvetica" w:cs="Helvetica"/>
          <w:color w:val="333333"/>
          <w:shd w:val="clear" w:color="auto" w:fill="FFFFFF"/>
        </w:rPr>
      </w:pPr>
      <w:r>
        <w:rPr>
          <w:rFonts w:hint="eastAsia"/>
        </w:rPr>
        <w:t>张一林 | 第297期金融学院双周学术论坛，主题：</w:t>
      </w:r>
      <w:r>
        <w:rPr>
          <w:rFonts w:ascii="Helvetica" w:hAnsi="Helvetica" w:cs="Helvetica"/>
          <w:color w:val="333333"/>
          <w:shd w:val="clear" w:color="auto" w:fill="FFFFFF"/>
        </w:rPr>
        <w:t>技术、信息与中小企业融资——基于区块链共识机制的视角</w:t>
      </w:r>
    </w:p>
    <w:p>
      <w:pPr>
        <w:pStyle w:val="15"/>
        <w:ind w:firstLine="0" w:firstLineChars="0"/>
      </w:pPr>
      <w:r>
        <w:fldChar w:fldCharType="begin"/>
      </w:r>
      <w:r>
        <w:instrText xml:space="preserve"> HYPERLINK "http://sf.cufe.edu.cn/info/1183/9025.htm" </w:instrText>
      </w:r>
      <w:r>
        <w:fldChar w:fldCharType="separate"/>
      </w:r>
      <w:r>
        <w:rPr>
          <w:rStyle w:val="12"/>
        </w:rPr>
        <w:t>http://sf.cufe.edu.cn/info/1183/9025.htm</w:t>
      </w:r>
      <w:r>
        <w:rPr>
          <w:rStyle w:val="12"/>
        </w:rPr>
        <w:fldChar w:fldCharType="end"/>
      </w:r>
    </w:p>
    <w:p>
      <w:pPr>
        <w:pStyle w:val="15"/>
        <w:ind w:firstLine="0" w:firstLineChars="0"/>
      </w:pPr>
    </w:p>
    <w:p>
      <w:pPr>
        <w:pStyle w:val="15"/>
        <w:numPr>
          <w:ilvl w:val="0"/>
          <w:numId w:val="1"/>
        </w:numPr>
        <w:ind w:firstLineChars="0"/>
      </w:pPr>
      <w:r>
        <w:rPr>
          <w:rFonts w:hint="eastAsia"/>
        </w:rPr>
        <w:t>2</w:t>
      </w:r>
      <w:r>
        <w:t>020-4-21</w:t>
      </w:r>
    </w:p>
    <w:p>
      <w:pPr>
        <w:pStyle w:val="15"/>
        <w:ind w:firstLine="0" w:firstLineChars="0"/>
        <w:rPr>
          <w:rFonts w:hint="eastAsia"/>
        </w:rPr>
      </w:pPr>
      <w:r>
        <w:rPr>
          <w:rFonts w:hint="eastAsia"/>
        </w:rPr>
        <w:t>我校教师撰写的案例《京东：首张区块链电子化增值税专用发票》入选毅伟（IVEY）案例库</w:t>
      </w:r>
    </w:p>
    <w:p>
      <w:pPr>
        <w:pStyle w:val="15"/>
        <w:ind w:firstLine="0" w:firstLineChars="0"/>
        <w:rPr>
          <w:rFonts w:hint="eastAsia"/>
        </w:rPr>
      </w:pPr>
      <w:r>
        <w:rPr>
          <w:rFonts w:ascii="宋体" w:hAnsi="宋体" w:eastAsia="宋体" w:cs="宋体"/>
          <w:sz w:val="24"/>
          <w:szCs w:val="24"/>
        </w:rPr>
        <w:drawing>
          <wp:inline distT="0" distB="0" distL="114300" distR="114300">
            <wp:extent cx="2882265" cy="2841625"/>
            <wp:effectExtent l="0" t="0" r="13335" b="825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2882265" cy="2841625"/>
                    </a:xfrm>
                    <a:prstGeom prst="rect">
                      <a:avLst/>
                    </a:prstGeom>
                    <a:noFill/>
                    <a:ln w="9525">
                      <a:noFill/>
                    </a:ln>
                  </pic:spPr>
                </pic:pic>
              </a:graphicData>
            </a:graphic>
          </wp:inline>
        </w:drawing>
      </w:r>
    </w:p>
    <w:p>
      <w:pPr>
        <w:pStyle w:val="15"/>
        <w:ind w:firstLine="0" w:firstLineChars="0"/>
      </w:pPr>
      <w:r>
        <w:fldChar w:fldCharType="begin"/>
      </w:r>
      <w:r>
        <w:instrText xml:space="preserve"> </w:instrText>
      </w:r>
      <w:r>
        <w:rPr>
          <w:rFonts w:hint="eastAsia"/>
        </w:rPr>
        <w:instrText xml:space="preserve">HYPERLINK "http://news.cufe.edu.cn/info/1003/21731.htm"</w:instrText>
      </w:r>
      <w:r>
        <w:instrText xml:space="preserve"> </w:instrText>
      </w:r>
      <w:r>
        <w:fldChar w:fldCharType="separate"/>
      </w:r>
      <w:r>
        <w:rPr>
          <w:rStyle w:val="12"/>
        </w:rPr>
        <w:t>http://news.cufe.edu.cn/info/1003/21731.htm</w:t>
      </w:r>
      <w:r>
        <w:fldChar w:fldCharType="end"/>
      </w:r>
    </w:p>
    <w:p>
      <w:pPr>
        <w:pStyle w:val="15"/>
        <w:ind w:firstLine="0" w:firstLineChars="0"/>
      </w:pPr>
    </w:p>
    <w:p>
      <w:pPr>
        <w:pStyle w:val="15"/>
        <w:numPr>
          <w:ilvl w:val="0"/>
          <w:numId w:val="1"/>
        </w:numPr>
        <w:ind w:firstLineChars="0"/>
      </w:pPr>
      <w:r>
        <w:rPr>
          <w:rFonts w:hint="eastAsia"/>
        </w:rPr>
        <w:t>2020-4-22</w:t>
      </w:r>
    </w:p>
    <w:p>
      <w:pPr>
        <w:pStyle w:val="15"/>
        <w:ind w:firstLine="0" w:firstLineChars="0"/>
      </w:pPr>
      <w:r>
        <w:rPr>
          <w:rFonts w:hint="eastAsia"/>
        </w:rPr>
        <w:t>讲座：“大国博弈视角下的区块链和数字货币”</w:t>
      </w:r>
    </w:p>
    <w:p>
      <w:pPr>
        <w:pStyle w:val="15"/>
        <w:ind w:firstLine="0" w:firstLineChars="0"/>
      </w:pPr>
      <w:r>
        <w:t>主讲嘉宾：吴桐</w:t>
      </w:r>
      <w:r>
        <w:rPr>
          <w:rFonts w:hint="eastAsia"/>
        </w:rPr>
        <w:t>，</w:t>
      </w:r>
      <w:r>
        <w:t>商务部CECBC区块链专委会副主任、数字经济商学院院长、区块链和数字经济领域知名学者</w:t>
      </w:r>
    </w:p>
    <w:p>
      <w:pPr>
        <w:pStyle w:val="15"/>
        <w:ind w:firstLine="0" w:firstLineChars="0"/>
      </w:pPr>
    </w:p>
    <w:p>
      <w:pPr>
        <w:pStyle w:val="15"/>
        <w:numPr>
          <w:ilvl w:val="0"/>
          <w:numId w:val="1"/>
        </w:numPr>
        <w:ind w:firstLineChars="0"/>
      </w:pPr>
      <w:r>
        <w:rPr>
          <w:rFonts w:hint="eastAsia"/>
        </w:rPr>
        <w:t>2</w:t>
      </w:r>
      <w:r>
        <w:t>020-5-9</w:t>
      </w:r>
    </w:p>
    <w:p>
      <w:pPr>
        <w:pStyle w:val="15"/>
        <w:ind w:firstLine="0" w:firstLineChars="0"/>
      </w:pPr>
      <w:r>
        <w:rPr>
          <w:rFonts w:hint="eastAsia"/>
        </w:rPr>
        <w:t>区块链技术提升数字政府公共服务能力研究 孙宝文</w:t>
      </w:r>
      <w:r>
        <w:t xml:space="preserve">   </w:t>
      </w:r>
      <w:r>
        <w:rPr>
          <w:rFonts w:hint="eastAsia"/>
        </w:rPr>
        <w:t xml:space="preserve">课题获“研究阐释党的十九届四中全会精神国家社会科学基金重点项目”资助立项 </w:t>
      </w:r>
    </w:p>
    <w:p>
      <w:pPr>
        <w:pStyle w:val="15"/>
        <w:ind w:firstLine="0" w:firstLineChars="0"/>
      </w:pPr>
      <w:r>
        <w:fldChar w:fldCharType="begin"/>
      </w:r>
      <w:r>
        <w:instrText xml:space="preserve"> HYPERLINK "http://news.cufe.edu.cn/info/1002/43686.htm" </w:instrText>
      </w:r>
      <w:r>
        <w:fldChar w:fldCharType="separate"/>
      </w:r>
      <w:r>
        <w:rPr>
          <w:rStyle w:val="12"/>
        </w:rPr>
        <w:t>http://news.cufe.edu.cn/info/1002/43686.htm</w:t>
      </w:r>
      <w:r>
        <w:rPr>
          <w:rStyle w:val="12"/>
        </w:rPr>
        <w:fldChar w:fldCharType="end"/>
      </w:r>
    </w:p>
    <w:p>
      <w:pPr>
        <w:pStyle w:val="15"/>
        <w:ind w:firstLine="0" w:firstLineChars="0"/>
        <w:rPr>
          <w:color w:val="000000"/>
          <w:shd w:val="clear" w:color="auto" w:fill="FFFFFF"/>
        </w:rPr>
      </w:pPr>
    </w:p>
    <w:p>
      <w:pPr>
        <w:pStyle w:val="15"/>
        <w:numPr>
          <w:ilvl w:val="0"/>
          <w:numId w:val="1"/>
        </w:numPr>
        <w:ind w:firstLineChars="0"/>
        <w:rPr>
          <w:color w:val="000000"/>
          <w:shd w:val="clear" w:color="auto" w:fill="FFFFFF"/>
        </w:rPr>
      </w:pPr>
      <w:r>
        <w:rPr>
          <w:rFonts w:hint="eastAsia"/>
        </w:rPr>
        <w:t>6.2</w:t>
      </w:r>
      <w:r>
        <w:t>020-5-14</w:t>
      </w:r>
    </w:p>
    <w:p>
      <w:pPr>
        <w:pStyle w:val="15"/>
        <w:ind w:firstLine="0" w:firstLineChars="0"/>
        <w:rPr>
          <w:rFonts w:hint="eastAsia"/>
          <w:color w:val="000000"/>
          <w:shd w:val="clear" w:color="auto" w:fill="FFFFFF"/>
        </w:rPr>
      </w:pPr>
      <w:r>
        <w:rPr>
          <w:rFonts w:hint="eastAsia"/>
          <w:color w:val="000000"/>
          <w:shd w:val="clear" w:color="auto" w:fill="FFFFFF"/>
        </w:rPr>
        <w:t>中央财经大学财经研究院傅强老师在“中财·沃顿企业家云课堂”做了《数字经济是企业创新变革的新动能》的讲座，分享了数字经济的相关探索及展望。.傅强老师表示，今年我国大力支持的新基建，本质即大数据、云计算、人工智能、区块链、物联网在5G背景下的运用。</w:t>
      </w:r>
    </w:p>
    <w:p>
      <w:pPr>
        <w:pStyle w:val="15"/>
        <w:ind w:firstLine="0" w:firstLineChars="0"/>
        <w:rPr>
          <w:rFonts w:hint="eastAsia"/>
          <w:color w:val="000000"/>
          <w:shd w:val="clear" w:color="auto" w:fill="FFFFFF"/>
        </w:rPr>
      </w:pPr>
      <w:r>
        <w:rPr>
          <w:rFonts w:ascii="宋体" w:hAnsi="宋体" w:eastAsia="宋体" w:cs="宋体"/>
          <w:sz w:val="24"/>
          <w:szCs w:val="24"/>
        </w:rPr>
        <w:drawing>
          <wp:inline distT="0" distB="0" distL="114300" distR="114300">
            <wp:extent cx="3433445" cy="1929765"/>
            <wp:effectExtent l="0" t="0" r="10795" b="571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6"/>
                    <a:stretch>
                      <a:fillRect/>
                    </a:stretch>
                  </pic:blipFill>
                  <pic:spPr>
                    <a:xfrm>
                      <a:off x="0" y="0"/>
                      <a:ext cx="3433445" cy="1929765"/>
                    </a:xfrm>
                    <a:prstGeom prst="rect">
                      <a:avLst/>
                    </a:prstGeom>
                    <a:noFill/>
                    <a:ln w="9525">
                      <a:noFill/>
                    </a:ln>
                  </pic:spPr>
                </pic:pic>
              </a:graphicData>
            </a:graphic>
          </wp:inline>
        </w:drawing>
      </w:r>
    </w:p>
    <w:p>
      <w:pPr>
        <w:pStyle w:val="15"/>
        <w:ind w:firstLine="0" w:firstLineChars="0"/>
      </w:pPr>
      <w:r>
        <w:fldChar w:fldCharType="begin"/>
      </w:r>
      <w:r>
        <w:instrText xml:space="preserve"> HYPERLINK "http://ifer.cufe.edu.cn/info/1032/4015.htm" </w:instrText>
      </w:r>
      <w:r>
        <w:fldChar w:fldCharType="separate"/>
      </w:r>
      <w:r>
        <w:rPr>
          <w:rStyle w:val="12"/>
        </w:rPr>
        <w:t>http://ifer.cufe.edu.cn/info/1032/4015.htm</w:t>
      </w:r>
      <w:r>
        <w:rPr>
          <w:rStyle w:val="12"/>
        </w:rPr>
        <w:fldChar w:fldCharType="end"/>
      </w:r>
    </w:p>
    <w:p>
      <w:pPr>
        <w:pStyle w:val="15"/>
        <w:ind w:firstLine="0" w:firstLineChars="0"/>
      </w:pPr>
    </w:p>
    <w:p>
      <w:pPr>
        <w:pStyle w:val="15"/>
        <w:numPr>
          <w:ilvl w:val="0"/>
          <w:numId w:val="1"/>
        </w:numPr>
        <w:ind w:firstLineChars="0"/>
      </w:pPr>
      <w:r>
        <w:rPr>
          <w:rFonts w:hint="eastAsia"/>
        </w:rPr>
        <w:t>2</w:t>
      </w:r>
      <w:r>
        <w:t>020-6-24</w:t>
      </w:r>
    </w:p>
    <w:p>
      <w:pPr>
        <w:pStyle w:val="15"/>
        <w:ind w:firstLine="0" w:firstLineChars="0"/>
      </w:pPr>
      <w:r>
        <w:rPr>
          <w:rFonts w:hint="eastAsia"/>
        </w:rPr>
        <w:t>“法学院2020年博士后出站报告会暨法学院第四届博士后论坛”通过线上会议举行，讨论议题有“从制度信用到技术信用--以区块链为视角的法律风险研究”</w:t>
      </w:r>
    </w:p>
    <w:p>
      <w:pPr>
        <w:pStyle w:val="15"/>
        <w:ind w:firstLine="0" w:firstLineChars="0"/>
      </w:pPr>
      <w:r>
        <w:fldChar w:fldCharType="begin"/>
      </w:r>
      <w:r>
        <w:instrText xml:space="preserve"> HYPERLINK "http://law.cufe.edu.cn/info/1026/42290.htm" </w:instrText>
      </w:r>
      <w:r>
        <w:fldChar w:fldCharType="separate"/>
      </w:r>
      <w:r>
        <w:rPr>
          <w:rStyle w:val="12"/>
        </w:rPr>
        <w:t>http://law.cufe.edu.cn/info/1026/42290.htm</w:t>
      </w:r>
      <w:r>
        <w:rPr>
          <w:rStyle w:val="12"/>
        </w:rPr>
        <w:fldChar w:fldCharType="end"/>
      </w:r>
    </w:p>
    <w:p>
      <w:pPr>
        <w:pStyle w:val="15"/>
        <w:ind w:firstLine="0" w:firstLineChars="0"/>
      </w:pPr>
    </w:p>
    <w:p>
      <w:pPr>
        <w:pStyle w:val="15"/>
        <w:numPr>
          <w:ilvl w:val="0"/>
          <w:numId w:val="1"/>
        </w:numPr>
        <w:ind w:firstLineChars="0"/>
      </w:pPr>
      <w:r>
        <w:rPr>
          <w:rFonts w:hint="eastAsia"/>
        </w:rPr>
        <w:t>2</w:t>
      </w:r>
      <w:r>
        <w:t>020-7-3</w:t>
      </w:r>
    </w:p>
    <w:p>
      <w:pPr>
        <w:pStyle w:val="15"/>
        <w:ind w:firstLine="0" w:firstLineChars="0"/>
        <w:rPr>
          <w:rFonts w:ascii="Helvetica" w:hAnsi="Helvetica" w:cs="Helvetica"/>
          <w:color w:val="333333"/>
          <w:shd w:val="clear" w:color="auto" w:fill="FFFFFF"/>
        </w:rPr>
      </w:pPr>
      <w:r>
        <w:rPr>
          <w:rFonts w:ascii="Helvetica" w:hAnsi="Helvetica" w:cs="Helvetica"/>
          <w:color w:val="333333"/>
          <w:shd w:val="clear" w:color="auto" w:fill="FFFFFF"/>
        </w:rPr>
        <w:t>为更好发挥中财大财经智库的作用，加强中心专家的校内交流和协作，在国家金融安全教育部工程中心主任会议的倡导下，国家金融安全教育部工程中心</w:t>
      </w:r>
      <w:r>
        <w:rPr>
          <w:rFonts w:hint="eastAsia" w:ascii="Helvetica" w:hAnsi="Helvetica" w:cs="Helvetica"/>
          <w:color w:val="333333"/>
          <w:shd w:val="clear" w:color="auto" w:fill="FFFFFF"/>
        </w:rPr>
        <w:t>于7月3日</w:t>
      </w:r>
      <w:r>
        <w:rPr>
          <w:rFonts w:ascii="Helvetica" w:hAnsi="Helvetica" w:cs="Helvetica"/>
          <w:color w:val="333333"/>
          <w:shd w:val="clear" w:color="auto" w:fill="FFFFFF"/>
        </w:rPr>
        <w:t>举办了第四期中财金融智库云会议</w:t>
      </w:r>
      <w:r>
        <w:rPr>
          <w:rFonts w:hint="eastAsia"/>
        </w:rPr>
        <w:t>。</w:t>
      </w:r>
      <w:r>
        <w:rPr>
          <w:rFonts w:ascii="Helvetica" w:hAnsi="Helvetica" w:cs="Helvetica"/>
          <w:color w:val="333333"/>
          <w:shd w:val="clear" w:color="auto" w:fill="FFFFFF"/>
        </w:rPr>
        <w:t>第四期会议主要围绕“金融系统性风险的防范与治理”展开</w:t>
      </w:r>
      <w:r>
        <w:rPr>
          <w:rFonts w:hint="eastAsia" w:ascii="Helvetica" w:hAnsi="Helvetica" w:cs="Helvetica"/>
          <w:color w:val="333333"/>
          <w:shd w:val="clear" w:color="auto" w:fill="FFFFFF"/>
        </w:rPr>
        <w:t>。会中，</w:t>
      </w:r>
      <w:r>
        <w:rPr>
          <w:rFonts w:ascii="Helvetica" w:hAnsi="Helvetica" w:cs="Helvetica"/>
          <w:color w:val="333333"/>
          <w:shd w:val="clear" w:color="auto" w:fill="FFFFFF"/>
        </w:rPr>
        <w:t>信息学院的高胜副教授以“金融科技与监管科技”为发言主题，介绍了金融科技的内涵及演变，系统阐述了金融科技的生态环境，金融科技的4大核心技术：大数据、云计算、人工智能和区块链。他还从监管科技方面介绍了前沿的监管科技方法——监管沙盒，最后简要介绍了我国的金融科技监管现状。</w:t>
      </w:r>
    </w:p>
    <w:p>
      <w:pPr>
        <w:pStyle w:val="15"/>
        <w:ind w:firstLine="0" w:firstLineChars="0"/>
        <w:rPr>
          <w:rFonts w:ascii="Helvetica" w:hAnsi="Helvetica" w:cs="Helvetica"/>
          <w:color w:val="333333"/>
          <w:shd w:val="clear" w:color="auto" w:fill="FFFFFF"/>
        </w:rPr>
      </w:pPr>
      <w:r>
        <w:fldChar w:fldCharType="begin"/>
      </w:r>
      <w:r>
        <w:instrText xml:space="preserve"> HYPERLINK "http://sf.cufe.edu.cn/info/1103/9741.htm" </w:instrText>
      </w:r>
      <w:r>
        <w:fldChar w:fldCharType="separate"/>
      </w:r>
      <w:r>
        <w:rPr>
          <w:rStyle w:val="12"/>
        </w:rPr>
        <w:t>http://sf.cufe.edu.cn/info/1103/9741.htm</w:t>
      </w:r>
      <w:r>
        <w:rPr>
          <w:rStyle w:val="12"/>
        </w:rPr>
        <w:fldChar w:fldCharType="end"/>
      </w:r>
    </w:p>
    <w:p>
      <w:pPr>
        <w:pStyle w:val="15"/>
        <w:ind w:firstLine="0" w:firstLineChars="0"/>
      </w:pPr>
    </w:p>
    <w:p>
      <w:pPr>
        <w:pStyle w:val="15"/>
        <w:numPr>
          <w:ilvl w:val="0"/>
          <w:numId w:val="1"/>
        </w:numPr>
        <w:ind w:firstLineChars="0"/>
      </w:pPr>
      <w:r>
        <w:rPr>
          <w:rFonts w:hint="eastAsia"/>
        </w:rPr>
        <w:t>2</w:t>
      </w:r>
      <w:r>
        <w:t>020-7-27</w:t>
      </w:r>
    </w:p>
    <w:p>
      <w:pPr>
        <w:pStyle w:val="15"/>
        <w:ind w:firstLine="0" w:firstLineChars="0"/>
      </w:pPr>
      <w:r>
        <w:rPr>
          <w:rFonts w:hint="eastAsia"/>
        </w:rPr>
        <w:t>我校财经研究院陈波副研究员受邀担任加拿大影响力最大的产学研创新合作平台Mitacs的项目评审专家，主要评审领域为医疗供应链和区块链技术。</w:t>
      </w:r>
      <w:r>
        <w:rPr>
          <w:rFonts w:hint="eastAsia"/>
          <w:color w:val="000000"/>
          <w:shd w:val="clear" w:color="auto" w:fill="FFFFFF"/>
        </w:rPr>
        <w:t>陈波博士近些年在全球供应链数字化创新方面开展了前瞻性的研究，担任新一代智能物流网技术PI协议的中国区核心专家，并作为联合国贸易便利性与电子商务中心（UN/CEFACT）追踪与追溯标准工作组专家参与全球供应链数字化标准的开发工作。同时也是海关总署重点项目“基于区块链构建新一代综保区综合服务平台”课题组核心专家，并参与了中国贸促会数字货币课题组的报告撰写工作。</w:t>
      </w:r>
    </w:p>
    <w:p>
      <w:pPr>
        <w:pStyle w:val="15"/>
        <w:ind w:firstLine="0" w:firstLineChars="0"/>
      </w:pPr>
      <w:r>
        <w:fldChar w:fldCharType="begin"/>
      </w:r>
      <w:r>
        <w:instrText xml:space="preserve"> HYPERLINK "http://ifer.cufe.edu.cn/info/1032/4304.htm" </w:instrText>
      </w:r>
      <w:r>
        <w:fldChar w:fldCharType="separate"/>
      </w:r>
      <w:r>
        <w:rPr>
          <w:rStyle w:val="12"/>
        </w:rPr>
        <w:t>http://ifer.cufe.edu.cn/info/1032/4304.htm</w:t>
      </w:r>
      <w:r>
        <w:rPr>
          <w:rStyle w:val="12"/>
        </w:rPr>
        <w:fldChar w:fldCharType="end"/>
      </w:r>
    </w:p>
    <w:p>
      <w:pPr>
        <w:pStyle w:val="15"/>
        <w:ind w:firstLine="0" w:firstLineChars="0"/>
      </w:pPr>
    </w:p>
    <w:p>
      <w:pPr>
        <w:pStyle w:val="15"/>
        <w:numPr>
          <w:ilvl w:val="0"/>
          <w:numId w:val="1"/>
        </w:numPr>
        <w:ind w:firstLineChars="0"/>
      </w:pPr>
      <w:r>
        <w:rPr>
          <w:rFonts w:hint="eastAsia"/>
        </w:rPr>
        <w:t>2020-9-04</w:t>
      </w:r>
    </w:p>
    <w:p>
      <w:pPr>
        <w:pStyle w:val="15"/>
        <w:ind w:firstLine="0" w:firstLineChars="0"/>
      </w:pPr>
      <w:r>
        <w:rPr>
          <w:rFonts w:hint="eastAsia"/>
        </w:rPr>
        <w:t>讲座：“姜孜龙：比特币与区块链，共识的起源与展望”</w:t>
      </w:r>
    </w:p>
    <w:p>
      <w:pPr>
        <w:pStyle w:val="15"/>
        <w:ind w:firstLine="0" w:firstLineChars="0"/>
      </w:pPr>
      <w:r>
        <w:rPr>
          <w:rFonts w:hint="eastAsia"/>
        </w:rPr>
        <w:t>主讲嘉宾：</w:t>
      </w:r>
      <w:r>
        <w:t>姜孜龙，OKLink商务负责人，中管院创新所学术委员，今日九州杂志特约主编。罗切斯特大学金融学硕士，华东理工大学法学学士。曾在传统金融行业内的著名银行、券商就职，具备扎实的金融知识及较为丰富的区块链行业经验。</w:t>
      </w:r>
    </w:p>
    <w:p>
      <w:pPr>
        <w:pStyle w:val="15"/>
        <w:ind w:firstLine="0" w:firstLineChars="0"/>
      </w:pPr>
    </w:p>
    <w:p>
      <w:pPr>
        <w:pStyle w:val="15"/>
        <w:numPr>
          <w:ilvl w:val="0"/>
          <w:numId w:val="1"/>
        </w:numPr>
        <w:ind w:firstLineChars="0"/>
      </w:pPr>
      <w:r>
        <w:rPr>
          <w:rFonts w:hint="eastAsia"/>
        </w:rPr>
        <w:t>2020-9-29</w:t>
      </w:r>
    </w:p>
    <w:p>
      <w:pPr>
        <w:pStyle w:val="15"/>
        <w:ind w:firstLine="0" w:firstLineChars="0"/>
      </w:pPr>
      <w:r>
        <w:rPr>
          <w:rFonts w:hint="eastAsia"/>
        </w:rPr>
        <w:t>数字经济作为信息时代生产力新的组织方式，极大地提高了企业的生产经营效率，提高了我们的生活品质。但随着数字经济的不断纵深发展，大量公法、私法与社会法问题（如，个人信息泄露、人工智能侵权、区块链非法集资、大数据杀熟……）不断涌现。中财法学院的数字经济与法治工作坊，特面向中央财经大学法学院及相关专业的在校本科生、研究生招新。其旨在组织开展数字经济发展中的法律问题研讨交流，切磋思想，砥砺学术，增进友谊，最终使社员成为符合数字经济时代需求的财经法治复合型高级人才。</w:t>
      </w:r>
    </w:p>
    <w:p>
      <w:pPr>
        <w:pStyle w:val="15"/>
        <w:ind w:firstLine="0" w:firstLineChars="0"/>
      </w:pPr>
      <w:r>
        <w:fldChar w:fldCharType="begin"/>
      </w:r>
      <w:r>
        <w:instrText xml:space="preserve"> HYPERLINK "http://law.cufe.edu.cn/info/1025/42685.htm" </w:instrText>
      </w:r>
      <w:r>
        <w:fldChar w:fldCharType="separate"/>
      </w:r>
      <w:r>
        <w:rPr>
          <w:rStyle w:val="12"/>
        </w:rPr>
        <w:t>http://law.cufe.edu.cn/info/1025/42685.htm</w:t>
      </w:r>
      <w:r>
        <w:rPr>
          <w:rStyle w:val="12"/>
        </w:rPr>
        <w:fldChar w:fldCharType="end"/>
      </w:r>
    </w:p>
    <w:p>
      <w:pPr>
        <w:pStyle w:val="15"/>
        <w:ind w:firstLine="0" w:firstLineChars="0"/>
      </w:pPr>
    </w:p>
    <w:p>
      <w:pPr>
        <w:pStyle w:val="15"/>
        <w:ind w:firstLine="0" w:firstLineChars="0"/>
      </w:pPr>
    </w:p>
    <w:p>
      <w:pPr>
        <w:pStyle w:val="15"/>
        <w:numPr>
          <w:ilvl w:val="0"/>
          <w:numId w:val="1"/>
        </w:numPr>
        <w:ind w:firstLineChars="0"/>
      </w:pPr>
      <w:r>
        <w:t>2020-9-29</w:t>
      </w:r>
    </w:p>
    <w:p>
      <w:pPr>
        <w:pStyle w:val="15"/>
        <w:ind w:firstLine="0" w:firstLineChars="0"/>
      </w:pPr>
      <w:r>
        <w:rPr>
          <w:rFonts w:hint="eastAsia"/>
        </w:rPr>
        <w:t>2020年度国家社科基金项目及国家自科基金项目评审工作全部结束，经过专家严格评审，我校共计61项课题获得资助立项。其中，政府管理学院陈红霞老师的“基于区块链嵌入的京津冀创新要素的整合机制与实现路径研究”为国家社科基金立项项目；信息学院高胜老师的“基于区块链的数据交易安全模型及关键技术研究”为国家自科基金立项项目。</w:t>
      </w:r>
    </w:p>
    <w:p>
      <w:pPr>
        <w:pStyle w:val="15"/>
        <w:ind w:firstLine="0" w:firstLineChars="0"/>
        <w:rPr>
          <w:rFonts w:hint="eastAsia"/>
        </w:rPr>
      </w:pPr>
      <w:r>
        <w:drawing>
          <wp:inline distT="0" distB="0" distL="0" distR="0">
            <wp:extent cx="2889250" cy="146875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889250" cy="1469322"/>
                    </a:xfrm>
                    <a:prstGeom prst="rect">
                      <a:avLst/>
                    </a:prstGeom>
                  </pic:spPr>
                </pic:pic>
              </a:graphicData>
            </a:graphic>
          </wp:inline>
        </w:drawing>
      </w:r>
      <w:r>
        <w:t xml:space="preserve"> </w:t>
      </w:r>
      <w:r>
        <w:drawing>
          <wp:inline distT="0" distB="0" distL="0" distR="0">
            <wp:extent cx="5274310" cy="17805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1780540"/>
                    </a:xfrm>
                    <a:prstGeom prst="rect">
                      <a:avLst/>
                    </a:prstGeom>
                  </pic:spPr>
                </pic:pic>
              </a:graphicData>
            </a:graphic>
          </wp:inline>
        </w:drawing>
      </w:r>
      <w:r>
        <w:t xml:space="preserve"> </w:t>
      </w:r>
    </w:p>
    <w:p>
      <w:pPr>
        <w:pStyle w:val="15"/>
        <w:ind w:firstLine="0" w:firstLineChars="0"/>
      </w:pPr>
      <w:r>
        <w:fldChar w:fldCharType="begin"/>
      </w:r>
      <w:r>
        <w:instrText xml:space="preserve"> HYPERLINK "http://news.cufe.edu.cn/info/1002/43470.htm" </w:instrText>
      </w:r>
      <w:r>
        <w:fldChar w:fldCharType="separate"/>
      </w:r>
      <w:r>
        <w:rPr>
          <w:rStyle w:val="12"/>
        </w:rPr>
        <w:t>http://news.cufe.edu.cn/info/1002/43470.htm</w:t>
      </w:r>
      <w:r>
        <w:rPr>
          <w:rStyle w:val="12"/>
        </w:rPr>
        <w:fldChar w:fldCharType="end"/>
      </w:r>
      <w:r>
        <w:t xml:space="preserve"> </w:t>
      </w:r>
    </w:p>
    <w:p>
      <w:pPr>
        <w:pStyle w:val="15"/>
        <w:ind w:firstLine="0" w:firstLineChars="0"/>
        <w:rPr>
          <w:color w:val="000000"/>
          <w:shd w:val="clear" w:color="auto" w:fill="FFFFFF"/>
        </w:rPr>
      </w:pPr>
    </w:p>
    <w:p>
      <w:pPr>
        <w:pStyle w:val="15"/>
        <w:numPr>
          <w:ilvl w:val="0"/>
          <w:numId w:val="1"/>
        </w:numPr>
        <w:ind w:firstLineChars="0"/>
        <w:rPr>
          <w:color w:val="000000"/>
          <w:shd w:val="clear" w:color="auto" w:fill="FFFFFF"/>
        </w:rPr>
      </w:pPr>
      <w:r>
        <w:rPr>
          <w:rFonts w:hint="eastAsia"/>
        </w:rPr>
        <w:t>2</w:t>
      </w:r>
      <w:r>
        <w:t>020-10</w:t>
      </w:r>
      <w:r>
        <w:rPr>
          <w:rFonts w:hint="eastAsia"/>
        </w:rPr>
        <w:t>月</w:t>
      </w:r>
    </w:p>
    <w:p>
      <w:pPr>
        <w:pStyle w:val="15"/>
        <w:ind w:firstLine="0" w:firstLineChars="0"/>
        <w:rPr>
          <w:color w:val="000000"/>
          <w:shd w:val="clear" w:color="auto" w:fill="FFFFFF"/>
        </w:rPr>
      </w:pPr>
      <w:r>
        <w:rPr>
          <w:rFonts w:hint="eastAsia"/>
          <w:color w:val="000000"/>
          <w:shd w:val="clear" w:color="auto" w:fill="FFFFFF"/>
        </w:rPr>
        <w:t>依托中央财经大学财经研究院设立的新型学术研究机构和智库平台——</w:t>
      </w:r>
      <w:r>
        <w:rPr>
          <w:rFonts w:hint="eastAsia"/>
        </w:rPr>
        <w:t>数字财经研究中心（Digital Finance Research Center，简称DFRC）于2</w:t>
      </w:r>
      <w:r>
        <w:t>020</w:t>
      </w:r>
      <w:r>
        <w:rPr>
          <w:rFonts w:hint="eastAsia"/>
        </w:rPr>
        <w:t>年1</w:t>
      </w:r>
      <w:r>
        <w:t>0</w:t>
      </w:r>
      <w:r>
        <w:rPr>
          <w:rFonts w:hint="eastAsia"/>
        </w:rPr>
        <w:t>月成立</w:t>
      </w:r>
      <w:r>
        <w:rPr>
          <w:rFonts w:hint="eastAsia"/>
          <w:color w:val="000000"/>
          <w:shd w:val="clear" w:color="auto" w:fill="FFFFFF"/>
        </w:rPr>
        <w:t>，中心成员同时参与了联合国贸易便利性与电子商务中心（UN/CEFACT）追踪与追溯标准工作组和（工信部）开放原子开源基金会区块链工作组，编制了全球首个区块链经理人指数（BMI）</w:t>
      </w:r>
    </w:p>
    <w:p>
      <w:pPr>
        <w:pStyle w:val="15"/>
        <w:ind w:firstLine="0" w:firstLineChars="0"/>
        <w:rPr>
          <w:rFonts w:hint="eastAsia"/>
          <w:color w:val="000000"/>
          <w:shd w:val="clear" w:color="auto" w:fill="FFFFFF"/>
        </w:rPr>
      </w:pPr>
      <w:r>
        <w:rPr>
          <w:color w:val="000000"/>
          <w:shd w:val="clear" w:color="auto" w:fill="FFFFFF"/>
        </w:rPr>
        <w:drawing>
          <wp:inline distT="0" distB="0" distL="0" distR="0">
            <wp:extent cx="4692650" cy="939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692891" cy="939848"/>
                    </a:xfrm>
                    <a:prstGeom prst="rect">
                      <a:avLst/>
                    </a:prstGeom>
                  </pic:spPr>
                </pic:pic>
              </a:graphicData>
            </a:graphic>
          </wp:inline>
        </w:drawing>
      </w:r>
    </w:p>
    <w:p>
      <w:pPr>
        <w:pStyle w:val="15"/>
        <w:ind w:firstLine="0" w:firstLineChars="0"/>
      </w:pPr>
      <w:r>
        <w:fldChar w:fldCharType="begin"/>
      </w:r>
      <w:r>
        <w:instrText xml:space="preserve"> HYPERLINK "http://ifer.cufe.edu.cn/info/1005/4594.htm" </w:instrText>
      </w:r>
      <w:r>
        <w:fldChar w:fldCharType="separate"/>
      </w:r>
      <w:r>
        <w:rPr>
          <w:rStyle w:val="12"/>
        </w:rPr>
        <w:t>http://ifer.cufe.edu.cn/info/1005/4594.htm</w:t>
      </w:r>
      <w:r>
        <w:rPr>
          <w:rStyle w:val="12"/>
        </w:rPr>
        <w:fldChar w:fldCharType="end"/>
      </w:r>
    </w:p>
    <w:p>
      <w:pPr>
        <w:pStyle w:val="15"/>
        <w:ind w:firstLine="0" w:firstLineChars="0"/>
      </w:pPr>
    </w:p>
    <w:p>
      <w:pPr>
        <w:rPr>
          <w:rFonts w:hint="eastAsia"/>
        </w:rPr>
      </w:pPr>
    </w:p>
    <w:p>
      <w:pPr>
        <w:pStyle w:val="15"/>
        <w:numPr>
          <w:ilvl w:val="0"/>
          <w:numId w:val="1"/>
        </w:numPr>
        <w:ind w:firstLineChars="0"/>
      </w:pPr>
      <w:r>
        <w:rPr>
          <w:rFonts w:hint="eastAsia"/>
        </w:rPr>
        <w:t>2</w:t>
      </w:r>
      <w:r>
        <w:t>020-10-22</w:t>
      </w:r>
      <w:r>
        <w:drawing>
          <wp:anchor distT="0" distB="0" distL="114300" distR="114300" simplePos="0" relativeHeight="251659264" behindDoc="0" locked="0" layoutInCell="1" allowOverlap="1">
            <wp:simplePos x="0" y="0"/>
            <wp:positionH relativeFrom="column">
              <wp:posOffset>3536950</wp:posOffset>
            </wp:positionH>
            <wp:positionV relativeFrom="paragraph">
              <wp:posOffset>184150</wp:posOffset>
            </wp:positionV>
            <wp:extent cx="1593850" cy="1195070"/>
            <wp:effectExtent l="0" t="0" r="6350" b="508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593850" cy="1195070"/>
                    </a:xfrm>
                    <a:prstGeom prst="rect">
                      <a:avLst/>
                    </a:prstGeom>
                    <a:noFill/>
                    <a:ln>
                      <a:noFill/>
                    </a:ln>
                  </pic:spPr>
                </pic:pic>
              </a:graphicData>
            </a:graphic>
          </wp:anchor>
        </w:drawing>
      </w:r>
    </w:p>
    <w:p>
      <w:pPr>
        <w:pStyle w:val="15"/>
        <w:ind w:firstLine="0" w:firstLineChars="0"/>
      </w:pPr>
      <w:r>
        <w:rPr>
          <w:rFonts w:hint="eastAsia"/>
        </w:rPr>
        <w:t>“繁星”社社长冯云飞、前社长孙翼一起拜访了王卯宁老师，向她讨教区块链学习路径。王老师从看视频、跟研究、听报告、实操几个角度，倾情推荐了一些她切身实践过的学习路径，并为大家提示了一些潜在学习误区。</w:t>
      </w:r>
    </w:p>
    <w:p>
      <w:pPr>
        <w:pStyle w:val="15"/>
        <w:ind w:firstLine="0" w:firstLineChars="0"/>
      </w:pPr>
      <w:r>
        <w:rPr>
          <w:rFonts w:hint="eastAsia"/>
        </w:rPr>
        <w:t>（图片来源：中财繁星北极星 | 第二期：王卯宁老师）</w:t>
      </w:r>
    </w:p>
    <w:p>
      <w:pPr>
        <w:pStyle w:val="15"/>
        <w:ind w:firstLine="0" w:firstLineChars="0"/>
      </w:pPr>
      <w:r>
        <w:fldChar w:fldCharType="begin"/>
      </w:r>
      <w:r>
        <w:instrText xml:space="preserve"> HYPERLINK "https://mp.weixin.qq.com/s/N9SV3L_Xh9arLh7rT4keUw" </w:instrText>
      </w:r>
      <w:r>
        <w:fldChar w:fldCharType="separate"/>
      </w:r>
      <w:r>
        <w:rPr>
          <w:rStyle w:val="12"/>
        </w:rPr>
        <w:t>https://mp.weixin.qq.com/s/N9SV3L_Xh9arLh7rT4keUw</w:t>
      </w:r>
      <w:r>
        <w:rPr>
          <w:rStyle w:val="12"/>
        </w:rPr>
        <w:fldChar w:fldCharType="end"/>
      </w:r>
    </w:p>
    <w:p>
      <w:pPr>
        <w:pStyle w:val="15"/>
        <w:ind w:firstLine="0" w:firstLineChars="0"/>
      </w:pPr>
    </w:p>
    <w:p>
      <w:pPr>
        <w:pStyle w:val="15"/>
        <w:numPr>
          <w:ilvl w:val="0"/>
          <w:numId w:val="1"/>
        </w:numPr>
        <w:ind w:firstLineChars="0"/>
      </w:pPr>
      <w:r>
        <w:rPr>
          <w:rFonts w:hint="eastAsia"/>
        </w:rPr>
        <w:t>2020-10</w:t>
      </w:r>
      <w:r>
        <w:t>-23</w:t>
      </w:r>
    </w:p>
    <w:p>
      <w:r>
        <w:rPr>
          <w:rFonts w:hint="eastAsia"/>
        </w:rPr>
        <w:t>“繁星”社社长冯云飞、小助手赵雨桐拜访了社团指导老师戴韡老师，向他讨教区块链的学习路径。戴老师首先介绍了区块链领域入门方式，再根据区块链技术层次（加密层、共识层、网络层、智能合约）系统介绍了深入学习的建议。</w:t>
      </w:r>
    </w:p>
    <w:p>
      <w:r>
        <w:fldChar w:fldCharType="begin"/>
      </w:r>
      <w:r>
        <w:instrText xml:space="preserve"> HYPERLINK "https://mp.weixin.qq.com/s/yuMmnbWpdPrazzARTvntrA" </w:instrText>
      </w:r>
      <w:r>
        <w:fldChar w:fldCharType="separate"/>
      </w:r>
      <w:r>
        <w:rPr>
          <w:rStyle w:val="12"/>
        </w:rPr>
        <w:t>https://mp.weixin.qq.com/s/yuMmnbWpdPrazzARTvntrA</w:t>
      </w:r>
      <w:r>
        <w:rPr>
          <w:rStyle w:val="12"/>
        </w:rPr>
        <w:fldChar w:fldCharType="end"/>
      </w:r>
    </w:p>
    <w:p>
      <w:pPr>
        <w:pStyle w:val="15"/>
        <w:ind w:firstLine="0" w:firstLineChars="0"/>
        <w:rPr>
          <w:rFonts w:hint="eastAsia"/>
        </w:rPr>
      </w:pPr>
    </w:p>
    <w:p>
      <w:pPr>
        <w:pStyle w:val="15"/>
        <w:numPr>
          <w:ilvl w:val="0"/>
          <w:numId w:val="1"/>
        </w:numPr>
        <w:ind w:firstLineChars="0"/>
      </w:pPr>
      <w:r>
        <w:rPr>
          <w:rFonts w:hint="eastAsia"/>
        </w:rPr>
        <w:t>2</w:t>
      </w:r>
      <w:r>
        <w:t>020-10-28</w:t>
      </w:r>
    </w:p>
    <w:p>
      <w:pPr>
        <w:pStyle w:val="15"/>
        <w:ind w:firstLine="0" w:firstLineChars="0"/>
        <w:rPr>
          <w:rFonts w:hint="eastAsia"/>
        </w:rPr>
      </w:pPr>
      <w:r>
        <w:rPr>
          <w:rFonts w:hint="eastAsia"/>
        </w:rPr>
        <w:t>“繁星”社社长冯云飞拜访了王靖一老师，向他讨教区块链的学习路径。王老师从“终点”出发，详实分析了买卖方公司、区块链公司、“体制内”、技术开发四个路径的优劣，为财大的小伙伴们量身定做了截然不同的路径规划，并为大家的当下规划提出了宝贵建议。</w:t>
      </w:r>
    </w:p>
    <w:p>
      <w:pPr>
        <w:pStyle w:val="15"/>
        <w:ind w:firstLine="0" w:firstLineChars="0"/>
      </w:pPr>
      <w:r>
        <w:fldChar w:fldCharType="begin"/>
      </w:r>
      <w:r>
        <w:instrText xml:space="preserve"> HYPERLINK "https://mp.weixin.qq.com/s/7lt6vnEiRQ0wpQG6Mh3Qqw" </w:instrText>
      </w:r>
      <w:r>
        <w:fldChar w:fldCharType="separate"/>
      </w:r>
      <w:r>
        <w:rPr>
          <w:rStyle w:val="12"/>
        </w:rPr>
        <w:t>https://mp.weixin.qq.com/s/7lt6vnEiRQ0wpQG6Mh3Qqw</w:t>
      </w:r>
      <w:r>
        <w:rPr>
          <w:rStyle w:val="12"/>
        </w:rPr>
        <w:fldChar w:fldCharType="end"/>
      </w:r>
    </w:p>
    <w:p>
      <w:pPr>
        <w:pStyle w:val="15"/>
        <w:ind w:firstLine="0" w:firstLineChars="0"/>
        <w:rPr>
          <w:rFonts w:hint="eastAsia"/>
        </w:rPr>
      </w:pPr>
    </w:p>
    <w:p>
      <w:pPr>
        <w:pStyle w:val="15"/>
        <w:numPr>
          <w:ilvl w:val="0"/>
          <w:numId w:val="1"/>
        </w:numPr>
        <w:ind w:firstLineChars="0"/>
      </w:pPr>
      <w:r>
        <w:rPr>
          <w:rFonts w:hint="eastAsia"/>
        </w:rPr>
        <w:t>2</w:t>
      </w:r>
      <w:r>
        <w:t>020-10-28</w:t>
      </w:r>
    </w:p>
    <w:p>
      <w:pPr>
        <w:pStyle w:val="15"/>
      </w:pPr>
      <w:r>
        <w:rPr>
          <w:rFonts w:hint="eastAsia"/>
        </w:rPr>
        <w:t>为了深入贯彻学习习近平总书记关于区块链技术和量子科技方面的重要讲话精神，将支部建设与专业知识相结合，信息学院学生党支部在开展了区块链技术和量子力学的集体学习活动。朱建明老师以“区块链发展形势和未来展望”为主题，从什么是区块链以及区块链能干什么、区块链和我们有什么关系以及我们为什么要关注区块链、区块链技术面临的发展和挑战三个方面讲解了区块链技术。最后，朱建明、贾恒越两位主讲老师介绍了信息学院在区块链教学与科研方面开展的工作和取得的阶段性成绩。</w:t>
      </w:r>
    </w:p>
    <w:p>
      <w:pPr>
        <w:pStyle w:val="15"/>
        <w:ind w:firstLine="0" w:firstLineChars="0"/>
        <w:rPr>
          <w:rFonts w:hint="eastAsia"/>
          <w:color w:val="000000"/>
          <w:shd w:val="clear" w:color="auto" w:fill="FFFFFF"/>
        </w:rPr>
      </w:pPr>
      <w:r>
        <w:drawing>
          <wp:inline distT="0" distB="0" distL="0" distR="0">
            <wp:extent cx="3143250" cy="23571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160284" cy="2370404"/>
                    </a:xfrm>
                    <a:prstGeom prst="rect">
                      <a:avLst/>
                    </a:prstGeom>
                    <a:noFill/>
                    <a:ln>
                      <a:noFill/>
                    </a:ln>
                  </pic:spPr>
                </pic:pic>
              </a:graphicData>
            </a:graphic>
          </wp:inline>
        </w:drawing>
      </w:r>
      <w:r>
        <w:rPr>
          <w:rFonts w:hint="eastAsia"/>
          <w:color w:val="000000"/>
          <w:shd w:val="clear" w:color="auto" w:fill="FFFFFF"/>
        </w:rPr>
        <w:t xml:space="preserve"> </w:t>
      </w:r>
    </w:p>
    <w:p>
      <w:pPr>
        <w:pStyle w:val="15"/>
        <w:ind w:firstLine="0" w:firstLineChars="0"/>
      </w:pPr>
      <w:r>
        <w:fldChar w:fldCharType="begin"/>
      </w:r>
      <w:r>
        <w:instrText xml:space="preserve"> HYPERLINK "http://ie.cufe.edu.cn/info/1070/4605.htm" </w:instrText>
      </w:r>
      <w:r>
        <w:fldChar w:fldCharType="separate"/>
      </w:r>
      <w:r>
        <w:rPr>
          <w:rStyle w:val="12"/>
        </w:rPr>
        <w:t>http://ie.cufe.edu.cn/info/1070/4605.htm</w:t>
      </w:r>
      <w:r>
        <w:rPr>
          <w:rStyle w:val="12"/>
        </w:rPr>
        <w:fldChar w:fldCharType="end"/>
      </w:r>
    </w:p>
    <w:p>
      <w:pPr>
        <w:pStyle w:val="15"/>
        <w:ind w:firstLine="0" w:firstLineChars="0"/>
      </w:pPr>
    </w:p>
    <w:p>
      <w:pPr>
        <w:pStyle w:val="15"/>
        <w:numPr>
          <w:ilvl w:val="0"/>
          <w:numId w:val="1"/>
        </w:numPr>
        <w:ind w:firstLineChars="0"/>
      </w:pPr>
      <w:r>
        <w:t>2020-</w:t>
      </w:r>
      <w:r>
        <w:rPr>
          <w:rFonts w:hint="eastAsia"/>
        </w:rPr>
        <w:t>1</w:t>
      </w:r>
      <w:r>
        <w:t>2-1</w:t>
      </w:r>
    </w:p>
    <w:p>
      <w:pPr>
        <w:pStyle w:val="15"/>
      </w:pPr>
      <w:r>
        <w:rPr>
          <w:rFonts w:hint="eastAsia"/>
        </w:rPr>
        <w:t>中央财经大学管理科学与工程学院采用线上——线下相结合的方式，成功举办《通识课程：影响未来经济的新科技与新产业》系列讲座——专题讲座《未来已来：全球竞争下的区块链》。讲座围绕：为何中央政治局会集体学习区块链、如何理解总书记对区块链的新定位、链改是落实总书记重要讲话的必由之路、链政经济：区块链和政务系统的融合 四个方面展开。吴桐博士针对区块链的定义，区块链技术的四大主要特征，区块链共识机制必须解决的两个核心问题，数字货币相关内容，链改的概念，目标和四个层级，链政经济的本质、治理特征及治理方式等内容进行了重点介绍。</w:t>
      </w:r>
    </w:p>
    <w:p>
      <w:pPr>
        <w:pStyle w:val="15"/>
        <w:rPr>
          <w:rFonts w:hint="eastAsia"/>
        </w:rPr>
      </w:pPr>
      <w:r>
        <w:drawing>
          <wp:inline distT="0" distB="0" distL="0" distR="0">
            <wp:extent cx="2649855" cy="1987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2655772" cy="1991829"/>
                    </a:xfrm>
                    <a:prstGeom prst="rect">
                      <a:avLst/>
                    </a:prstGeom>
                  </pic:spPr>
                </pic:pic>
              </a:graphicData>
            </a:graphic>
          </wp:inline>
        </w:drawing>
      </w:r>
    </w:p>
    <w:p>
      <w:pPr>
        <w:pStyle w:val="15"/>
        <w:ind w:firstLine="0" w:firstLineChars="0"/>
      </w:pPr>
      <w:r>
        <w:fldChar w:fldCharType="begin"/>
      </w:r>
      <w:r>
        <w:instrText xml:space="preserve"> HYPERLINK "http://mse.cufe.edu.cn/info/1040/7502.htm" </w:instrText>
      </w:r>
      <w:r>
        <w:fldChar w:fldCharType="separate"/>
      </w:r>
      <w:r>
        <w:rPr>
          <w:rStyle w:val="12"/>
        </w:rPr>
        <w:t>http://mse.cufe.edu.cn/info/1040/7502.htm</w:t>
      </w:r>
      <w:r>
        <w:rPr>
          <w:rStyle w:val="12"/>
        </w:rPr>
        <w:fldChar w:fldCharType="end"/>
      </w:r>
    </w:p>
    <w:p>
      <w:pPr>
        <w:pStyle w:val="15"/>
        <w:ind w:firstLine="0" w:firstLineChars="0"/>
      </w:pPr>
    </w:p>
    <w:p>
      <w:pPr>
        <w:pStyle w:val="15"/>
        <w:numPr>
          <w:ilvl w:val="0"/>
          <w:numId w:val="1"/>
        </w:numPr>
        <w:ind w:firstLineChars="0"/>
      </w:pPr>
      <w:r>
        <w:rPr>
          <w:rFonts w:hint="eastAsia"/>
        </w:rPr>
        <w:t>2020-12-5——2020-12-6</w:t>
      </w:r>
    </w:p>
    <w:p>
      <w:pPr>
        <w:pStyle w:val="15"/>
        <w:ind w:firstLine="0" w:firstLineChars="0"/>
      </w:pPr>
      <w:r>
        <w:rPr>
          <w:rFonts w:hint="eastAsia"/>
        </w:rPr>
        <w:t>我校代表参加“2020年世界区块链大会·武汉”，并同其他高校区块链研究爱好者就区块链在“物联网”，“网络安全”，“区块链应用开发”等方向进行了交流探讨。</w:t>
      </w:r>
    </w:p>
    <w:p>
      <w:pPr>
        <w:pStyle w:val="15"/>
        <w:ind w:firstLineChars="0"/>
      </w:pPr>
    </w:p>
    <w:p>
      <w:pPr>
        <w:pStyle w:val="15"/>
        <w:numPr>
          <w:ilvl w:val="0"/>
          <w:numId w:val="1"/>
        </w:numPr>
        <w:ind w:firstLineChars="0"/>
      </w:pPr>
      <w:r>
        <w:rPr>
          <w:rFonts w:hint="eastAsia"/>
        </w:rPr>
        <w:t>2</w:t>
      </w:r>
      <w:r>
        <w:t>020-12-6</w:t>
      </w:r>
      <w:r>
        <w:rPr>
          <w:rFonts w:hint="eastAsia"/>
        </w:rPr>
        <w:t xml:space="preserve"> 中国财税史研究院和国家税法史研究中心2020年学术研讨会</w:t>
      </w:r>
    </w:p>
    <w:p>
      <w:pPr>
        <w:rPr>
          <w:color w:val="494949"/>
          <w:shd w:val="clear" w:color="auto" w:fill="FFFFFF"/>
        </w:rPr>
      </w:pPr>
      <w:r>
        <w:rPr>
          <w:rFonts w:hint="eastAsia"/>
          <w:color w:val="494949"/>
          <w:shd w:val="clear" w:color="auto" w:fill="FFFFFF"/>
        </w:rPr>
        <w:t>会议以</w:t>
      </w:r>
      <w:r>
        <w:rPr>
          <w:rFonts w:ascii="Calibri" w:hAnsi="Calibri" w:cs="Calibri"/>
          <w:color w:val="494949"/>
          <w:shd w:val="clear" w:color="auto" w:fill="FFFFFF"/>
        </w:rPr>
        <w:t>“</w:t>
      </w:r>
      <w:r>
        <w:rPr>
          <w:rFonts w:hint="eastAsia"/>
          <w:color w:val="494949"/>
          <w:shd w:val="clear" w:color="auto" w:fill="FFFFFF"/>
        </w:rPr>
        <w:t>深研财税历史规律 探索理论创新源泉</w:t>
      </w:r>
      <w:r>
        <w:rPr>
          <w:rFonts w:ascii="Calibri" w:hAnsi="Calibri" w:cs="Calibri"/>
          <w:color w:val="494949"/>
          <w:shd w:val="clear" w:color="auto" w:fill="FFFFFF"/>
        </w:rPr>
        <w:t>”</w:t>
      </w:r>
      <w:r>
        <w:rPr>
          <w:rFonts w:hint="eastAsia"/>
          <w:color w:val="494949"/>
          <w:shd w:val="clear" w:color="auto" w:fill="FFFFFF"/>
        </w:rPr>
        <w:t>为主题，来自中国财政科学研究院、中国社会科学院、武汉大学、中央财经大学、中南财经政法大学、天津财经大学、东北财经大学、安徽师范大学、河南财经政法大学等</w:t>
      </w:r>
      <w:r>
        <w:rPr>
          <w:rFonts w:ascii="Calibri" w:hAnsi="Calibri" w:cs="Calibri"/>
          <w:color w:val="494949"/>
          <w:shd w:val="clear" w:color="auto" w:fill="FFFFFF"/>
        </w:rPr>
        <w:t>40</w:t>
      </w:r>
      <w:r>
        <w:rPr>
          <w:rFonts w:hint="eastAsia"/>
          <w:color w:val="494949"/>
          <w:shd w:val="clear" w:color="auto" w:fill="FFFFFF"/>
        </w:rPr>
        <w:t>余名专家学者齐聚一堂，共研财税历史规律，共话财税理论创新。</w:t>
      </w:r>
      <w:r>
        <w:rPr>
          <w:rFonts w:hint="eastAsia"/>
        </w:rPr>
        <w:t>学术讨论环节，</w:t>
      </w:r>
      <w:r>
        <w:rPr>
          <w:rFonts w:hint="eastAsia"/>
          <w:color w:val="494949"/>
          <w:shd w:val="clear" w:color="auto" w:fill="FFFFFF"/>
        </w:rPr>
        <w:t>中南财经政法大学叶青教授提出会计、统计、财计在历史上是同本同源，构建了</w:t>
      </w:r>
      <w:r>
        <w:rPr>
          <w:rFonts w:ascii="Calibri" w:hAnsi="Calibri" w:cs="Calibri"/>
          <w:color w:val="494949"/>
          <w:shd w:val="clear" w:color="auto" w:fill="FFFFFF"/>
        </w:rPr>
        <w:t>“</w:t>
      </w:r>
      <w:r>
        <w:rPr>
          <w:rFonts w:hint="eastAsia"/>
          <w:color w:val="494949"/>
          <w:shd w:val="clear" w:color="auto" w:fill="FFFFFF"/>
        </w:rPr>
        <w:t>三计合一</w:t>
      </w:r>
      <w:r>
        <w:rPr>
          <w:rFonts w:ascii="Calibri" w:hAnsi="Calibri" w:cs="Calibri"/>
          <w:color w:val="494949"/>
          <w:shd w:val="clear" w:color="auto" w:fill="FFFFFF"/>
        </w:rPr>
        <w:t>”</w:t>
      </w:r>
      <w:r>
        <w:rPr>
          <w:rFonts w:hint="eastAsia"/>
          <w:color w:val="494949"/>
          <w:shd w:val="clear" w:color="auto" w:fill="FFFFFF"/>
        </w:rPr>
        <w:t>的大财政史观。他认为，从古自今税收的稽核工作经历了自报</w:t>
      </w:r>
      <w:r>
        <w:rPr>
          <w:rFonts w:ascii="Calibri" w:hAnsi="Calibri" w:cs="Calibri"/>
          <w:color w:val="494949"/>
          <w:shd w:val="clear" w:color="auto" w:fill="FFFFFF"/>
        </w:rPr>
        <w:t>-</w:t>
      </w:r>
      <w:r>
        <w:rPr>
          <w:rFonts w:hint="eastAsia"/>
          <w:color w:val="494949"/>
          <w:shd w:val="clear" w:color="auto" w:fill="FFFFFF"/>
        </w:rPr>
        <w:t>告缗</w:t>
      </w:r>
      <w:r>
        <w:rPr>
          <w:rFonts w:ascii="Calibri" w:hAnsi="Calibri" w:cs="Calibri"/>
          <w:color w:val="494949"/>
          <w:shd w:val="clear" w:color="auto" w:fill="FFFFFF"/>
        </w:rPr>
        <w:t>-</w:t>
      </w:r>
      <w:r>
        <w:rPr>
          <w:rFonts w:hint="eastAsia"/>
          <w:color w:val="494949"/>
          <w:shd w:val="clear" w:color="auto" w:fill="FFFFFF"/>
        </w:rPr>
        <w:t>稽查</w:t>
      </w:r>
      <w:r>
        <w:rPr>
          <w:rFonts w:ascii="Calibri" w:hAnsi="Calibri" w:cs="Calibri"/>
          <w:color w:val="494949"/>
          <w:shd w:val="clear" w:color="auto" w:fill="FFFFFF"/>
        </w:rPr>
        <w:t>-</w:t>
      </w:r>
      <w:r>
        <w:rPr>
          <w:rFonts w:hint="eastAsia"/>
          <w:color w:val="494949"/>
          <w:shd w:val="clear" w:color="auto" w:fill="FFFFFF"/>
        </w:rPr>
        <w:t>智查等演变阶段，并结合区块链等智能技术，提出财税管理从古自今经历了政治</w:t>
      </w:r>
      <w:r>
        <w:rPr>
          <w:rFonts w:ascii="Calibri" w:hAnsi="Calibri" w:cs="Calibri"/>
          <w:color w:val="494949"/>
          <w:shd w:val="clear" w:color="auto" w:fill="FFFFFF"/>
        </w:rPr>
        <w:t>—</w:t>
      </w:r>
      <w:r>
        <w:rPr>
          <w:rFonts w:hint="eastAsia"/>
          <w:color w:val="494949"/>
          <w:shd w:val="clear" w:color="auto" w:fill="FFFFFF"/>
        </w:rPr>
        <w:t>德治</w:t>
      </w:r>
      <w:r>
        <w:rPr>
          <w:rFonts w:ascii="Calibri" w:hAnsi="Calibri" w:cs="Calibri"/>
          <w:color w:val="494949"/>
          <w:shd w:val="clear" w:color="auto" w:fill="FFFFFF"/>
        </w:rPr>
        <w:t>—</w:t>
      </w:r>
      <w:r>
        <w:rPr>
          <w:rFonts w:hint="eastAsia"/>
          <w:color w:val="494949"/>
          <w:shd w:val="clear" w:color="auto" w:fill="FFFFFF"/>
        </w:rPr>
        <w:t>法治</w:t>
      </w:r>
      <w:r>
        <w:rPr>
          <w:rFonts w:ascii="Calibri" w:hAnsi="Calibri" w:cs="Calibri"/>
          <w:color w:val="494949"/>
          <w:shd w:val="clear" w:color="auto" w:fill="FFFFFF"/>
        </w:rPr>
        <w:t>—</w:t>
      </w:r>
      <w:r>
        <w:rPr>
          <w:rFonts w:hint="eastAsia"/>
          <w:color w:val="494949"/>
          <w:shd w:val="clear" w:color="auto" w:fill="FFFFFF"/>
        </w:rPr>
        <w:t>自治</w:t>
      </w:r>
      <w:r>
        <w:rPr>
          <w:rFonts w:ascii="Calibri" w:hAnsi="Calibri" w:cs="Calibri"/>
          <w:color w:val="494949"/>
          <w:shd w:val="clear" w:color="auto" w:fill="FFFFFF"/>
        </w:rPr>
        <w:t>—</w:t>
      </w:r>
      <w:r>
        <w:rPr>
          <w:rFonts w:hint="eastAsia"/>
          <w:color w:val="494949"/>
          <w:shd w:val="clear" w:color="auto" w:fill="FFFFFF"/>
        </w:rPr>
        <w:t>智治等规律的演变。</w:t>
      </w:r>
    </w:p>
    <w:p>
      <w:pPr>
        <w:rPr>
          <w:rFonts w:hint="eastAsia"/>
        </w:rPr>
      </w:pPr>
      <w:r>
        <w:drawing>
          <wp:inline distT="0" distB="0" distL="0" distR="0">
            <wp:extent cx="2476500" cy="14630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482470" cy="1466588"/>
                    </a:xfrm>
                    <a:prstGeom prst="rect">
                      <a:avLst/>
                    </a:prstGeom>
                    <a:noFill/>
                    <a:ln>
                      <a:noFill/>
                    </a:ln>
                  </pic:spPr>
                </pic:pic>
              </a:graphicData>
            </a:graphic>
          </wp:inline>
        </w:drawing>
      </w:r>
    </w:p>
    <w:p>
      <w:pPr>
        <w:pStyle w:val="15"/>
        <w:ind w:firstLine="0" w:firstLineChars="0"/>
      </w:pPr>
      <w:r>
        <w:fldChar w:fldCharType="begin"/>
      </w:r>
      <w:r>
        <w:instrText xml:space="preserve"> HYPERLINK "http://spft.cufe.edu.cn/info/1022/4178.htm" </w:instrText>
      </w:r>
      <w:r>
        <w:fldChar w:fldCharType="separate"/>
      </w:r>
      <w:r>
        <w:rPr>
          <w:rStyle w:val="12"/>
        </w:rPr>
        <w:t>http://spft.cufe.edu.cn/info/1022/4178.htm</w:t>
      </w:r>
      <w:r>
        <w:rPr>
          <w:rStyle w:val="12"/>
        </w:rPr>
        <w:fldChar w:fldCharType="end"/>
      </w:r>
    </w:p>
    <w:p>
      <w:pPr>
        <w:pStyle w:val="15"/>
        <w:ind w:firstLine="0" w:firstLineChars="0"/>
      </w:pPr>
    </w:p>
    <w:p>
      <w:pPr>
        <w:pStyle w:val="15"/>
        <w:numPr>
          <w:ilvl w:val="0"/>
          <w:numId w:val="1"/>
        </w:numPr>
        <w:ind w:firstLineChars="0"/>
      </w:pPr>
      <w:r>
        <w:rPr>
          <w:rFonts w:hint="eastAsia"/>
        </w:rPr>
        <w:t>2020-12-09</w:t>
      </w:r>
    </w:p>
    <w:p>
      <w:pPr>
        <w:pStyle w:val="15"/>
        <w:ind w:firstLine="0" w:firstLineChars="0"/>
      </w:pPr>
      <w:r>
        <w:t>由金融学院院长李建军教授与美国纽约大学纽帕兹分校经济系副教授Sara Hsu合著《China’sFintech Explosion: Disruption, Innovation, and Survival》一书，由美国哥伦比亚大学出版社出版。本书对中国金融科技的许多子行业进行了深入研究，包括数字支付体系、网络借贷和众筹、线上消费信贷、线上供应链金融与互联网银行、在线投资管理与互联网保险、区块链金融与数字货币、金融科技的风险与监管科技、征信技术与信用报告等</w:t>
      </w:r>
      <w:r>
        <w:rPr>
          <w:rFonts w:hint="eastAsia"/>
        </w:rPr>
        <w:t>。</w:t>
      </w:r>
    </w:p>
    <w:p>
      <w:pPr>
        <w:pStyle w:val="15"/>
        <w:ind w:firstLine="0" w:firstLineChars="0"/>
        <w:rPr>
          <w:rFonts w:hint="eastAsia"/>
        </w:rPr>
      </w:pPr>
      <w:r>
        <w:drawing>
          <wp:inline distT="0" distB="0" distL="0" distR="0">
            <wp:extent cx="2476500" cy="17545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486485" cy="1761734"/>
                    </a:xfrm>
                    <a:prstGeom prst="rect">
                      <a:avLst/>
                    </a:prstGeom>
                    <a:noFill/>
                    <a:ln>
                      <a:noFill/>
                    </a:ln>
                  </pic:spPr>
                </pic:pic>
              </a:graphicData>
            </a:graphic>
          </wp:inline>
        </w:drawing>
      </w:r>
    </w:p>
    <w:p>
      <w:pPr>
        <w:pStyle w:val="15"/>
        <w:ind w:firstLine="0" w:firstLineChars="0"/>
      </w:pPr>
      <w:r>
        <w:fldChar w:fldCharType="begin"/>
      </w:r>
      <w:r>
        <w:instrText xml:space="preserve"> HYPERLINK "http://sf.cufe.edu.cn/info/1103/10515.htm" </w:instrText>
      </w:r>
      <w:r>
        <w:fldChar w:fldCharType="separate"/>
      </w:r>
      <w:r>
        <w:rPr>
          <w:rStyle w:val="12"/>
        </w:rPr>
        <w:t>http://sf.cufe.edu.cn/info/1103/10515.htm</w:t>
      </w:r>
      <w:r>
        <w:rPr>
          <w:rStyle w:val="12"/>
        </w:rPr>
        <w:fldChar w:fldCharType="end"/>
      </w:r>
    </w:p>
    <w:p>
      <w:pPr>
        <w:pStyle w:val="15"/>
      </w:pPr>
    </w:p>
    <w:p>
      <w:pPr>
        <w:pStyle w:val="15"/>
        <w:numPr>
          <w:ilvl w:val="0"/>
          <w:numId w:val="1"/>
        </w:numPr>
        <w:ind w:firstLineChars="0"/>
      </w:pPr>
      <w:r>
        <w:rPr>
          <w:rFonts w:hint="eastAsia"/>
        </w:rPr>
        <w:t>2</w:t>
      </w:r>
      <w:r>
        <w:t>020-12-24</w:t>
      </w:r>
    </w:p>
    <w:p>
      <w:pPr>
        <w:pStyle w:val="15"/>
        <w:ind w:firstLine="0" w:firstLineChars="0"/>
      </w:pPr>
      <w:r>
        <w:rPr>
          <w:rFonts w:hint="eastAsia"/>
        </w:rPr>
        <w:t>我校王卉彤研究员应邀参加2020国际科创节暨全球数字大会</w:t>
      </w:r>
      <w:r>
        <w:rPr>
          <w:rFonts w:hint="eastAsia"/>
          <w:color w:val="000000"/>
          <w:shd w:val="clear" w:color="auto" w:fill="FFFFFF"/>
        </w:rPr>
        <w:t>做大会主旨演讲和为年度产品创新大奖、年度行业领军品牌颁奖。大会</w:t>
      </w:r>
      <w:r>
        <w:rPr>
          <w:rFonts w:hint="eastAsia"/>
        </w:rPr>
        <w:t>围绕“5G应用、人工智能、云计算、大数据、量子信息、区块链、数字化转型”等热点话题分享前沿观点，</w:t>
      </w:r>
      <w:r>
        <w:rPr>
          <w:rFonts w:hint="eastAsia"/>
          <w:color w:val="000000"/>
          <w:shd w:val="clear" w:color="auto" w:fill="FFFFFF"/>
        </w:rPr>
        <w:t>激发深层思考</w:t>
      </w:r>
      <w:r>
        <w:rPr>
          <w:rFonts w:hint="eastAsia"/>
        </w:rPr>
        <w:t>。</w:t>
      </w:r>
    </w:p>
    <w:p>
      <w:pPr>
        <w:pStyle w:val="15"/>
        <w:ind w:firstLine="0" w:firstLineChars="0"/>
        <w:rPr>
          <w:rFonts w:hint="eastAsia"/>
        </w:rPr>
      </w:pPr>
      <w:r>
        <w:drawing>
          <wp:inline distT="0" distB="0" distL="0" distR="0">
            <wp:extent cx="2152650" cy="14179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164709" cy="1426293"/>
                    </a:xfrm>
                    <a:prstGeom prst="rect">
                      <a:avLst/>
                    </a:prstGeom>
                    <a:noFill/>
                    <a:ln>
                      <a:noFill/>
                    </a:ln>
                  </pic:spPr>
                </pic:pic>
              </a:graphicData>
            </a:graphic>
          </wp:inline>
        </w:drawing>
      </w:r>
    </w:p>
    <w:p>
      <w:pPr>
        <w:pStyle w:val="15"/>
        <w:ind w:firstLine="0" w:firstLineChars="0"/>
      </w:pPr>
      <w:r>
        <w:fldChar w:fldCharType="begin"/>
      </w:r>
      <w:r>
        <w:instrText xml:space="preserve"> HYPERLINK "http://ifer.cufe.edu.cn/info/1032/4958.htm" </w:instrText>
      </w:r>
      <w:r>
        <w:fldChar w:fldCharType="separate"/>
      </w:r>
      <w:r>
        <w:rPr>
          <w:rStyle w:val="12"/>
        </w:rPr>
        <w:t>http://ifer.cufe.edu.cn/info/1032/4958.htm</w:t>
      </w:r>
      <w:r>
        <w:rPr>
          <w:rStyle w:val="12"/>
        </w:rPr>
        <w:fldChar w:fldCharType="end"/>
      </w:r>
    </w:p>
    <w:p>
      <w:pPr>
        <w:pStyle w:val="15"/>
        <w:ind w:firstLine="0" w:firstLineChars="0"/>
        <w:rPr>
          <w:rFonts w:ascii="Helvetica" w:hAnsi="Helvetica" w:cs="Helvetica"/>
          <w:color w:val="333333"/>
          <w:shd w:val="clear" w:color="auto" w:fill="FFFFFF"/>
        </w:rPr>
      </w:pPr>
    </w:p>
    <w:p>
      <w:pPr>
        <w:pStyle w:val="15"/>
        <w:numPr>
          <w:ilvl w:val="0"/>
          <w:numId w:val="1"/>
        </w:numPr>
        <w:ind w:firstLineChars="0"/>
        <w:rPr>
          <w:rFonts w:ascii="Helvetica" w:hAnsi="Helvetica" w:cs="Helvetica"/>
          <w:color w:val="333333"/>
          <w:shd w:val="clear" w:color="auto" w:fill="FFFFFF"/>
        </w:rPr>
      </w:pPr>
      <w:r>
        <w:rPr>
          <w:rFonts w:hint="eastAsia"/>
        </w:rPr>
        <w:t>2</w:t>
      </w:r>
      <w:r>
        <w:t>020-12-24</w:t>
      </w:r>
    </w:p>
    <w:p>
      <w:pPr>
        <w:pStyle w:val="15"/>
        <w:ind w:firstLine="0" w:firstLineChars="0"/>
        <w:rPr>
          <w:rFonts w:ascii="Helvetica" w:hAnsi="Helvetica" w:cs="Helvetica"/>
          <w:color w:val="333333"/>
          <w:shd w:val="clear" w:color="auto" w:fill="FFFFFF"/>
        </w:rPr>
      </w:pPr>
      <w:r>
        <w:rPr>
          <w:rFonts w:ascii="Helvetica" w:hAnsi="Helvetica" w:cs="Helvetica"/>
          <w:color w:val="333333"/>
          <w:shd w:val="clear" w:color="auto" w:fill="FFFFFF"/>
        </w:rPr>
        <w:t>由北京市地方金融监督管理局和北京市石景山区人民政府指导，中央财经大学主办，中央财经大学金融学院承办的“2020中国金融科技创新国际论坛”在北京银行保险产业园金融文化交流中心隆重举办。论坛主题是“推进科技与金融深度融合，构建‘双循环’新发展格局”。</w:t>
      </w:r>
      <w:r>
        <w:rPr>
          <w:rFonts w:hint="eastAsia" w:ascii="Helvetica" w:hAnsi="Helvetica" w:cs="Helvetica"/>
          <w:color w:val="333333"/>
          <w:shd w:val="clear" w:color="auto" w:fill="FFFFFF"/>
        </w:rPr>
        <w:t>中国科技金融税收促进专业委员会副会长陆岷峰先生认为：未</w:t>
      </w:r>
      <w:r>
        <w:rPr>
          <w:rFonts w:ascii="Helvetica" w:hAnsi="Helvetica" w:cs="Helvetica"/>
          <w:color w:val="333333"/>
          <w:shd w:val="clear" w:color="auto" w:fill="FFFFFF"/>
        </w:rPr>
        <w:t>来的金融科技应该是综合化的应用，绝不是大数据、区块链分开发展。</w:t>
      </w:r>
    </w:p>
    <w:p>
      <w:pPr>
        <w:pStyle w:val="15"/>
        <w:ind w:firstLine="0" w:firstLineChars="0"/>
        <w:rPr>
          <w:rFonts w:hint="eastAsia" w:ascii="Helvetica" w:hAnsi="Helvetica" w:cs="Helvetica"/>
          <w:color w:val="333333"/>
          <w:shd w:val="clear" w:color="auto" w:fill="FFFFFF"/>
        </w:rPr>
      </w:pPr>
      <w:r>
        <w:drawing>
          <wp:inline distT="0" distB="0" distL="0" distR="0">
            <wp:extent cx="2094230" cy="1422400"/>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107331" cy="1431189"/>
                    </a:xfrm>
                    <a:prstGeom prst="rect">
                      <a:avLst/>
                    </a:prstGeom>
                    <a:noFill/>
                    <a:ln>
                      <a:noFill/>
                    </a:ln>
                  </pic:spPr>
                </pic:pic>
              </a:graphicData>
            </a:graphic>
          </wp:inline>
        </w:drawing>
      </w:r>
      <w:r>
        <w:rPr>
          <w:rFonts w:hint="eastAsia" w:ascii="Helvetica" w:hAnsi="Helvetica" w:cs="Helvetica"/>
          <w:color w:val="333333"/>
          <w:shd w:val="clear" w:color="auto" w:fill="FFFFFF"/>
        </w:rPr>
        <w:t xml:space="preserve"> </w:t>
      </w:r>
      <w:r>
        <w:rPr>
          <w:rFonts w:ascii="Helvetica" w:hAnsi="Helvetica" w:cs="Helvetica"/>
          <w:color w:val="333333"/>
          <w:shd w:val="clear" w:color="auto" w:fill="FFFFFF"/>
        </w:rPr>
        <w:t xml:space="preserve">  中央财经大学党委书记何秀超致辞</w:t>
      </w:r>
    </w:p>
    <w:p>
      <w:pPr>
        <w:pStyle w:val="15"/>
        <w:ind w:firstLine="0" w:firstLineChars="0"/>
      </w:pPr>
      <w:r>
        <w:fldChar w:fldCharType="begin"/>
      </w:r>
      <w:r>
        <w:instrText xml:space="preserve"> HYPERLINK "http://sf.cufe.edu.cn/info/1103/10543.htm" </w:instrText>
      </w:r>
      <w:r>
        <w:fldChar w:fldCharType="separate"/>
      </w:r>
      <w:r>
        <w:rPr>
          <w:rStyle w:val="12"/>
        </w:rPr>
        <w:t>http://sf.cufe.edu.cn/info/1103/10543.htm</w:t>
      </w:r>
      <w:r>
        <w:rPr>
          <w:rStyle w:val="12"/>
        </w:rPr>
        <w:fldChar w:fldCharType="end"/>
      </w:r>
    </w:p>
    <w:p>
      <w:pPr>
        <w:pStyle w:val="15"/>
        <w:ind w:firstLine="0" w:firstLineChars="0"/>
      </w:pPr>
    </w:p>
    <w:p>
      <w:pPr>
        <w:pStyle w:val="15"/>
        <w:numPr>
          <w:ilvl w:val="0"/>
          <w:numId w:val="1"/>
        </w:numPr>
        <w:ind w:firstLineChars="0"/>
      </w:pPr>
      <w:r>
        <w:rPr>
          <w:rFonts w:hint="eastAsia"/>
        </w:rPr>
        <w:t>2</w:t>
      </w:r>
      <w:r>
        <w:t>020-12-24</w:t>
      </w:r>
    </w:p>
    <w:p>
      <w:pPr>
        <w:pStyle w:val="15"/>
        <w:ind w:firstLine="0" w:firstLineChars="0"/>
      </w:pPr>
      <w:r>
        <w:rPr>
          <w:rFonts w:hint="eastAsia"/>
        </w:rPr>
        <w:t>我校金融学院李俊峰教授与信息学院张巍教授、陶可心研究生的合作论文《Modeling and Prediction of Stock Price with Convolutional Neural Network Based on Blockchain Interactive Information》（《基于数字化互动媒体感知的证券市场波动影响研究》）发表于《Wireless Communications &amp; Mobile Computing》。</w:t>
      </w:r>
      <w:r>
        <w:rPr>
          <w:rFonts w:ascii="Helvetica" w:hAnsi="Helvetica" w:cs="Helvetica"/>
          <w:color w:val="333333"/>
          <w:shd w:val="clear" w:color="auto" w:fill="FFFFFF"/>
        </w:rPr>
        <w:t>文章研究发现：信息的发布、传播和接受程度会对投资者的情绪产生影响，进而导致证券市场产生一定波动。然而，基于文本内容的股票市场影响性分析方面存在着信息交互性强、披露时间具有间断性的难题。为此，基于区块链架构，设计了一个数字化互动媒体情感分析的股票价格预测模型，以解决上述挑战。</w:t>
      </w:r>
    </w:p>
    <w:p>
      <w:pPr>
        <w:pStyle w:val="15"/>
        <w:ind w:firstLine="0" w:firstLineChars="0"/>
        <w:rPr>
          <w:rStyle w:val="12"/>
        </w:rPr>
      </w:pPr>
      <w:r>
        <w:fldChar w:fldCharType="begin"/>
      </w:r>
      <w:r>
        <w:instrText xml:space="preserve"> HYPERLINK "http://sf.cufe.edu.cn/info/1157/10535.htm" </w:instrText>
      </w:r>
      <w:r>
        <w:fldChar w:fldCharType="separate"/>
      </w:r>
      <w:r>
        <w:rPr>
          <w:rStyle w:val="12"/>
        </w:rPr>
        <w:t>http://sf.cufe.edu.cn/info/1157/10535.htm</w:t>
      </w:r>
      <w:r>
        <w:rPr>
          <w:rStyle w:val="12"/>
        </w:rPr>
        <w:fldChar w:fldCharType="end"/>
      </w:r>
    </w:p>
    <w:p>
      <w:pPr>
        <w:pStyle w:val="15"/>
        <w:ind w:firstLine="0" w:firstLineChars="0"/>
        <w:rPr>
          <w:rFonts w:hint="eastAsia"/>
          <w:color w:val="0000FF" w:themeColor="hyperlink"/>
          <w:u w:val="single"/>
          <w14:textFill>
            <w14:solidFill>
              <w14:schemeClr w14:val="hlink"/>
            </w14:solidFill>
          </w14:textFill>
        </w:rPr>
      </w:pPr>
    </w:p>
    <w:p>
      <w:pPr>
        <w:pStyle w:val="15"/>
        <w:ind w:firstLine="0" w:firstLineChars="0"/>
        <w:rPr>
          <w:rFonts w:hint="eastAsia"/>
          <w:color w:val="0000FF" w:themeColor="hyperlink"/>
          <w:u w:val="single"/>
          <w14:textFill>
            <w14:solidFill>
              <w14:schemeClr w14:val="hlink"/>
            </w14:solidFill>
          </w14:textFill>
        </w:rPr>
      </w:pPr>
    </w:p>
    <w:p>
      <w:pPr>
        <w:pStyle w:val="15"/>
        <w:ind w:firstLine="0" w:firstLineChars="0"/>
        <w:rPr>
          <w:rFonts w:hint="default" w:eastAsiaTheme="minorEastAsia"/>
          <w:lang w:val="en-US" w:eastAsia="zh-CN"/>
        </w:rPr>
      </w:pPr>
      <w:r>
        <w:rPr>
          <w:rFonts w:hint="eastAsia"/>
          <w:lang w:val="en-US" w:eastAsia="zh-CN"/>
        </w:rPr>
        <w:t>过去的一年，区块链卷起的风潮依旧声势浩大，起于青萍之末，舞于松柏之间，到现在的“蹶石伐木，梢杀林莽”。中财大在信息学院、金融学院、经济学院、法学院等多学院开展区块链的研究浪潮，无论是区块链这一底层技术的学习，还是对于比特币等数字货币的研究，都在如火如荼的进行中。相信明年的中财大以及区块链和数字货币领域都能乘政策东风，迎爆发增长。</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20B0604020202020204"/>
    <w:charset w:val="00"/>
    <w:family w:val="swiss"/>
    <w:pitch w:val="default"/>
    <w:sig w:usb0="00000000" w:usb1="00000000"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9B86AA"/>
    <w:multiLevelType w:val="singleLevel"/>
    <w:tmpl w:val="BC9B86AA"/>
    <w:lvl w:ilvl="0" w:tentative="0">
      <w:start w:val="1"/>
      <w:numFmt w:val="decimal"/>
      <w:lvlText w:val="%1."/>
      <w:lvlJc w:val="left"/>
      <w:pPr>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88B"/>
    <w:rsid w:val="00054266"/>
    <w:rsid w:val="000D4FBA"/>
    <w:rsid w:val="003A3C8C"/>
    <w:rsid w:val="0042408A"/>
    <w:rsid w:val="006808CA"/>
    <w:rsid w:val="006B30D5"/>
    <w:rsid w:val="00833C58"/>
    <w:rsid w:val="008936D3"/>
    <w:rsid w:val="008B2EA6"/>
    <w:rsid w:val="008C2DCD"/>
    <w:rsid w:val="00900037"/>
    <w:rsid w:val="009B60D2"/>
    <w:rsid w:val="00A038BB"/>
    <w:rsid w:val="00A13B2A"/>
    <w:rsid w:val="00B6599D"/>
    <w:rsid w:val="00BD37B6"/>
    <w:rsid w:val="00C220BB"/>
    <w:rsid w:val="00CC3989"/>
    <w:rsid w:val="00D30FE4"/>
    <w:rsid w:val="00D94761"/>
    <w:rsid w:val="00DB6EB2"/>
    <w:rsid w:val="00DF388B"/>
    <w:rsid w:val="00DF7B1F"/>
    <w:rsid w:val="00E36839"/>
    <w:rsid w:val="00E43C60"/>
    <w:rsid w:val="1BD05F7B"/>
    <w:rsid w:val="30F728EF"/>
    <w:rsid w:val="549A11CB"/>
    <w:rsid w:val="799B46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semiHidden/>
    <w:unhideWhenUsed/>
    <w:qFormat/>
    <w:uiPriority w:val="9"/>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17"/>
    <w:semiHidden/>
    <w:unhideWhenUsed/>
    <w:qFormat/>
    <w:uiPriority w:val="9"/>
    <w:pPr>
      <w:keepNext/>
      <w:keepLines/>
      <w:spacing w:before="260" w:after="260" w:line="416" w:lineRule="auto"/>
      <w:outlineLvl w:val="2"/>
    </w:pPr>
    <w:rPr>
      <w:b/>
      <w:bCs/>
      <w:sz w:val="32"/>
      <w:szCs w:val="32"/>
    </w:rPr>
  </w:style>
  <w:style w:type="character" w:default="1" w:styleId="8">
    <w:name w:val="Default Paragraph Font"/>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5">
    <w:name w:val="Date"/>
    <w:basedOn w:val="1"/>
    <w:next w:val="1"/>
    <w:link w:val="14"/>
    <w:semiHidden/>
    <w:unhideWhenUsed/>
    <w:uiPriority w:val="99"/>
    <w:pPr>
      <w:ind w:left="100" w:leftChars="2500"/>
    </w:pPr>
  </w:style>
  <w:style w:type="paragraph" w:styleId="6">
    <w:name w:val="Normal (Web)"/>
    <w:basedOn w:val="1"/>
    <w:semiHidden/>
    <w:unhideWhenUsed/>
    <w:uiPriority w:val="99"/>
    <w:pPr>
      <w:spacing w:beforeAutospacing="1" w:afterAutospacing="1"/>
      <w:jc w:val="left"/>
    </w:pPr>
    <w:rPr>
      <w:rFonts w:cs="Times New Roman"/>
      <w:kern w:val="0"/>
      <w:sz w:val="24"/>
    </w:rPr>
  </w:style>
  <w:style w:type="character" w:styleId="9">
    <w:name w:val="Strong"/>
    <w:basedOn w:val="8"/>
    <w:qFormat/>
    <w:uiPriority w:val="22"/>
    <w:rPr>
      <w:b/>
    </w:rPr>
  </w:style>
  <w:style w:type="character" w:styleId="10">
    <w:name w:val="FollowedHyperlink"/>
    <w:basedOn w:val="8"/>
    <w:semiHidden/>
    <w:unhideWhenUsed/>
    <w:uiPriority w:val="99"/>
    <w:rPr>
      <w:color w:val="800080" w:themeColor="followedHyperlink"/>
      <w:u w:val="single"/>
      <w14:textFill>
        <w14:solidFill>
          <w14:schemeClr w14:val="folHlink"/>
        </w14:solidFill>
      </w14:textFill>
    </w:rPr>
  </w:style>
  <w:style w:type="character" w:styleId="11">
    <w:name w:val="Emphasis"/>
    <w:basedOn w:val="8"/>
    <w:qFormat/>
    <w:uiPriority w:val="20"/>
    <w:rPr>
      <w:i/>
    </w:rPr>
  </w:style>
  <w:style w:type="character" w:styleId="12">
    <w:name w:val="Hyperlink"/>
    <w:basedOn w:val="8"/>
    <w:unhideWhenUsed/>
    <w:uiPriority w:val="99"/>
    <w:rPr>
      <w:color w:val="0000FF" w:themeColor="hyperlink"/>
      <w:u w:val="single"/>
      <w14:textFill>
        <w14:solidFill>
          <w14:schemeClr w14:val="hlink"/>
        </w14:solidFill>
      </w14:textFill>
    </w:rPr>
  </w:style>
  <w:style w:type="character" w:customStyle="1" w:styleId="13">
    <w:name w:val="未处理的提及1"/>
    <w:basedOn w:val="8"/>
    <w:semiHidden/>
    <w:unhideWhenUsed/>
    <w:uiPriority w:val="99"/>
    <w:rPr>
      <w:color w:val="605E5C"/>
      <w:shd w:val="clear" w:color="auto" w:fill="E1DFDD"/>
    </w:rPr>
  </w:style>
  <w:style w:type="character" w:customStyle="1" w:styleId="14">
    <w:name w:val="日期 字符"/>
    <w:basedOn w:val="8"/>
    <w:link w:val="5"/>
    <w:semiHidden/>
    <w:uiPriority w:val="99"/>
  </w:style>
  <w:style w:type="paragraph" w:styleId="15">
    <w:name w:val="List Paragraph"/>
    <w:basedOn w:val="1"/>
    <w:qFormat/>
    <w:uiPriority w:val="34"/>
    <w:pPr>
      <w:ind w:firstLine="420" w:firstLineChars="200"/>
    </w:pPr>
  </w:style>
  <w:style w:type="character" w:customStyle="1" w:styleId="16">
    <w:name w:val="Unresolved Mention"/>
    <w:basedOn w:val="8"/>
    <w:semiHidden/>
    <w:unhideWhenUsed/>
    <w:uiPriority w:val="99"/>
    <w:rPr>
      <w:color w:val="605E5C"/>
      <w:shd w:val="clear" w:color="auto" w:fill="E1DFDD"/>
    </w:rPr>
  </w:style>
  <w:style w:type="character" w:customStyle="1" w:styleId="17">
    <w:name w:val="标题 3 字符"/>
    <w:basedOn w:val="8"/>
    <w:link w:val="4"/>
    <w:semiHidden/>
    <w:uiPriority w:val="9"/>
    <w:rPr>
      <w:rFonts w:asciiTheme="minorHAnsi" w:hAnsiTheme="minorHAnsi" w:eastAsiaTheme="minorEastAsia" w:cstheme="min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948</Words>
  <Characters>5409</Characters>
  <Lines>45</Lines>
  <Paragraphs>12</Paragraphs>
  <TotalTime>3</TotalTime>
  <ScaleCrop>false</ScaleCrop>
  <LinksUpToDate>false</LinksUpToDate>
  <CharactersWithSpaces>6345</CharactersWithSpaces>
  <Application>WPS Office_11.1.0.10337_F1E327BC-269C-435d-A152-05C5408002CA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2021-01-22T07:53:00Z</dcterms:created>
  <dc:creator>李 琳茹</dc:creator>
  <cp:lastModifiedBy>りゅうきんちょ</cp:lastModifiedBy>
  <dcterms:modified xsi:type="dcterms:W3CDTF">2021-02-28T16:48:58Z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2052-11.1.0.10337</vt:lpwstr>
  </property>
  <property fmtid="{D5CDD505-2E9C-101B-9397-08002B2CF9AE}" pid="3" name="ICV">
    <vt:lpwstr>5407E1522EB84515B64442A33EFD9CED</vt:lpwstr>
  </property>
</Properties>
</file>