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600" cy="250825"/>
            <wp:effectExtent b="0" l="0" r="0" t="0"/>
            <wp:docPr id="43"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8339843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Estimado(a),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GONZALEZ VAZQUEZ OCTAVIO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00341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Constancia de Semanas Cotizadas en el IMSS </w:t>
      </w:r>
    </w:p>
    <w:tbl>
      <w:tblPr>
        <w:tblStyle w:val="Table1"/>
        <w:tblW w:w="3980.0" w:type="dxa"/>
        <w:jc w:val="left"/>
        <w:tblInd w:w="1222.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tblGridChange w:id="0">
          <w:tblGrid>
            <w:gridCol w:w="39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Fecha de emisión del reporte</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 11 / 2024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0"/>
          <w:sz w:val="12"/>
          <w:szCs w:val="12"/>
          <w:u w:val="none"/>
          <w:shd w:fill="auto" w:val="clear"/>
          <w:vertAlign w:val="baseline"/>
        </w:rPr>
        <w:sectPr>
          <w:pgSz w:h="15840" w:w="12240" w:orient="portrait"/>
          <w:pgMar w:bottom="934.4000244140625" w:top="1040" w:left="947.6799774169922" w:right="870" w:header="0" w:footer="720"/>
          <w:pgNumType w:start="1"/>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1f2320"/>
          <w:sz w:val="12"/>
          <w:szCs w:val="12"/>
          <w:u w:val="none"/>
          <w:shd w:fill="auto" w:val="clear"/>
          <w:vertAlign w:val="baseline"/>
          <w:rtl w:val="0"/>
        </w:rPr>
        <w:t xml:space="preserve">DD MM YYYY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91601562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21906944398 </w:t>
      </w:r>
    </w:p>
    <w:tbl>
      <w:tblPr>
        <w:tblStyle w:val="Table2"/>
        <w:tblW w:w="3980.0" w:type="dxa"/>
        <w:jc w:val="left"/>
        <w:tblInd w:w="295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tblGridChange w:id="0">
          <w:tblGrid>
            <w:gridCol w:w="39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de semanas cotizadas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1340</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34.4000244140625" w:top="1040" w:left="952.1600341796875" w:right="870" w:header="0" w:footer="720"/>
          <w:cols w:equalWidth="0" w:num="3">
            <w:col w:space="0" w:w="3480"/>
            <w:col w:space="0" w:w="3480"/>
            <w:col w:space="0" w:w="3480"/>
          </w:cols>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0023803710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CURP: GOVO691120HVZNZC05 </w:t>
      </w:r>
    </w:p>
    <w:tbl>
      <w:tblPr>
        <w:tblStyle w:val="Table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0"/>
        <w:gridCol w:w="3520"/>
        <w:gridCol w:w="3520"/>
        <w:tblGridChange w:id="0">
          <w:tblGrid>
            <w:gridCol w:w="3520"/>
            <w:gridCol w:w="3520"/>
            <w:gridCol w:w="3520"/>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Tu detalle de semanas cotizadas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cotizadas IMSS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Descontadas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(por disposición de 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Reintegradas (+)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Tu historia laboral</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INDUSTRIAS GRAYLING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A833272910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12/03/2024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$ 1483.12</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21/06/2024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$ 1483.12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$ 1483.12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12/03/2024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$ 1348.63</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000732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VENUSA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A839066510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22/09/2022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06/04/2023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$ 1524.67</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 de 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06/04/2023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$ 1524.67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$ 1524.67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$ 1517.33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$ 1461.41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22/09/2022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$ 1394.1</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EATON INDUSTRIES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A832084310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20/09/2021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$ 1467.77</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21/07/2022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$ 1467.77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$ 1467.77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$ 1576.27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02/03/2022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$ 1417.97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$ 1574.36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$ 1509.48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$ 1541.53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20/09/2021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$ 1297.79</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RR DONNELLEY GLOBAL TURNKEY SOLUTIONS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A836546210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28/06/2021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13/09/2021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$ 1337.24</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 de 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9"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1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13/09/2021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$ 1337.24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$ 1337.24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28/06/2021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$ 1125.13</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CASEEM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Y771670010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26/05/2021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27/06/2021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$ 1100.6</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27/06/2021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$ 1100.6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26/05/2021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$ 1100.6</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CASEEM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Y771670010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27/10/2020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19/02/2021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$ 1134.75</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19/02/2021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$ 1134.75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$ 1134.75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$ 1031.46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27/10/2020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$ 1031.45</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2"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3 de 25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41"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1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NEFAB TECH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80114746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Z293272810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05/08/2019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24/06/2020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$ 1270.69</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24/06/2020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$ 1270.69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$ 1270.69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$ 1270.92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$ 1269.97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08/11/2019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$ 1158.0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$ 1164.75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05/08/2019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$ 1158.0</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FLEXTRONICS MANUFACTURING JUAREZ</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A836118110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15/04/2019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04/07/2019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$ 1039.49</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04/07/2019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$ 1039.49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$ 1039.49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15/04/2019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$ 1098.63</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37"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4 de 25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2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A834229710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21/07/2003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11/01/2019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$ 1043.77</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$ 1043.77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$ 1043.77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$ 1080.79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$ 1163.23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$ 1058.0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$ 1313.69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$ 1051.58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26/02/2018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$ 1028.99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$ 997.13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$ 1001.91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$ 997.13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$ 1022.11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$ 1114.74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$ 1887.25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27/02/2017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$ 1152.13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$ 1101.41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$ 948.62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$ 951.92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$ 1114.35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$ 1283.18</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38"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5 de 25</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2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04/04/2016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$ 1424.63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07/03/2016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$ 1339.43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$ 1291.29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05/10/2015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$ 803.85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$ 758.34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01/06/2015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$ 1083.74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11/05/2015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$ 1040.81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$ 1044.27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02/03/2015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$ 718.87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$ 684.64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$ 722.03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$ 725.87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$ 701.26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$ 764.96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$ 980.22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25/02/2013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$ 712.44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$ 682.33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$ 754.43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$ 726.03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$ 694.25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07/05/2012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$ 746.66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$ 649.29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02/04/2012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$ 842.08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$ 791.98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20/02/2012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$ 583.21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$ 561.63</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6 de 25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2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$ 491.16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$ 492.26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$ 535.94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$ 516.99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$ 668.56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21/02/2011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$ 509.59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$ 488.95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$ 498.11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$ 486.68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$ 515.23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$ 626.32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$ 685.92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22/02/2010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$ 477.15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$ 459.5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$ 516.78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$ 461.11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$ 773.48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$ 562.71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$ 609.38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23/02/2009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$ 508.22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$ 484.43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$ 494.1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$ 517.24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$ 493.38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$ 556.01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$ 733.95</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7 de 25</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2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25/02/2008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$ 524.35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$ 506.38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$ 600.56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$ 593.2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$ 514.94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$ 481.13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$ 697.65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26/02/2007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$ 504.3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$ 482.98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$ 445.07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$ 430.89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$ 382.98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$ 445.85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$ 397.94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$ 387.45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$ 405.35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$ 462.05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$ 439.77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$ 375.4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$ 590.7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28/02/2005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$ 408.42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10/01/2005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$ 387.55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$ 355.91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$ 484.13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$ 475.37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19/07/2004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$ 464.89</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8 de 25</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2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$ 452.06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$ 431.27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$ 386.6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$ 352.79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$ 374.45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$ 319.63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21/07/2003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$ 284.4</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CAPACITACION Y SELECCION EMPRESARIAL,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A839089410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CHIHUAHUA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23/04/2003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16/07/2003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$ 113.5</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16/07/2003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$ 113.5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23/04/2003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$ 113.5</w:t>
            </w:r>
          </w:p>
        </w:tc>
      </w:tr>
    </w:tbl>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PRODUCTOS MAVER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C121963910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14/02/2003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27/03/2003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3193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$ 162.01</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27/03/2003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$ 162.01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14/02/2003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$ 162.01</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9 de 25</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3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007568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UNIVERSAL SCIENTIFIC INDUSTRIAL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R153001610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12/12/2002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13/01/2003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$ 157.03</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13/01/2003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$ 157.03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$ 157.03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12/12/2002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$ 153.53</w:t>
            </w:r>
          </w:p>
        </w:tc>
      </w:tr>
    </w:tbl>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3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0053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GRUPO C S I 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R124989910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05/11/2002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26/11/2002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24023437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$ 92.8</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26/11/2002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$ 92.8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05/11/2002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$ 92.8</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3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SHORE ASOCIADOS DE GUAD,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C166221010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26/09/2002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27/10/2002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$ 65.55</w:t>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10 de 25</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3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27/10/2002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$ 65.55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26/09/2002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$ 65.55</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3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PUGET PLASTICS CORPORATION,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199462890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H681431310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26/06/2002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12/08/2002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$ 219.06</w:t>
            </w:r>
          </w:p>
        </w:tc>
      </w:tr>
    </w:tb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12/08/2002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$ 219.06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26/06/2002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$ 219.06</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3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LABORATORIOS PISA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0407025710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31/01/2002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21/04/2002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$ 252.82</w:t>
            </w:r>
          </w:p>
        </w:tc>
      </w:tr>
    </w:tbl>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21/04/2002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$ 252.82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01/04/2002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$ 252.82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31/01/2002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$ 237.39</w:t>
            </w:r>
          </w:p>
        </w:tc>
      </w:tr>
    </w:tbl>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11 de 25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4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98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DIEMO SA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B881014610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14/12/2001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03/01/2002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$ 182.18</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03/01/2002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$ 182.18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14/12/2001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$ 182.18</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4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0053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GEUSA DE OCCIDENTE,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0403016710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12/11/2001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16/11/2001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$ 152.49</w:t>
            </w:r>
          </w:p>
        </w:tc>
      </w:tr>
    </w:tbl>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16/11/2001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$ 152.49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12/11/2001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$ 152.49</w:t>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4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JUCANINA,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C167529910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11/10/2001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12/12/2001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$ 65.55</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12/12/2001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$ 65.55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11/10/2001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$ 65.55</w:t>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12 de 25</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4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TAKATA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B881172610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19/03/2001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07/06/2001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3193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$ 184.71</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07/06/2001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$ 184.71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01/06/2001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$ 184.71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$ 181.91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01/04/2001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$ 210.51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19/03/2001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$ 176.48</w:t>
            </w:r>
          </w:p>
        </w:tc>
      </w:tr>
    </w:tbl>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4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SERVICIOS OPERATIVOS GEPP</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B911040810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19/02/2001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09/03/2001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$ 219.42</w:t>
            </w:r>
          </w:p>
        </w:tc>
      </w:tr>
    </w:tbl>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09/03/2001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$ 219.42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$ 219.42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19/02/2001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$ 202.56</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13 de 25</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5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NATSTEEL ELECTRONICS,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B881178110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26/09/2000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02/12/2000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$ 250.5</w:t>
            </w:r>
          </w:p>
        </w:tc>
      </w:tr>
    </w:tbl>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02/12/2000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$ 250.5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01/12/2000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$ 250.5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01/10/2000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$ 216.91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26/09/2000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$ 215.67</w:t>
            </w:r>
          </w:p>
        </w:tc>
      </w:tr>
    </w:tbl>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5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SANMINA-SCI SYSTEMS DE MEXICO,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199462890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H681434010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17/08/2000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$ 226.75</w:t>
            </w:r>
          </w:p>
        </w:tc>
      </w:tr>
    </w:tbl>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$ 226.75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17/08/2000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$ 226.75</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5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007568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UNIVERSAL SCIENTIFIC INDUSTRIAL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R153001610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11/08/2000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04/09/2000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$ 233.38</w:t>
            </w:r>
          </w:p>
        </w:tc>
      </w:tr>
    </w:tbl>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bl>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14 de 25</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5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04/09/2000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$ 233.38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11/08/2000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$ 233.38</w:t>
            </w:r>
          </w:p>
        </w:tc>
      </w:tr>
    </w:tbl>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5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ASOCIACION DE PROFESIONISTAS EN CONSULTORIA,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R133157710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11/09/1998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21/05/2000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$ 374.9</w:t>
            </w:r>
          </w:p>
        </w:tc>
      </w:tr>
    </w:tbl>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21/05/2000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$ 374.9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$ 374.9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03/04/2000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$ 354.09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$ 327.56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01/02/2000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$ 335.22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$ 325.08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$ 327.98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01/10/1999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$ 352.46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$ 339.2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02/08/1999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$ 587.92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$ 538.42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01/06/1999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$ 262.47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$ 265.48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01/04/1999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$ 290.52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$ 322.26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15/02/1999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$ 248.3</w:t>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15 de 25</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6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01/02/1999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$ 201.29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$ 231.24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$ 236.39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18/11/1998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$ 187.37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01/10/1998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$ 226.33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11/09/1998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$ 182.22</w:t>
            </w:r>
          </w:p>
        </w:tc>
      </w:tr>
    </w:tbl>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6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ASOCIACION DE PROFESIONISTAS EN CONSULTORIA,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R133157710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10/03/1998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31/08/1998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$ 212.62</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31/08/1998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$ 212.62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01/08/1998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$ 212.62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$ 309.35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18/06/1998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$ 212.15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01/06/1998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$ 177.78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$ 157.18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01/04/1998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$ 174.02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10/03/1998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$ 137.52</w:t>
            </w:r>
          </w:p>
        </w:tc>
      </w:tr>
    </w:tbl>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16 de 25</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6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007568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URREA HERRAMIENTAS PROFESIONALES SA DE C</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B881018210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09/03/1998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$ 100.78</w:t>
            </w:r>
          </w:p>
        </w:tc>
      </w:tr>
    </w:tbl>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09/03/1998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$ 100.78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19/02/1998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$ 100.78</w:t>
            </w:r>
          </w:p>
        </w:tc>
      </w:tr>
    </w:tbl>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6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TECNICOS DE ENVASES INNOVATIVOS,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B881190510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10/02/1998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$ 88.49</w:t>
            </w:r>
          </w:p>
        </w:tc>
      </w:tr>
    </w:tbl>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$ 88.49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$ 88.49</w:t>
            </w:r>
          </w:p>
        </w:tc>
      </w:tr>
    </w:tbl>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6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COILCRAFT DE MEXICO, S. DE R.L.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B881166510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26/01/1998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06/02/1998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$ 82.51</w:t>
            </w:r>
          </w:p>
        </w:tc>
      </w:tr>
    </w:tbl>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06/02/1998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$ 82.51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26/01/1998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$ 82.51</w:t>
            </w:r>
          </w:p>
        </w:tc>
      </w:tr>
    </w:tbl>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17 de 25</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6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YAMAVER,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R142439610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02/12/1997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$ 78.94</w:t>
            </w:r>
          </w:p>
        </w:tc>
      </w:tr>
    </w:tbl>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02/12/1997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$ 78.94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$ 78.94</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ESCARH, S.C.</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R123513210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06/06/1997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30/06/1997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$ 83.62</w:t>
            </w:r>
          </w:p>
        </w:tc>
      </w:tr>
    </w:tbl>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30/06/1997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$ 83.62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06/06/1997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$ 83.62</w:t>
            </w:r>
          </w:p>
        </w:tc>
      </w:tr>
    </w:tbl>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XANALUX MEXICO,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895019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R122049110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09/08/1994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05/06/1997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$ 86.36</w:t>
            </w:r>
          </w:p>
        </w:tc>
      </w:tr>
    </w:tbl>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05/06/1997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$ 86.36</w:t>
            </w:r>
          </w:p>
        </w:tc>
      </w:tr>
    </w:tbl>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18 de 25</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7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$ 86.36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$ 99.67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10/01/1996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$ 63.47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04/10/1995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$ 58.29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$ 50.76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09/08/1994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$ 46.15</w:t>
            </w:r>
          </w:p>
        </w:tc>
      </w:tr>
    </w:tbl>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000732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VACOR DE MEXICO,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0409179310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23/06/1994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01/07/1994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7954101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$ 36.7</w:t>
            </w:r>
          </w:p>
        </w:tc>
      </w:tr>
    </w:tbl>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$ 36.7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23/06/1994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$ 36.7</w:t>
            </w:r>
          </w:p>
        </w:tc>
      </w:tr>
    </w:tbl>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PRODUCTIVIDAD ENVASES DE 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B881020310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JALISCO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26/05/1992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04/12/1993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$ 76.91</w:t>
            </w:r>
          </w:p>
        </w:tc>
      </w:tr>
    </w:tbl>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04/12/1993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$ 76.91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01/11/1993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$ 76.91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01/09/1993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$ 59.97</w:t>
            </w:r>
          </w:p>
        </w:tc>
      </w:tr>
    </w:tbl>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19 de 25</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8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08/02/1993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$ 58.58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$ 56.15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21/12/1992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$ 53.47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MODIFICACION DE 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26/08/1992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$ 49.82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26/05/1992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$ 44.52</w:t>
            </w:r>
          </w:p>
        </w:tc>
      </w:tr>
    </w:tbl>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8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INDUSTRIAS DE ENSAMBLE FRONTERIZO,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A082968810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05/11/1991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15/11/1991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$ 41.69</w:t>
            </w:r>
          </w:p>
        </w:tc>
      </w:tr>
    </w:tbl>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15/11/1991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$ 41.69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05/11/1991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$ 41.69</w:t>
            </w:r>
          </w:p>
        </w:tc>
      </w:tr>
    </w:tbl>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8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09/04/1991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$ 33.51</w:t>
            </w:r>
          </w:p>
        </w:tc>
      </w:tr>
    </w:tbl>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09/04/1991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$ 33.51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$ 33.51</w:t>
            </w:r>
          </w:p>
        </w:tc>
      </w:tr>
    </w:tbl>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400207519531"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20 de 25</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8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01/02/1991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$ 29.51</w:t>
            </w:r>
          </w:p>
        </w:tc>
      </w:tr>
    </w:tbl>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01/02/1991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$ 29.51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$ 29.51</w:t>
            </w:r>
          </w:p>
        </w:tc>
      </w:tr>
    </w:tbl>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8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199462890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HYUNDAI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A083646210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10/10/1990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12/12/1990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$ 36.27</w:t>
            </w:r>
          </w:p>
        </w:tc>
      </w:tr>
    </w:tbl>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12/12/1990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$ 36.27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10/10/1990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$ 36.27</w:t>
            </w:r>
          </w:p>
        </w:tc>
      </w:tr>
    </w:tbl>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8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29/08/1990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$ 29.85</w:t>
            </w:r>
          </w:p>
        </w:tc>
      </w:tr>
    </w:tbl>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29/08/1990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$ 29.85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$ 29.85</w:t>
            </w:r>
          </w:p>
        </w:tc>
      </w:tr>
    </w:tbl>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21 de 25</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03/06/1990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$ 21.45</w:t>
            </w:r>
          </w:p>
        </w:tc>
      </w:tr>
    </w:tbl>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03/06/1990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$ 21.45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$ 21.45</w:t>
            </w:r>
          </w:p>
        </w:tc>
      </w:tr>
    </w:tbl>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INTERNAL DE ELEVADORES,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A081821010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06/04/1990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$ 19.61</w:t>
            </w:r>
          </w:p>
        </w:tc>
      </w:tr>
    </w:tbl>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06/04/1990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$ 19.61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$ 19.61</w:t>
            </w:r>
          </w:p>
        </w:tc>
      </w:tr>
    </w:tbl>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02/03/1990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$ 12.44</w:t>
            </w:r>
          </w:p>
        </w:tc>
      </w:tr>
    </w:tbl>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02/03/1990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$ 12.44</w:t>
            </w:r>
          </w:p>
        </w:tc>
      </w:tr>
    </w:tbl>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22 de 25</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9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$ 12.44</w:t>
            </w:r>
          </w:p>
        </w:tc>
      </w:tr>
    </w:tbl>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A089999919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23/02/1990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23/02/1990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400390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$ 0.0</w:t>
            </w:r>
          </w:p>
        </w:tc>
      </w:tr>
    </w:tbl>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23/02/1990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$ 0.0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23/02/1990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$ 0.0</w:t>
            </w:r>
          </w:p>
        </w:tc>
      </w:tr>
    </w:tbl>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0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ICAINA,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A082610119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15/01/1990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$ 22.93</w:t>
            </w:r>
          </w:p>
        </w:tc>
      </w:tr>
    </w:tbl>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2940"/>
        <w:gridCol w:w="2720"/>
        <w:tblGridChange w:id="0">
          <w:tblGrid>
            <w:gridCol w:w="4900"/>
            <w:gridCol w:w="2940"/>
            <w:gridCol w:w="27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15/01/1990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$ 22.93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$ 22.93</w:t>
            </w:r>
          </w:p>
        </w:tc>
      </w:tr>
    </w:tbl>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0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Importante</w:t>
            </w:r>
          </w:p>
        </w:tc>
      </w:tr>
    </w:tbl>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23 de 25</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10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6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060827255249" w:lineRule="auto"/>
              <w:ind w:left="215.5999755859375" w:right="269.990234375" w:firstLine="8.16001892089843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Esta constancia presenta el número de semanas que has cotizado durante tu vida laboral, registradas en el IMSS. Además, esta constancia puede contener el número de semanas cotizadas en el ISSSTE, si laboraste en el sector público y en su momento solicitaste la portabilidad de semanas al IMSS.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6328125" w:line="261.22767448425293" w:lineRule="auto"/>
              <w:ind w:left="232.239990234375" w:right="834.16259765625" w:hanging="22.2399902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En caso de inconformidad con el número de semanas cotizadas, puedes presentar tu aclaración en línea a través de la siguiente liga: www.imss.gob.mx/servicios-digitales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8017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 bien de forma presencial en la Subdelegación del IMSS más cercana a tu domicilio en días y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00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horas</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40.40000915527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hábiles.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06.8060827255249" w:lineRule="auto"/>
              <w:ind w:left="216.39999389648438" w:right="269.98291015625" w:firstLine="1.4399719238281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Solo te pedimos tener a la mano el nombre de tus patrones, las fechas en las que laboraste con ellos y el domicilio en donde se ubica el centro de trabajo, siendo importante precisar que el nombre o razón social de tus patrones puede diferir del nombre comercial por el que el patrón es conocido.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6328125" w:line="240" w:lineRule="auto"/>
              <w:ind w:left="2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Adicionalmente ten en cuenta lo siguiente: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916015625" w:line="206.80744171142578" w:lineRule="auto"/>
              <w:ind w:left="619.2799377441406" w:right="270" w:hanging="6.3999938964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Las semanas cotizadas son contabilizadas con base en los periodos comprendidos entre tus fechas de alta y baja con uno o varios patrones.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06.8060827255249" w:lineRule="auto"/>
              <w:ind w:left="612.239990234375" w:right="270.01708984375" w:firstLine="0.63995361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En caso de que hayas laborado con dos o mas patrones, o cotizado para el IMSS y el ISSSTE, de forma simultánea, los períodos traslapados no se contabilizan como dobles.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69524669647217" w:lineRule="auto"/>
              <w:ind w:left="619.2799377441406" w:right="270.006103515625" w:hanging="6.399993896484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El presente documento no resuelve respecto al derecho a obtener determinada prestación, en virtud de que ello dependerá del tipo de prestación solicitada, el cumplimiento de requisitos administrativos y el esquema de aseguramiento con el cual te encuentres afiliado al Instituto.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744140625" w:line="206.8060827255249" w:lineRule="auto"/>
              <w:ind w:left="612.8799438476562" w:right="269.998779296875" w:hanging="2.239990234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Si trabajaste en el sector público y tus cotizaciones en el ISSSTE están amparadas bajo el régimen de cuentas individuales podrás solicitar la transferencia de tus derechos de cotización, con la finalidad de acceder a una pensión bajo el Seguro de Retiro, Cesantía en Edad Avanzada y Vejez.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352294921875" w:line="206.8060827255249" w:lineRule="auto"/>
              <w:ind w:left="220.40000915527344" w:right="269.993896484375" w:hanging="2.56004333496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tienes dudas con respecto a los datos que contiene la presente constancia, permítenos brindarte la asistencia necesaria a través de nuestros Departamentos de Afiliación Vigencia en Subdelegaciones IMSS.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5107421875" w:line="240" w:lineRule="auto"/>
              <w:ind w:left="22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Para mayor información llama al centro de contacto IMSS al teléfono 800 623 23 23. </w:t>
            </w:r>
          </w:p>
        </w:tc>
      </w:tr>
    </w:tbl>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3.91967773437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Aviso legal</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5826683044434" w:lineRule="auto"/>
              <w:ind w:left="220.40000915527344" w:right="126.13037109375" w:firstLine="1.7600250244140625"/>
              <w:jc w:val="both"/>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La información contenida en este documento, se proporciona en apego a lo dispuesto por la Ley General de Protección de Datos Personales en Posesión de Sujetos Obligados, en concordancia con lo señalado en la Ley del Seguro Social, sus Reglamentos y demás disposiciones normativas de carácter interno, así como en diversas leyes federales relacionadas con el actuar del Instituto Mexicano del Seguro Social.</w:t>
            </w:r>
          </w:p>
        </w:tc>
      </w:tr>
    </w:tbl>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480834960937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La información aqui contenida es exclusivamente de carácter informativo.</w:t>
            </w:r>
          </w:p>
        </w:tc>
      </w:tr>
    </w:tbl>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08.23974609375" w:firstLine="0"/>
        <w:jc w:val="righ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5840" w:w="12240" w:orient="portrait"/>
          <w:pgMar w:bottom="934.4000244140625" w:top="1040" w:left="830" w:right="850" w:header="0" w:footer="720"/>
          <w:cols w:equalWidth="0" w:num="1">
            <w:col w:space="0" w:w="1056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24 de 25</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833984375" w:line="999.5999908447266"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tl w:val="0"/>
        </w:rPr>
        <w:t xml:space="preserve">Cadena original Sello digital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107421875" w:line="519.7929954528809"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tl w:val="0"/>
        </w:rPr>
        <w:t xml:space="preserve">Secuencia notarial Número de serie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6397705078125" w:line="240"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Pr>
        <w:drawing>
          <wp:inline distB="19050" distT="19050" distL="19050" distR="19050">
            <wp:extent cx="2095500" cy="344043"/>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095500" cy="344043"/>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0087890625" w:line="204.36294078826904"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|||Origen de Trámite:Internet (I)|Tipo Trámite:CONSTANCIA DE SEMANAS COTIZADAS|Fecha:21 de noviembre 2024, 12:00:53|Apellido Paterno:GONZALEZ|Apellido Materno:VAZQUEZ|Nombre del Asegurado:OCTAVIO|Folio:17322120530591267471491|Número total de semanas cotizadas:1340||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669921875" w:line="204.36261177062988"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rAqh4MWRqpVU9wjN2VRaU4KYoia2eAJXiZO0CE87CxuWZvQthu0DPi30oC32EA8UVMNn10EMPcUjORYIwsS JBgLjpo4BEfPGveFbiVpODkXCGfUjpInLv+ylTBEVtOMiN9oQ+7eVdaEYRLVmyE2Ba6+3lvNdjSu2CXo5MuW2bn wOTaSLiMm1now6mfIAYbZ3v7RLLo8csRKzigtRfvjItvm3a1A3VXb9lxV+2+GmeTKFOnrR2qBQFoNk0T/gEn4GJ JhdUw9n23QIc0lAcWYbtubXAMBw+qrF5O6d+F3cdXGnWVy7pn0rKQUYyBhQHsVRIKbYRMC9pyqFuiXeyyHpU A==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6840820312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2e055f30-c301-4a3a-9f72-ce3a87132d39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00000000000000000001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59985351562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25 de 25</w:t>
      </w:r>
    </w:p>
    <w:sectPr>
      <w:type w:val="continuous"/>
      <w:pgSz w:h="15840" w:w="12240" w:orient="portrait"/>
      <w:pgMar w:bottom="934.4000244140625" w:top="1040" w:left="1180" w:right="958.75732421875" w:header="0" w:footer="720"/>
      <w:cols w:equalWidth="0" w:num="2">
        <w:col w:space="0" w:w="5060"/>
        <w:col w:space="0" w:w="50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45.png"/><Relationship Id="rId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