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4853">
      <w:r>
        <w:t>The physical address is calculated from 2 parts. i) segment address. ii) offset address. The CS(code segment register) is used to address the code segment of the memory i.e a location in the memory where the code is stored. The IP(Instruction pointer) contains the offset within the code segment of the memory. Hence CS:IP is used to point to the location (i.e to calculate the physical address)of the code in the memory.</w:t>
      </w:r>
    </w:p>
    <w:p w:rsidR="004B4853" w:rsidRDefault="004B4853"/>
    <w:sectPr w:rsidR="004B4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4B4853"/>
    <w:rsid w:val="004B4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2021-09-07T23:12:00Z</dcterms:created>
  <dcterms:modified xsi:type="dcterms:W3CDTF">2021-09-07T23:13:00Z</dcterms:modified>
</cp:coreProperties>
</file>