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B95" w:rsidRDefault="000C1B95" w:rsidP="000C1B95">
      <w:pPr>
        <w:jc w:val="center"/>
        <w:rPr>
          <w:b/>
          <w:sz w:val="32"/>
        </w:rPr>
      </w:pPr>
      <w:r>
        <w:rPr>
          <w:b/>
          <w:sz w:val="32"/>
        </w:rPr>
        <w:t xml:space="preserve">OSG202 - Lab </w:t>
      </w:r>
      <w:r w:rsidR="007329D4">
        <w:rPr>
          <w:b/>
          <w:sz w:val="32"/>
        </w:rPr>
        <w:t>4</w:t>
      </w:r>
    </w:p>
    <w:p w:rsidR="000C1B95" w:rsidRDefault="000C1B95" w:rsidP="000C1B95">
      <w:pPr>
        <w:jc w:val="center"/>
        <w:rPr>
          <w:b/>
          <w:sz w:val="32"/>
        </w:rPr>
      </w:pPr>
      <w:bookmarkStart w:id="0" w:name="_GoBack"/>
      <w:r>
        <w:rPr>
          <w:b/>
          <w:sz w:val="32"/>
        </w:rPr>
        <w:t>Process scheduling</w:t>
      </w:r>
    </w:p>
    <w:bookmarkEnd w:id="0"/>
    <w:p w:rsidR="00DA6F20" w:rsidRPr="00975E0F" w:rsidRDefault="00DA6F20" w:rsidP="00DA6F20">
      <w:pPr>
        <w:jc w:val="both"/>
        <w:rPr>
          <w:b/>
        </w:rPr>
      </w:pPr>
    </w:p>
    <w:tbl>
      <w:tblPr>
        <w:tblStyle w:val="TableGrid"/>
        <w:tblW w:w="0" w:type="auto"/>
        <w:jc w:val="center"/>
        <w:tblLook w:val="04A0"/>
      </w:tblPr>
      <w:tblGrid>
        <w:gridCol w:w="3258"/>
        <w:gridCol w:w="3240"/>
      </w:tblGrid>
      <w:tr w:rsidR="00DA6F20" w:rsidRPr="00975E0F" w:rsidTr="007329D4">
        <w:trPr>
          <w:jc w:val="center"/>
        </w:trPr>
        <w:tc>
          <w:tcPr>
            <w:tcW w:w="3258" w:type="dxa"/>
          </w:tcPr>
          <w:p w:rsidR="00DA6F20" w:rsidRPr="00975E0F" w:rsidRDefault="00DA6F20" w:rsidP="00145186">
            <w:pPr>
              <w:spacing w:line="0" w:lineRule="atLeast"/>
              <w:rPr>
                <w:rFonts w:eastAsia="Tahoma"/>
                <w:color w:val="141414"/>
              </w:rPr>
            </w:pPr>
            <w:r w:rsidRPr="00975E0F">
              <w:rPr>
                <w:rFonts w:eastAsia="Tahoma"/>
                <w:color w:val="141414"/>
              </w:rPr>
              <w:t xml:space="preserve">Kiểm tra gcc đã có chưa: </w:t>
            </w:r>
          </w:p>
          <w:p w:rsidR="00DA6F20" w:rsidRPr="00975E0F" w:rsidRDefault="00DA6F20" w:rsidP="00145186">
            <w:pPr>
              <w:spacing w:line="0" w:lineRule="atLeast"/>
              <w:rPr>
                <w:rFonts w:eastAsia="Tahoma"/>
                <w:b/>
                <w:color w:val="C00000"/>
              </w:rPr>
            </w:pPr>
            <w:r w:rsidRPr="00975E0F">
              <w:rPr>
                <w:rFonts w:eastAsia="Tahoma"/>
                <w:b/>
                <w:color w:val="C00000"/>
              </w:rPr>
              <w:t>which gcc</w:t>
            </w:r>
          </w:p>
          <w:p w:rsidR="00DA6F20" w:rsidRDefault="00DA6F20" w:rsidP="00145186">
            <w:pPr>
              <w:spacing w:line="0" w:lineRule="atLeast"/>
              <w:rPr>
                <w:rFonts w:eastAsia="Tahoma"/>
                <w:color w:val="141414"/>
              </w:rPr>
            </w:pPr>
            <w:r w:rsidRPr="00975E0F">
              <w:rPr>
                <w:rFonts w:eastAsia="Tahoma"/>
                <w:color w:val="141414"/>
              </w:rPr>
              <w:t>hiển thị:</w:t>
            </w:r>
          </w:p>
          <w:p w:rsidR="00DA6F20" w:rsidRPr="00975E0F" w:rsidRDefault="00DA6F20" w:rsidP="00145186">
            <w:pPr>
              <w:spacing w:line="0" w:lineRule="atLeast"/>
              <w:rPr>
                <w:rFonts w:eastAsia="Tahoma"/>
                <w:color w:val="141414"/>
              </w:rPr>
            </w:pPr>
            <w:r w:rsidRPr="00975E0F">
              <w:rPr>
                <w:rFonts w:eastAsia="Tahoma"/>
                <w:b/>
                <w:color w:val="141414"/>
              </w:rPr>
              <w:t>/usr/bin/gcc</w:t>
            </w:r>
          </w:p>
          <w:p w:rsidR="00DA6F20" w:rsidRPr="00975E0F" w:rsidRDefault="00DA6F20" w:rsidP="00145186">
            <w:pPr>
              <w:spacing w:line="0" w:lineRule="atLeast"/>
              <w:rPr>
                <w:rFonts w:eastAsia="Tahoma"/>
                <w:color w:val="141414"/>
              </w:rPr>
            </w:pPr>
            <w:r w:rsidRPr="00975E0F">
              <w:rPr>
                <w:rFonts w:eastAsia="Tahoma"/>
                <w:color w:val="141414"/>
              </w:rPr>
              <w:t>là đã có.</w:t>
            </w:r>
          </w:p>
          <w:p w:rsidR="00DA6F20" w:rsidRPr="00975E0F" w:rsidRDefault="00DA6F20" w:rsidP="00145186">
            <w:pPr>
              <w:spacing w:line="0" w:lineRule="atLeast"/>
              <w:rPr>
                <w:rFonts w:eastAsia="Tahoma"/>
                <w:color w:val="141414"/>
              </w:rPr>
            </w:pPr>
            <w:r w:rsidRPr="00975E0F">
              <w:rPr>
                <w:rFonts w:eastAsia="Tahoma"/>
                <w:color w:val="141414"/>
              </w:rPr>
              <w:t>Cài đặt gcc:</w:t>
            </w:r>
          </w:p>
          <w:p w:rsidR="00DA6F20" w:rsidRPr="00975E0F" w:rsidRDefault="00DA6F20" w:rsidP="00145186">
            <w:pPr>
              <w:spacing w:line="0" w:lineRule="atLeast"/>
              <w:rPr>
                <w:rFonts w:eastAsia="Arial"/>
                <w:b/>
                <w:color w:val="C00000"/>
              </w:rPr>
            </w:pPr>
            <w:r w:rsidRPr="00975E0F">
              <w:rPr>
                <w:rFonts w:eastAsia="Arial"/>
                <w:b/>
                <w:color w:val="C00000"/>
              </w:rPr>
              <w:t>sudo apt -get install gcc</w:t>
            </w:r>
          </w:p>
        </w:tc>
        <w:tc>
          <w:tcPr>
            <w:tcW w:w="3240" w:type="dxa"/>
          </w:tcPr>
          <w:p w:rsidR="00DA6F20" w:rsidRPr="00975E0F" w:rsidRDefault="00DA6F20" w:rsidP="00145186">
            <w:pPr>
              <w:spacing w:line="0" w:lineRule="atLeast"/>
              <w:rPr>
                <w:rFonts w:eastAsia="Tahoma"/>
                <w:color w:val="141414"/>
              </w:rPr>
            </w:pPr>
            <w:r w:rsidRPr="00975E0F">
              <w:rPr>
                <w:rFonts w:eastAsia="Tahoma"/>
                <w:color w:val="141414"/>
              </w:rPr>
              <w:t>Biên dịch  test1.c</w:t>
            </w:r>
          </w:p>
          <w:p w:rsidR="00DA6F20" w:rsidRPr="00975E0F" w:rsidRDefault="00DA6F20" w:rsidP="00145186">
            <w:pPr>
              <w:tabs>
                <w:tab w:val="left" w:pos="2160"/>
                <w:tab w:val="left" w:pos="3460"/>
                <w:tab w:val="left" w:pos="4040"/>
              </w:tabs>
              <w:spacing w:line="0" w:lineRule="atLeast"/>
              <w:rPr>
                <w:rFonts w:eastAsia="Courier New"/>
                <w:b/>
                <w:color w:val="C00000"/>
              </w:rPr>
            </w:pPr>
            <w:r w:rsidRPr="00975E0F">
              <w:rPr>
                <w:rFonts w:eastAsia="Courier New"/>
                <w:b/>
                <w:color w:val="C00000"/>
              </w:rPr>
              <w:t>gcc -c test1.c –o test1.o</w:t>
            </w:r>
          </w:p>
          <w:p w:rsidR="00DA6F20" w:rsidRPr="00975E0F" w:rsidRDefault="00DA6F20" w:rsidP="00145186">
            <w:pPr>
              <w:spacing w:line="299" w:lineRule="exact"/>
            </w:pPr>
            <w:r w:rsidRPr="00975E0F">
              <w:t>Chuyển thành file *.exe:</w:t>
            </w:r>
          </w:p>
          <w:p w:rsidR="00DA6F20" w:rsidRPr="00975E0F" w:rsidRDefault="00DA6F20" w:rsidP="00145186">
            <w:pPr>
              <w:tabs>
                <w:tab w:val="left" w:pos="2160"/>
                <w:tab w:val="left" w:pos="3460"/>
                <w:tab w:val="left" w:pos="4040"/>
              </w:tabs>
              <w:spacing w:line="0" w:lineRule="atLeast"/>
              <w:rPr>
                <w:rFonts w:eastAsia="Courier New"/>
                <w:b/>
                <w:color w:val="C00000"/>
              </w:rPr>
            </w:pPr>
            <w:r w:rsidRPr="00975E0F">
              <w:rPr>
                <w:rFonts w:eastAsia="Courier New"/>
                <w:b/>
                <w:color w:val="C00000"/>
              </w:rPr>
              <w:t>gcc -o test1 test1.o</w:t>
            </w:r>
          </w:p>
          <w:p w:rsidR="00DA6F20" w:rsidRPr="00975E0F" w:rsidRDefault="00DA6F20" w:rsidP="00145186">
            <w:pPr>
              <w:spacing w:line="0" w:lineRule="atLeast"/>
              <w:rPr>
                <w:rFonts w:eastAsia="Tahoma"/>
                <w:color w:val="141414"/>
              </w:rPr>
            </w:pPr>
            <w:r w:rsidRPr="00975E0F">
              <w:rPr>
                <w:rFonts w:eastAsia="Tahoma"/>
                <w:color w:val="141414"/>
              </w:rPr>
              <w:t>Thực thi chương trình</w:t>
            </w:r>
          </w:p>
          <w:p w:rsidR="00DA6F20" w:rsidRPr="00975E0F" w:rsidRDefault="00DA6F20" w:rsidP="00145186">
            <w:pPr>
              <w:rPr>
                <w:b/>
              </w:rPr>
            </w:pPr>
            <w:r w:rsidRPr="00975E0F">
              <w:rPr>
                <w:rFonts w:eastAsia="Courier New"/>
                <w:b/>
                <w:color w:val="C00000"/>
              </w:rPr>
              <w:t>./test1</w:t>
            </w:r>
          </w:p>
        </w:tc>
      </w:tr>
    </w:tbl>
    <w:p w:rsidR="00DA6F20" w:rsidRDefault="00DA6F20" w:rsidP="00DA6F20"/>
    <w:p w:rsidR="00992AC2" w:rsidRPr="008D11F1" w:rsidRDefault="00992AC2" w:rsidP="00992AC2">
      <w:pPr>
        <w:spacing w:before="100" w:beforeAutospacing="1" w:after="100" w:afterAutospacing="1"/>
        <w:jc w:val="both"/>
        <w:outlineLvl w:val="3"/>
        <w:rPr>
          <w:b/>
          <w:bCs/>
        </w:rPr>
      </w:pPr>
      <w:r w:rsidRPr="008D11F1">
        <w:rPr>
          <w:b/>
          <w:bCs/>
        </w:rPr>
        <w:t>Round-Robin</w:t>
      </w:r>
      <w:r>
        <w:rPr>
          <w:b/>
          <w:bCs/>
        </w:rPr>
        <w:t xml:space="preserve"> scheduling</w:t>
      </w:r>
    </w:p>
    <w:p w:rsidR="00992AC2" w:rsidRPr="008D11F1" w:rsidRDefault="00992AC2" w:rsidP="00992AC2">
      <w:pPr>
        <w:spacing w:before="100" w:beforeAutospacing="1" w:after="100" w:afterAutospacing="1"/>
        <w:jc w:val="both"/>
      </w:pPr>
      <w:r w:rsidRPr="008D11F1">
        <w:t>In this approach of CPU scheduling, we have a fixed time quantum and the CPU will be allocated to a process for that amount of time only at a time. For example, if we are having three process P1, P2, and P3, and our time quantum is 2ms, then P1 will be given 2ms for its execution, then P2 will be given 2ms, then P3 will be given 2ms. After one cycle, again P1 will be given 2ms, then P2 will be given 2ms and so on until the processes complete its execution.</w:t>
      </w:r>
    </w:p>
    <w:p w:rsidR="00992AC2" w:rsidRPr="008D11F1" w:rsidRDefault="00992AC2" w:rsidP="00992AC2">
      <w:pPr>
        <w:spacing w:before="100" w:beforeAutospacing="1" w:after="100" w:afterAutospacing="1"/>
        <w:jc w:val="both"/>
      </w:pPr>
      <w:r w:rsidRPr="008D11F1">
        <w:t>It is generally used in the time-sharing environments and there will be no starvation in case of the round-robin.</w:t>
      </w:r>
    </w:p>
    <w:p w:rsidR="00992AC2" w:rsidRPr="008D11F1" w:rsidRDefault="00992AC2" w:rsidP="00992AC2">
      <w:pPr>
        <w:spacing w:before="100" w:beforeAutospacing="1" w:after="100" w:afterAutospacing="1"/>
        <w:jc w:val="both"/>
      </w:pPr>
      <w:r w:rsidRPr="008D11F1">
        <w:rPr>
          <w:b/>
          <w:bCs/>
        </w:rPr>
        <w:t>Example:</w:t>
      </w:r>
    </w:p>
    <w:p w:rsidR="00992AC2" w:rsidRDefault="00992AC2" w:rsidP="00992AC2">
      <w:pPr>
        <w:jc w:val="both"/>
      </w:pPr>
      <w:r>
        <w:rPr>
          <w:noProof/>
        </w:rPr>
        <w:drawing>
          <wp:inline distT="0" distB="0" distL="0" distR="0">
            <wp:extent cx="4245118" cy="994698"/>
            <wp:effectExtent l="19050" t="0" r="3032" b="0"/>
            <wp:docPr id="4" name="Picture 4" descr="https://s3.ap-south-1.amazonaws.com/afteracademy-server-uploads/process-scheduling-algorithms-in-the-operating-system-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process-scheduling-algorithms-in-the-operating-system-round-robin-example.png"/>
                    <pic:cNvPicPr>
                      <a:picLocks noChangeAspect="1" noChangeArrowheads="1"/>
                    </pic:cNvPicPr>
                  </pic:nvPicPr>
                  <pic:blipFill>
                    <a:blip r:embed="rId5"/>
                    <a:srcRect b="62539"/>
                    <a:stretch>
                      <a:fillRect/>
                    </a:stretch>
                  </pic:blipFill>
                  <pic:spPr bwMode="auto">
                    <a:xfrm>
                      <a:off x="0" y="0"/>
                      <a:ext cx="4245118" cy="994698"/>
                    </a:xfrm>
                    <a:prstGeom prst="rect">
                      <a:avLst/>
                    </a:prstGeom>
                    <a:noFill/>
                    <a:ln w="9525">
                      <a:noFill/>
                      <a:miter lim="800000"/>
                      <a:headEnd/>
                      <a:tailEnd/>
                    </a:ln>
                  </pic:spPr>
                </pic:pic>
              </a:graphicData>
            </a:graphic>
          </wp:inline>
        </w:drawing>
      </w:r>
    </w:p>
    <w:p w:rsidR="00992AC2" w:rsidRPr="008D11F1" w:rsidRDefault="00992AC2" w:rsidP="00992AC2">
      <w:pPr>
        <w:jc w:val="both"/>
      </w:pPr>
      <w:r w:rsidRPr="007B0644">
        <w:rPr>
          <w:noProof/>
        </w:rPr>
        <w:drawing>
          <wp:inline distT="0" distB="0" distL="0" distR="0">
            <wp:extent cx="4245118" cy="1157535"/>
            <wp:effectExtent l="19050" t="0" r="3032" b="0"/>
            <wp:docPr id="8" name="Picture 4" descr="https://s3.ap-south-1.amazonaws.com/afteracademy-server-uploads/process-scheduling-algorithms-in-the-operating-system-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process-scheduling-algorithms-in-the-operating-system-round-robin-example.png"/>
                    <pic:cNvPicPr>
                      <a:picLocks noChangeAspect="1" noChangeArrowheads="1"/>
                    </pic:cNvPicPr>
                  </pic:nvPicPr>
                  <pic:blipFill>
                    <a:blip r:embed="rId5"/>
                    <a:srcRect t="49964" b="6442"/>
                    <a:stretch>
                      <a:fillRect/>
                    </a:stretch>
                  </pic:blipFill>
                  <pic:spPr bwMode="auto">
                    <a:xfrm>
                      <a:off x="0" y="0"/>
                      <a:ext cx="4245118" cy="1157535"/>
                    </a:xfrm>
                    <a:prstGeom prst="rect">
                      <a:avLst/>
                    </a:prstGeom>
                    <a:noFill/>
                    <a:ln w="9525">
                      <a:noFill/>
                      <a:miter lim="800000"/>
                      <a:headEnd/>
                      <a:tailEnd/>
                    </a:ln>
                  </pic:spPr>
                </pic:pic>
              </a:graphicData>
            </a:graphic>
          </wp:inline>
        </w:drawing>
      </w:r>
    </w:p>
    <w:p w:rsidR="00992AC2" w:rsidRPr="008D11F1" w:rsidRDefault="00992AC2" w:rsidP="00992AC2">
      <w:pPr>
        <w:spacing w:before="100" w:beforeAutospacing="1" w:after="100" w:afterAutospacing="1"/>
        <w:jc w:val="both"/>
      </w:pPr>
      <w:r w:rsidRPr="008D11F1">
        <w:t>In the above example, every process will be given 2ms in one turn because we have taken the time quantum to be 2ms. So process P1 will be executed for 2ms, then process P2 will be executed for 2ms, then P3 will be executed for 2 ms. Again process P1 will be executed for 2ms, then P2, and so on. The waiting time and turnaround time of the processes will be:</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lastRenderedPageBreak/>
        <w:t>| Process | Waiting Time | Turnaround Time  |</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13</w:t>
      </w:r>
      <w:r w:rsidRPr="008D11F1">
        <w:rPr>
          <w:rFonts w:ascii="Courier New" w:hAnsi="Courier New" w:cs="Courier New"/>
          <w:sz w:val="20"/>
        </w:rPr>
        <w:t xml:space="preserve">ms     |      </w:t>
      </w:r>
      <w:r w:rsidRPr="008D11F1">
        <w:rPr>
          <w:rFonts w:ascii="Courier New" w:hAnsi="Courier New" w:cs="Courier New"/>
          <w:sz w:val="20"/>
          <w:szCs w:val="20"/>
        </w:rPr>
        <w:t>23</w:t>
      </w:r>
      <w:r w:rsidRPr="008D11F1">
        <w:rPr>
          <w:rFonts w:ascii="Courier New" w:hAnsi="Courier New" w:cs="Courier New"/>
          <w:sz w:val="20"/>
        </w:rPr>
        <w:t>ms        |</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10</w:t>
      </w:r>
      <w:r w:rsidRPr="008D11F1">
        <w:rPr>
          <w:rFonts w:ascii="Courier New" w:hAnsi="Courier New" w:cs="Courier New"/>
          <w:sz w:val="20"/>
        </w:rPr>
        <w:t xml:space="preserve">ms     |      </w:t>
      </w:r>
      <w:r w:rsidRPr="008D11F1">
        <w:rPr>
          <w:rFonts w:ascii="Courier New" w:hAnsi="Courier New" w:cs="Courier New"/>
          <w:sz w:val="20"/>
          <w:szCs w:val="20"/>
        </w:rPr>
        <w:t>15</w:t>
      </w:r>
      <w:r w:rsidRPr="008D11F1">
        <w:rPr>
          <w:rFonts w:ascii="Courier New" w:hAnsi="Courier New" w:cs="Courier New"/>
          <w:sz w:val="20"/>
        </w:rPr>
        <w:t>ms        |</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13</w:t>
      </w:r>
      <w:r w:rsidRPr="008D11F1">
        <w:rPr>
          <w:rFonts w:ascii="Courier New" w:hAnsi="Courier New" w:cs="Courier New"/>
          <w:sz w:val="20"/>
        </w:rPr>
        <w:t xml:space="preserve">ms     |      </w:t>
      </w:r>
      <w:r w:rsidRPr="008D11F1">
        <w:rPr>
          <w:rFonts w:ascii="Courier New" w:hAnsi="Courier New" w:cs="Courier New"/>
          <w:sz w:val="20"/>
          <w:szCs w:val="20"/>
        </w:rPr>
        <w:t>21</w:t>
      </w:r>
      <w:r w:rsidRPr="008D11F1">
        <w:rPr>
          <w:rFonts w:ascii="Courier New" w:hAnsi="Courier New" w:cs="Courier New"/>
          <w:sz w:val="20"/>
        </w:rPr>
        <w:t>ms        |</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13</w:t>
      </w:r>
      <w:r w:rsidRPr="008D11F1">
        <w:rPr>
          <w:rFonts w:ascii="Courier New" w:hAnsi="Courier New" w:cs="Courier New"/>
          <w:sz w:val="20"/>
        </w:rPr>
        <w:t xml:space="preserve"> + </w:t>
      </w:r>
      <w:r w:rsidRPr="008D11F1">
        <w:rPr>
          <w:rFonts w:ascii="Courier New" w:hAnsi="Courier New" w:cs="Courier New"/>
          <w:sz w:val="20"/>
          <w:szCs w:val="20"/>
        </w:rPr>
        <w:t>10</w:t>
      </w:r>
      <w:r w:rsidRPr="008D11F1">
        <w:rPr>
          <w:rFonts w:ascii="Courier New" w:hAnsi="Courier New" w:cs="Courier New"/>
          <w:sz w:val="20"/>
        </w:rPr>
        <w:t xml:space="preserve"> + </w:t>
      </w:r>
      <w:r w:rsidRPr="008D11F1">
        <w:rPr>
          <w:rFonts w:ascii="Courier New" w:hAnsi="Courier New" w:cs="Courier New"/>
          <w:sz w:val="20"/>
          <w:szCs w:val="20"/>
        </w:rPr>
        <w:t>13</w:t>
      </w:r>
      <w:r w:rsidRPr="008D11F1">
        <w:rPr>
          <w:rFonts w:ascii="Courier New" w:hAnsi="Courier New" w:cs="Courier New"/>
          <w:sz w:val="20"/>
        </w:rPr>
        <w:t xml:space="preserve">) = </w:t>
      </w:r>
      <w:r w:rsidRPr="008D11F1">
        <w:rPr>
          <w:rFonts w:ascii="Courier New" w:hAnsi="Courier New" w:cs="Courier New"/>
          <w:sz w:val="20"/>
          <w:szCs w:val="20"/>
        </w:rPr>
        <w:t>36</w:t>
      </w:r>
      <w:r w:rsidRPr="008D11F1">
        <w:rPr>
          <w:rFonts w:ascii="Courier New" w:hAnsi="Courier New" w:cs="Courier New"/>
          <w:sz w:val="20"/>
        </w:rPr>
        <w:t>ms</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36</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12</w:t>
      </w:r>
      <w:r w:rsidRPr="008D11F1">
        <w:rPr>
          <w:rFonts w:ascii="Courier New" w:hAnsi="Courier New" w:cs="Courier New"/>
          <w:sz w:val="20"/>
        </w:rPr>
        <w:t>ms</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turnaround time: (</w:t>
      </w:r>
      <w:r w:rsidRPr="008D11F1">
        <w:rPr>
          <w:rFonts w:ascii="Courier New" w:hAnsi="Courier New" w:cs="Courier New"/>
          <w:sz w:val="20"/>
          <w:szCs w:val="20"/>
        </w:rPr>
        <w:t>23</w:t>
      </w:r>
      <w:r w:rsidRPr="008D11F1">
        <w:rPr>
          <w:rFonts w:ascii="Courier New" w:hAnsi="Courier New" w:cs="Courier New"/>
          <w:sz w:val="20"/>
        </w:rPr>
        <w:t xml:space="preserve"> + </w:t>
      </w:r>
      <w:r w:rsidRPr="008D11F1">
        <w:rPr>
          <w:rFonts w:ascii="Courier New" w:hAnsi="Courier New" w:cs="Courier New"/>
          <w:sz w:val="20"/>
          <w:szCs w:val="20"/>
        </w:rPr>
        <w:t>15</w:t>
      </w:r>
      <w:r w:rsidRPr="008D11F1">
        <w:rPr>
          <w:rFonts w:ascii="Courier New" w:hAnsi="Courier New" w:cs="Courier New"/>
          <w:sz w:val="20"/>
        </w:rPr>
        <w:t xml:space="preserve"> + </w:t>
      </w:r>
      <w:r w:rsidRPr="008D11F1">
        <w:rPr>
          <w:rFonts w:ascii="Courier New" w:hAnsi="Courier New" w:cs="Courier New"/>
          <w:sz w:val="20"/>
          <w:szCs w:val="20"/>
        </w:rPr>
        <w:t>21</w:t>
      </w:r>
      <w:r w:rsidRPr="008D11F1">
        <w:rPr>
          <w:rFonts w:ascii="Courier New" w:hAnsi="Courier New" w:cs="Courier New"/>
          <w:sz w:val="20"/>
        </w:rPr>
        <w:t xml:space="preserve">) = </w:t>
      </w:r>
      <w:r w:rsidRPr="008D11F1">
        <w:rPr>
          <w:rFonts w:ascii="Courier New" w:hAnsi="Courier New" w:cs="Courier New"/>
          <w:sz w:val="20"/>
          <w:szCs w:val="20"/>
        </w:rPr>
        <w:t>59</w:t>
      </w:r>
      <w:r w:rsidRPr="008D11F1">
        <w:rPr>
          <w:rFonts w:ascii="Courier New" w:hAnsi="Courier New" w:cs="Courier New"/>
          <w:sz w:val="20"/>
        </w:rPr>
        <w:t>ms</w:t>
      </w:r>
    </w:p>
    <w:p w:rsidR="00992AC2" w:rsidRPr="008D11F1" w:rsidRDefault="00992AC2" w:rsidP="0099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59</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19.66</w:t>
      </w:r>
      <w:r w:rsidRPr="008D11F1">
        <w:rPr>
          <w:rFonts w:ascii="Courier New" w:hAnsi="Courier New" w:cs="Courier New"/>
          <w:sz w:val="20"/>
        </w:rPr>
        <w:t>ms</w:t>
      </w:r>
    </w:p>
    <w:p w:rsidR="00992AC2" w:rsidRPr="003F172F" w:rsidRDefault="00980B31" w:rsidP="00992AC2">
      <w:pPr>
        <w:pStyle w:val="NormalWeb"/>
        <w:rPr>
          <w:b/>
          <w:u w:val="single"/>
        </w:rPr>
      </w:pPr>
      <w:r>
        <w:rPr>
          <w:b/>
          <w:u w:val="single"/>
        </w:rPr>
        <w:t>Lab 4</w:t>
      </w:r>
      <w:r w:rsidR="00992AC2" w:rsidRPr="003F172F">
        <w:rPr>
          <w:b/>
          <w:u w:val="single"/>
        </w:rPr>
        <w:t xml:space="preserve"> requirements:</w:t>
      </w:r>
    </w:p>
    <w:p w:rsidR="00992AC2" w:rsidRDefault="00992AC2" w:rsidP="00992AC2">
      <w:pPr>
        <w:pStyle w:val="NormalWeb"/>
        <w:spacing w:before="0" w:beforeAutospacing="0" w:after="0" w:afterAutospacing="0"/>
      </w:pPr>
      <w:r>
        <w:t>Consider the following processes:</w:t>
      </w:r>
    </w:p>
    <w:p w:rsidR="00992AC2" w:rsidRDefault="00992AC2" w:rsidP="00992AC2">
      <w:pPr>
        <w:pStyle w:val="NormalWeb"/>
        <w:spacing w:before="0" w:beforeAutospacing="0" w:after="0" w:afterAutospacing="0"/>
      </w:pPr>
      <w:r>
        <w:t>char  name[50][10] = {"A","B","C","D","E"}; // process names</w:t>
      </w:r>
    </w:p>
    <w:p w:rsidR="00992AC2" w:rsidRDefault="00992AC2" w:rsidP="00992AC2">
      <w:pPr>
        <w:pStyle w:val="NormalWeb"/>
        <w:spacing w:before="0" w:beforeAutospacing="0" w:after="0" w:afterAutospacing="0"/>
      </w:pPr>
      <w:r>
        <w:t>int  btime[] = {</w:t>
      </w:r>
      <w:r w:rsidR="001B1F77">
        <w:t>9</w:t>
      </w:r>
      <w:r>
        <w:t>,7,8,5,3}; // process burst times</w:t>
      </w:r>
    </w:p>
    <w:p w:rsidR="00992AC2" w:rsidRDefault="00992AC2" w:rsidP="00992AC2">
      <w:pPr>
        <w:pStyle w:val="NormalWeb"/>
        <w:spacing w:before="0" w:beforeAutospacing="0" w:after="0" w:afterAutospacing="0"/>
      </w:pPr>
      <w:r>
        <w:t>int n = 5;</w:t>
      </w:r>
    </w:p>
    <w:p w:rsidR="00992AC2" w:rsidRDefault="00992AC2" w:rsidP="00992AC2">
      <w:pPr>
        <w:pStyle w:val="NormalWeb"/>
      </w:pPr>
      <w:r>
        <w:t xml:space="preserve">Write program in </w:t>
      </w:r>
      <w:r w:rsidR="003E784B">
        <w:t>gcc</w:t>
      </w:r>
      <w:r>
        <w:t xml:space="preserve"> language to give the following output:</w:t>
      </w:r>
    </w:p>
    <w:p w:rsidR="00992AC2" w:rsidRDefault="00992AC2" w:rsidP="00992AC2">
      <w:r>
        <w:rPr>
          <w:noProof/>
        </w:rPr>
        <w:drawing>
          <wp:inline distT="0" distB="0" distL="0" distR="0">
            <wp:extent cx="3681454" cy="28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906" t="24362" r="49826" b="29467"/>
                    <a:stretch/>
                  </pic:blipFill>
                  <pic:spPr bwMode="auto">
                    <a:xfrm>
                      <a:off x="0" y="0"/>
                      <a:ext cx="3683591" cy="285227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92AC2" w:rsidRDefault="00992AC2" w:rsidP="00DA6F20"/>
    <w:sectPr w:rsidR="00992AC2" w:rsidSect="00CE12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5E7"/>
    <w:multiLevelType w:val="multilevel"/>
    <w:tmpl w:val="A39AB6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compat/>
  <w:rsids>
    <w:rsidRoot w:val="0009238F"/>
    <w:rsid w:val="00045198"/>
    <w:rsid w:val="0009238F"/>
    <w:rsid w:val="000C1B95"/>
    <w:rsid w:val="000C54F2"/>
    <w:rsid w:val="000C6EF6"/>
    <w:rsid w:val="000D39E1"/>
    <w:rsid w:val="000D543E"/>
    <w:rsid w:val="00132C45"/>
    <w:rsid w:val="001B1F77"/>
    <w:rsid w:val="00267D58"/>
    <w:rsid w:val="002E4B63"/>
    <w:rsid w:val="002F671D"/>
    <w:rsid w:val="002F7F58"/>
    <w:rsid w:val="00300101"/>
    <w:rsid w:val="003061DB"/>
    <w:rsid w:val="0032233B"/>
    <w:rsid w:val="00322B16"/>
    <w:rsid w:val="00334BFD"/>
    <w:rsid w:val="0034539D"/>
    <w:rsid w:val="003D371D"/>
    <w:rsid w:val="003E784B"/>
    <w:rsid w:val="00441D5D"/>
    <w:rsid w:val="00445F88"/>
    <w:rsid w:val="004E377B"/>
    <w:rsid w:val="005278BE"/>
    <w:rsid w:val="00530E30"/>
    <w:rsid w:val="0053370D"/>
    <w:rsid w:val="00583E7F"/>
    <w:rsid w:val="005E2C01"/>
    <w:rsid w:val="00610E98"/>
    <w:rsid w:val="00622CDF"/>
    <w:rsid w:val="006A06E4"/>
    <w:rsid w:val="006A47E2"/>
    <w:rsid w:val="006E0722"/>
    <w:rsid w:val="007074BE"/>
    <w:rsid w:val="007329D4"/>
    <w:rsid w:val="007428BA"/>
    <w:rsid w:val="00782198"/>
    <w:rsid w:val="00795839"/>
    <w:rsid w:val="007D46E8"/>
    <w:rsid w:val="00811EAD"/>
    <w:rsid w:val="0084650C"/>
    <w:rsid w:val="00857B40"/>
    <w:rsid w:val="008A6632"/>
    <w:rsid w:val="008E6099"/>
    <w:rsid w:val="00926647"/>
    <w:rsid w:val="0096122A"/>
    <w:rsid w:val="00972B75"/>
    <w:rsid w:val="00980B31"/>
    <w:rsid w:val="00992AC2"/>
    <w:rsid w:val="009C23D3"/>
    <w:rsid w:val="00A33EA1"/>
    <w:rsid w:val="00A34AF1"/>
    <w:rsid w:val="00A41556"/>
    <w:rsid w:val="00A85613"/>
    <w:rsid w:val="00B10135"/>
    <w:rsid w:val="00B434F6"/>
    <w:rsid w:val="00BB5C47"/>
    <w:rsid w:val="00C75600"/>
    <w:rsid w:val="00C77442"/>
    <w:rsid w:val="00C95B8E"/>
    <w:rsid w:val="00CA609F"/>
    <w:rsid w:val="00CC228F"/>
    <w:rsid w:val="00CE129F"/>
    <w:rsid w:val="00D772B3"/>
    <w:rsid w:val="00D86BAA"/>
    <w:rsid w:val="00DA6F20"/>
    <w:rsid w:val="00EA13C5"/>
    <w:rsid w:val="00EA3B13"/>
    <w:rsid w:val="00F257B1"/>
    <w:rsid w:val="00FD136D"/>
    <w:rsid w:val="00FE1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12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6E4"/>
    <w:pPr>
      <w:spacing w:before="100" w:beforeAutospacing="1" w:after="100" w:afterAutospacing="1"/>
    </w:pPr>
  </w:style>
  <w:style w:type="paragraph" w:styleId="BalloonText">
    <w:name w:val="Balloon Text"/>
    <w:basedOn w:val="Normal"/>
    <w:link w:val="BalloonTextChar"/>
    <w:rsid w:val="00445F88"/>
    <w:rPr>
      <w:rFonts w:ascii="Tahoma" w:hAnsi="Tahoma" w:cs="Tahoma"/>
      <w:sz w:val="16"/>
      <w:szCs w:val="16"/>
    </w:rPr>
  </w:style>
  <w:style w:type="character" w:customStyle="1" w:styleId="BalloonTextChar">
    <w:name w:val="Balloon Text Char"/>
    <w:basedOn w:val="DefaultParagraphFont"/>
    <w:link w:val="BalloonText"/>
    <w:rsid w:val="00445F88"/>
    <w:rPr>
      <w:rFonts w:ascii="Tahoma" w:hAnsi="Tahoma" w:cs="Tahoma"/>
      <w:sz w:val="16"/>
      <w:szCs w:val="16"/>
    </w:rPr>
  </w:style>
  <w:style w:type="table" w:styleId="TableGrid">
    <w:name w:val="Table Grid"/>
    <w:basedOn w:val="TableNormal"/>
    <w:rsid w:val="00132C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1585595">
      <w:bodyDiv w:val="1"/>
      <w:marLeft w:val="0"/>
      <w:marRight w:val="0"/>
      <w:marTop w:val="0"/>
      <w:marBottom w:val="0"/>
      <w:divBdr>
        <w:top w:val="none" w:sz="0" w:space="0" w:color="auto"/>
        <w:left w:val="none" w:sz="0" w:space="0" w:color="auto"/>
        <w:bottom w:val="none" w:sz="0" w:space="0" w:color="auto"/>
        <w:right w:val="none" w:sz="0" w:space="0" w:color="auto"/>
      </w:divBdr>
    </w:div>
    <w:div w:id="7076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03</vt:lpstr>
    </vt:vector>
  </TitlesOfParts>
  <Company>FIT-COM</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Nguyen Hoai Vu</dc:creator>
  <cp:lastModifiedBy>admin</cp:lastModifiedBy>
  <cp:revision>43</cp:revision>
  <dcterms:created xsi:type="dcterms:W3CDTF">2011-11-30T03:32:00Z</dcterms:created>
  <dcterms:modified xsi:type="dcterms:W3CDTF">2023-06-15T01:40:00Z</dcterms:modified>
</cp:coreProperties>
</file>