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string me numër personal string lindur më 2024-07-04, në string, me adresë string,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string</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2024-07-04 deri më 2024-07-04.</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2024-07-04.</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2024-07-04.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string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string  with personal number string  born on 2024-07-04, in string, with address string,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string.</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2024-07-04 to 2024-07-04.</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2024-07-04.</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2024-07-04.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string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