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13" w:rsidRDefault="005E56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Quawan</w:t>
      </w:r>
      <w:proofErr w:type="spellEnd"/>
    </w:p>
    <w:p w:rsidR="008E4BE8" w:rsidRDefault="008E4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 659</w:t>
      </w:r>
    </w:p>
    <w:p w:rsidR="008E4BE8" w:rsidRDefault="008E4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 </w:t>
      </w:r>
      <w:r w:rsidR="002D5FFA">
        <w:rPr>
          <w:rFonts w:ascii="Times New Roman" w:hAnsi="Times New Roman" w:cs="Times New Roman"/>
          <w:sz w:val="24"/>
          <w:szCs w:val="24"/>
        </w:rPr>
        <w:t>2</w:t>
      </w:r>
      <w:r w:rsidR="002D5FFA" w:rsidRPr="002D5FF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D5FFA">
        <w:rPr>
          <w:rFonts w:ascii="Times New Roman" w:hAnsi="Times New Roman" w:cs="Times New Roman"/>
          <w:sz w:val="24"/>
          <w:szCs w:val="24"/>
        </w:rPr>
        <w:t xml:space="preserve"> Installment: </w:t>
      </w:r>
      <w:r>
        <w:rPr>
          <w:rFonts w:ascii="Times New Roman" w:hAnsi="Times New Roman" w:cs="Times New Roman"/>
          <w:sz w:val="24"/>
          <w:szCs w:val="24"/>
        </w:rPr>
        <w:t>Business Rules</w:t>
      </w:r>
      <w:r w:rsidR="00D040AE">
        <w:rPr>
          <w:rFonts w:ascii="Times New Roman" w:hAnsi="Times New Roman" w:cs="Times New Roman"/>
          <w:sz w:val="24"/>
          <w:szCs w:val="24"/>
        </w:rPr>
        <w:t xml:space="preserve"> and ERD</w:t>
      </w:r>
    </w:p>
    <w:p w:rsidR="008E4BE8" w:rsidRDefault="005E5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11, 2015.</w:t>
      </w:r>
    </w:p>
    <w:p w:rsidR="008E4BE8" w:rsidRDefault="008E4B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68"/>
        <w:gridCol w:w="4500"/>
        <w:gridCol w:w="4770"/>
      </w:tblGrid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8E4BE8" w:rsidRPr="000E04A3" w:rsidRDefault="008E4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4A3">
              <w:rPr>
                <w:rFonts w:ascii="Times New Roman" w:hAnsi="Times New Roman" w:cs="Times New Roman"/>
                <w:b/>
                <w:sz w:val="24"/>
                <w:szCs w:val="24"/>
              </w:rPr>
              <w:t>Business Rule</w:t>
            </w:r>
          </w:p>
        </w:tc>
        <w:tc>
          <w:tcPr>
            <w:tcW w:w="4770" w:type="dxa"/>
          </w:tcPr>
          <w:p w:rsidR="008E4BE8" w:rsidRPr="000E04A3" w:rsidRDefault="008E4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4A3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</w:tr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0" w:type="dxa"/>
          </w:tcPr>
          <w:p w:rsidR="008E4BE8" w:rsidRDefault="005E561F" w:rsidP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Location must supply at a minimal of the store name, address,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and city</w:t>
            </w:r>
          </w:p>
        </w:tc>
        <w:tc>
          <w:tcPr>
            <w:tcW w:w="4770" w:type="dxa"/>
          </w:tcPr>
          <w:p w:rsidR="008E4BE8" w:rsidRDefault="005E561F" w:rsidP="00F92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Within the entity Location these fields cannot be null.</w:t>
            </w:r>
          </w:p>
        </w:tc>
      </w:tr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:rsidR="008E4BE8" w:rsidRDefault="005E5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Location will have </w:t>
            </w:r>
            <w:r w:rsidR="009D2BF6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own bikes in stock</w:t>
            </w:r>
          </w:p>
        </w:tc>
        <w:tc>
          <w:tcPr>
            <w:tcW w:w="4770" w:type="dxa"/>
          </w:tcPr>
          <w:p w:rsidR="008E4BE8" w:rsidRDefault="009D2BF6" w:rsidP="00F92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BikeInventory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entity there is a one to many relationship from Location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BikeInventory</w:t>
            </w:r>
            <w:proofErr w:type="spellEnd"/>
          </w:p>
        </w:tc>
      </w:tr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8E4BE8" w:rsidRDefault="00AD3A29" w:rsidP="00AD3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326BF8">
              <w:rPr>
                <w:rFonts w:ascii="Times New Roman" w:hAnsi="Times New Roman" w:cs="Times New Roman"/>
                <w:sz w:val="24"/>
                <w:szCs w:val="24"/>
              </w:rPr>
              <w:t>ike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26BF8">
              <w:rPr>
                <w:rFonts w:ascii="Times New Roman" w:hAnsi="Times New Roman" w:cs="Times New Roman"/>
                <w:sz w:val="24"/>
                <w:szCs w:val="24"/>
              </w:rPr>
              <w:t xml:space="preserve"> in the 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used or</w:t>
            </w:r>
            <w:r w:rsidR="00326BF8">
              <w:rPr>
                <w:rFonts w:ascii="Times New Roman" w:hAnsi="Times New Roman" w:cs="Times New Roman"/>
                <w:sz w:val="24"/>
                <w:szCs w:val="24"/>
              </w:rPr>
              <w:t xml:space="preserve"> old must have a</w:t>
            </w:r>
            <w:r w:rsidR="00EA57E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26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3F88">
              <w:rPr>
                <w:rFonts w:ascii="Times New Roman" w:hAnsi="Times New Roman" w:cs="Times New Roman"/>
                <w:sz w:val="24"/>
                <w:szCs w:val="24"/>
              </w:rPr>
              <w:t>inventory number</w:t>
            </w:r>
          </w:p>
        </w:tc>
        <w:tc>
          <w:tcPr>
            <w:tcW w:w="4770" w:type="dxa"/>
          </w:tcPr>
          <w:p w:rsidR="008E4BE8" w:rsidRDefault="00326BF8" w:rsidP="0029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BikeInventory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entity uses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90009">
              <w:rPr>
                <w:rFonts w:ascii="Times New Roman" w:hAnsi="Times New Roman" w:cs="Times New Roman"/>
                <w:sz w:val="24"/>
                <w:szCs w:val="24"/>
              </w:rPr>
              <w:t>ikeInventory</w:t>
            </w:r>
            <w:r w:rsidR="00AD3A2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290009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the primary key.  </w:t>
            </w:r>
          </w:p>
        </w:tc>
      </w:tr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8E4BE8" w:rsidRDefault="00326BF8" w:rsidP="00F92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customers that come in are asked what category of Bikes they are looking for. The most popular </w:t>
            </w:r>
            <w:r w:rsidR="00921798">
              <w:rPr>
                <w:rFonts w:ascii="Times New Roman" w:hAnsi="Times New Roman" w:cs="Times New Roman"/>
                <w:sz w:val="24"/>
                <w:szCs w:val="24"/>
              </w:rPr>
              <w:t>categories are Hybrids, Mountain Bikes, and Road bikes</w:t>
            </w:r>
          </w:p>
        </w:tc>
        <w:tc>
          <w:tcPr>
            <w:tcW w:w="4770" w:type="dxa"/>
          </w:tcPr>
          <w:p w:rsidR="008E4BE8" w:rsidRDefault="00921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entity will have all 3 categories populated </w:t>
            </w:r>
          </w:p>
        </w:tc>
      </w:tr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8E4BE8" w:rsidRDefault="00921798" w:rsidP="00AD3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bike shops buy used bikes</w:t>
            </w:r>
            <w:r w:rsidR="00AD3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advertise</w:t>
            </w:r>
            <w:r w:rsidR="00F735E2">
              <w:rPr>
                <w:rFonts w:ascii="Times New Roman" w:hAnsi="Times New Roman" w:cs="Times New Roman"/>
                <w:sz w:val="24"/>
                <w:szCs w:val="24"/>
              </w:rPr>
              <w:t xml:space="preserve"> the bike as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4770" w:type="dxa"/>
          </w:tcPr>
          <w:p w:rsidR="008E4BE8" w:rsidRDefault="00921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BikeInventory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Entity relates to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BikeCondition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 relationship is many bikes can either be new or used. </w:t>
            </w:r>
          </w:p>
          <w:p w:rsidR="00921798" w:rsidRDefault="00921798" w:rsidP="00AD3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B51A3F">
              <w:rPr>
                <w:rFonts w:ascii="Times New Roman" w:hAnsi="Times New Roman" w:cs="Times New Roman"/>
                <w:sz w:val="24"/>
                <w:szCs w:val="24"/>
              </w:rPr>
              <w:t xml:space="preserve">is table will always only have 3 rows new,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="00B51A3F">
              <w:rPr>
                <w:rFonts w:ascii="Times New Roman" w:hAnsi="Times New Roman" w:cs="Times New Roman"/>
                <w:sz w:val="24"/>
                <w:szCs w:val="24"/>
              </w:rPr>
              <w:t>, or external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 constraint will be implemented to enforce this.  </w:t>
            </w:r>
            <w:proofErr w:type="spellStart"/>
            <w:r w:rsidR="00F735E2">
              <w:rPr>
                <w:rFonts w:ascii="Times New Roman" w:hAnsi="Times New Roman" w:cs="Times New Roman"/>
                <w:sz w:val="24"/>
                <w:szCs w:val="24"/>
              </w:rPr>
              <w:t>BikeInventory</w:t>
            </w:r>
            <w:proofErr w:type="spellEnd"/>
            <w:r w:rsidR="00F735E2">
              <w:rPr>
                <w:rFonts w:ascii="Times New Roman" w:hAnsi="Times New Roman" w:cs="Times New Roman"/>
                <w:sz w:val="24"/>
                <w:szCs w:val="24"/>
              </w:rPr>
              <w:t xml:space="preserve"> will have attribute to the store the </w:t>
            </w:r>
            <w:r w:rsidR="00AD3A29">
              <w:rPr>
                <w:rFonts w:ascii="Times New Roman" w:hAnsi="Times New Roman" w:cs="Times New Roman"/>
                <w:sz w:val="24"/>
                <w:szCs w:val="24"/>
              </w:rPr>
              <w:t xml:space="preserve">selling price </w:t>
            </w:r>
            <w:r w:rsidR="007D5DAA">
              <w:rPr>
                <w:rFonts w:ascii="Times New Roman" w:hAnsi="Times New Roman" w:cs="Times New Roman"/>
                <w:sz w:val="24"/>
                <w:szCs w:val="24"/>
              </w:rPr>
              <w:t>of the used bike</w:t>
            </w:r>
          </w:p>
        </w:tc>
      </w:tr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</w:tcPr>
          <w:p w:rsidR="008E4BE8" w:rsidRDefault="00921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Bike Shops can change bike prices of </w:t>
            </w:r>
            <w:r w:rsidR="00F735E2">
              <w:rPr>
                <w:rFonts w:ascii="Times New Roman" w:hAnsi="Times New Roman" w:cs="Times New Roman"/>
                <w:sz w:val="24"/>
                <w:szCs w:val="24"/>
              </w:rPr>
              <w:t>any bike new or old.</w:t>
            </w:r>
            <w:r w:rsidR="00B51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70" w:type="dxa"/>
          </w:tcPr>
          <w:p w:rsidR="008E4BE8" w:rsidRDefault="00F7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Prices can be updated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BikeInventory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 w:rsidR="004E65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0" w:type="dxa"/>
          </w:tcPr>
          <w:p w:rsidR="008E4BE8" w:rsidRDefault="00B3255F" w:rsidP="00BB4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Bike shops offer a variety of different services: including tune-ups, tire repairs, Derailleur adjustments, etc. Each service has </w:t>
            </w:r>
            <w:r w:rsidR="008738AE">
              <w:rPr>
                <w:rFonts w:ascii="Times New Roman" w:hAnsi="Times New Roman" w:cs="Times New Roman"/>
                <w:sz w:val="24"/>
                <w:szCs w:val="24"/>
              </w:rPr>
              <w:t>different prices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can be subject to change.  </w:t>
            </w:r>
          </w:p>
        </w:tc>
        <w:tc>
          <w:tcPr>
            <w:tcW w:w="4770" w:type="dxa"/>
          </w:tcPr>
          <w:p w:rsidR="004E6509" w:rsidRDefault="004E6509" w:rsidP="00BB4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Service entity </w:t>
            </w:r>
            <w:r w:rsidR="004C7D96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738AE">
              <w:rPr>
                <w:rFonts w:ascii="Times New Roman" w:hAnsi="Times New Roman" w:cs="Times New Roman"/>
                <w:sz w:val="24"/>
                <w:szCs w:val="24"/>
              </w:rPr>
              <w:t xml:space="preserve"> a many to many relationships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the Location entity</w:t>
            </w:r>
            <w:r w:rsidR="008738AE">
              <w:rPr>
                <w:rFonts w:ascii="Times New Roman" w:hAnsi="Times New Roman" w:cs="Times New Roman"/>
                <w:sz w:val="24"/>
                <w:szCs w:val="24"/>
              </w:rPr>
              <w:t xml:space="preserve">. The associative entity  </w:t>
            </w:r>
            <w:proofErr w:type="spellStart"/>
            <w:r w:rsidR="008738AE">
              <w:rPr>
                <w:rFonts w:ascii="Times New Roman" w:hAnsi="Times New Roman" w:cs="Times New Roman"/>
                <w:sz w:val="24"/>
                <w:szCs w:val="24"/>
              </w:rPr>
              <w:t>LocationService</w:t>
            </w:r>
            <w:proofErr w:type="spellEnd"/>
            <w:r w:rsidR="008738AE">
              <w:rPr>
                <w:rFonts w:ascii="Times New Roman" w:hAnsi="Times New Roman" w:cs="Times New Roman"/>
                <w:sz w:val="24"/>
                <w:szCs w:val="24"/>
              </w:rPr>
              <w:t xml:space="preserve"> store the many-to-many relationship and have an attribute for price</w:t>
            </w:r>
          </w:p>
        </w:tc>
      </w:tr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</w:tcPr>
          <w:p w:rsidR="008E4BE8" w:rsidRDefault="001F76B4" w:rsidP="00F55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a customer </w:t>
            </w:r>
            <w:r w:rsidR="00543F88">
              <w:rPr>
                <w:rFonts w:ascii="Times New Roman" w:hAnsi="Times New Roman" w:cs="Times New Roman"/>
                <w:sz w:val="24"/>
                <w:szCs w:val="24"/>
              </w:rPr>
              <w:t>brings in a bike to be serviced it is considered to be the category of “external”</w:t>
            </w:r>
          </w:p>
        </w:tc>
        <w:tc>
          <w:tcPr>
            <w:tcW w:w="4770" w:type="dxa"/>
          </w:tcPr>
          <w:p w:rsidR="008E4BE8" w:rsidRDefault="00AD3A29" w:rsidP="00AD3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bike that is brought in is stored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BikeInventory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and it will point to “external”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BikeType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table. This bike then can be associated with the services needed. The data model supports the nature of a bike needing multiple services and multiple services can be applied to many bike.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BikeInventoryService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Bridge table</w:t>
            </w:r>
          </w:p>
        </w:tc>
      </w:tr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0" w:type="dxa"/>
          </w:tcPr>
          <w:p w:rsidR="008E4BE8" w:rsidRDefault="0054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bike brought in m</w:t>
            </w:r>
            <w:r w:rsidR="00323F1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not have a serial number that can be </w:t>
            </w:r>
            <w:r w:rsidRPr="00543F88">
              <w:rPr>
                <w:rFonts w:ascii="Times New Roman" w:hAnsi="Times New Roman" w:cs="Times New Roman"/>
                <w:sz w:val="24"/>
                <w:szCs w:val="24"/>
              </w:rPr>
              <w:t>decipher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ed. An inventory number will automatically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assigned in this case. </w:t>
            </w:r>
          </w:p>
        </w:tc>
        <w:tc>
          <w:tcPr>
            <w:tcW w:w="4770" w:type="dxa"/>
          </w:tcPr>
          <w:p w:rsidR="008E4BE8" w:rsidRDefault="0092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bikeSerialNum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an optional field since there are cases where the serial number is impossible to read </w:t>
            </w:r>
          </w:p>
        </w:tc>
      </w:tr>
      <w:tr w:rsidR="008E4BE8" w:rsidTr="006F2CA0">
        <w:tc>
          <w:tcPr>
            <w:tcW w:w="468" w:type="dxa"/>
          </w:tcPr>
          <w:p w:rsidR="008E4BE8" w:rsidRDefault="008E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500" w:type="dxa"/>
          </w:tcPr>
          <w:p w:rsidR="008E4BE8" w:rsidRDefault="00924F0D" w:rsidP="00150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bike shop can refer a customer to another bike shop if the first bike shop does not have the bike in stock the customer needs </w:t>
            </w:r>
          </w:p>
        </w:tc>
        <w:tc>
          <w:tcPr>
            <w:tcW w:w="4770" w:type="dxa"/>
          </w:tcPr>
          <w:p w:rsidR="008E4BE8" w:rsidRDefault="0092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references ar</w:t>
            </w:r>
            <w:r w:rsidR="00790FAB">
              <w:rPr>
                <w:rFonts w:ascii="Times New Roman" w:hAnsi="Times New Roman" w:cs="Times New Roman"/>
                <w:sz w:val="24"/>
                <w:szCs w:val="24"/>
              </w:rPr>
              <w:t>e stored in the Reference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002F0">
              <w:rPr>
                <w:rFonts w:ascii="Times New Roman" w:hAnsi="Times New Roman" w:cs="Times New Roman"/>
                <w:sz w:val="24"/>
                <w:szCs w:val="24"/>
              </w:rPr>
              <w:t>The customer involved and the bike being referred will be stored in the Reference table as well</w:t>
            </w:r>
            <w:r w:rsidR="002A1C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A1C8F">
              <w:rPr>
                <w:rFonts w:ascii="Times New Roman" w:hAnsi="Times New Roman" w:cs="Times New Roman"/>
                <w:sz w:val="24"/>
                <w:szCs w:val="24"/>
              </w:rPr>
              <w:t>referLocationID</w:t>
            </w:r>
            <w:proofErr w:type="spellEnd"/>
            <w:r w:rsidR="002A1C8F">
              <w:rPr>
                <w:rFonts w:ascii="Times New Roman" w:hAnsi="Times New Roman" w:cs="Times New Roman"/>
                <w:sz w:val="24"/>
                <w:szCs w:val="24"/>
              </w:rPr>
              <w:t xml:space="preserve"> identifies the </w:t>
            </w:r>
            <w:proofErr w:type="spellStart"/>
            <w:r w:rsidR="002A1C8F">
              <w:rPr>
                <w:rFonts w:ascii="Times New Roman" w:hAnsi="Times New Roman" w:cs="Times New Roman"/>
                <w:sz w:val="24"/>
                <w:szCs w:val="24"/>
              </w:rPr>
              <w:t>bikeshop</w:t>
            </w:r>
            <w:proofErr w:type="spellEnd"/>
            <w:r w:rsidR="002A1C8F">
              <w:rPr>
                <w:rFonts w:ascii="Times New Roman" w:hAnsi="Times New Roman" w:cs="Times New Roman"/>
                <w:sz w:val="24"/>
                <w:szCs w:val="24"/>
              </w:rPr>
              <w:t xml:space="preserve"> doing the referring and </w:t>
            </w:r>
            <w:proofErr w:type="spellStart"/>
            <w:r w:rsidR="002A1C8F">
              <w:rPr>
                <w:rFonts w:ascii="Times New Roman" w:hAnsi="Times New Roman" w:cs="Times New Roman"/>
                <w:sz w:val="24"/>
                <w:szCs w:val="24"/>
              </w:rPr>
              <w:t>referToLocation</w:t>
            </w:r>
            <w:proofErr w:type="spellEnd"/>
            <w:r w:rsidR="002A1C8F">
              <w:rPr>
                <w:rFonts w:ascii="Times New Roman" w:hAnsi="Times New Roman" w:cs="Times New Roman"/>
                <w:sz w:val="24"/>
                <w:szCs w:val="24"/>
              </w:rPr>
              <w:t xml:space="preserve"> is the bike shop being referred </w:t>
            </w:r>
          </w:p>
        </w:tc>
      </w:tr>
    </w:tbl>
    <w:p w:rsidR="008E4BE8" w:rsidRDefault="008E4BE8"/>
    <w:p w:rsidR="001503ED" w:rsidRDefault="001503ED"/>
    <w:p w:rsidR="001503ED" w:rsidRDefault="001503ED"/>
    <w:p w:rsidR="001503ED" w:rsidRPr="008E4BE8" w:rsidRDefault="007F3903" w:rsidP="008831EF">
      <w:pPr>
        <w:spacing w:after="0"/>
        <w:ind w:left="-1152"/>
        <w:rPr>
          <w:rFonts w:ascii="Times New Roman" w:hAnsi="Times New Roman" w:cs="Times New Roman"/>
          <w:sz w:val="24"/>
          <w:szCs w:val="24"/>
        </w:rPr>
      </w:pPr>
      <w:r>
        <w:object w:dxaOrig="19138" w:dyaOrig="13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2.2pt;height:407.4pt" o:ole="">
            <v:imagedata r:id="rId5" o:title=""/>
          </v:shape>
          <o:OLEObject Type="Embed" ProgID="Visio.Drawing.11" ShapeID="_x0000_i1025" DrawAspect="Content" ObjectID="_1490311558" r:id="rId6"/>
        </w:object>
      </w:r>
    </w:p>
    <w:sectPr w:rsidR="001503ED" w:rsidRPr="008E4BE8" w:rsidSect="00D6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4BE8"/>
    <w:rsid w:val="00073EFB"/>
    <w:rsid w:val="000B0E44"/>
    <w:rsid w:val="000E04A3"/>
    <w:rsid w:val="000F1C11"/>
    <w:rsid w:val="001503ED"/>
    <w:rsid w:val="00174412"/>
    <w:rsid w:val="001F76B4"/>
    <w:rsid w:val="00221603"/>
    <w:rsid w:val="00290009"/>
    <w:rsid w:val="002A1C8F"/>
    <w:rsid w:val="002D5FFA"/>
    <w:rsid w:val="00323F14"/>
    <w:rsid w:val="00326BF8"/>
    <w:rsid w:val="00425B2B"/>
    <w:rsid w:val="004C7D96"/>
    <w:rsid w:val="004E6509"/>
    <w:rsid w:val="00543F88"/>
    <w:rsid w:val="005E561F"/>
    <w:rsid w:val="00653C22"/>
    <w:rsid w:val="006A4AE6"/>
    <w:rsid w:val="006F2CA0"/>
    <w:rsid w:val="0076643A"/>
    <w:rsid w:val="00790FAB"/>
    <w:rsid w:val="007D5DAA"/>
    <w:rsid w:val="007F3903"/>
    <w:rsid w:val="0085690E"/>
    <w:rsid w:val="008738AE"/>
    <w:rsid w:val="008831EF"/>
    <w:rsid w:val="008E4BE8"/>
    <w:rsid w:val="00921798"/>
    <w:rsid w:val="00924F0D"/>
    <w:rsid w:val="009D2BF6"/>
    <w:rsid w:val="00A002F0"/>
    <w:rsid w:val="00AD3A29"/>
    <w:rsid w:val="00B13653"/>
    <w:rsid w:val="00B3255F"/>
    <w:rsid w:val="00B51A3F"/>
    <w:rsid w:val="00BB40D4"/>
    <w:rsid w:val="00BB5A16"/>
    <w:rsid w:val="00C13B7A"/>
    <w:rsid w:val="00C2073A"/>
    <w:rsid w:val="00D040AE"/>
    <w:rsid w:val="00D203EC"/>
    <w:rsid w:val="00D60213"/>
    <w:rsid w:val="00DF2D78"/>
    <w:rsid w:val="00EA57E7"/>
    <w:rsid w:val="00F55B9D"/>
    <w:rsid w:val="00F735E2"/>
    <w:rsid w:val="00F87C96"/>
    <w:rsid w:val="00F9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B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cbthomps</dc:creator>
  <cp:lastModifiedBy>Hex2Binary</cp:lastModifiedBy>
  <cp:revision>29</cp:revision>
  <dcterms:created xsi:type="dcterms:W3CDTF">2015-03-12T01:53:00Z</dcterms:created>
  <dcterms:modified xsi:type="dcterms:W3CDTF">2015-04-12T06:39:00Z</dcterms:modified>
</cp:coreProperties>
</file>