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54043" w14:textId="77777777" w:rsidR="00AB4363" w:rsidRDefault="00AB4363" w:rsidP="00AB4363">
      <w:pPr>
        <w:spacing w:line="240" w:lineRule="auto"/>
        <w:rPr>
          <w:b/>
          <w:bCs/>
          <w:sz w:val="28"/>
          <w:szCs w:val="28"/>
        </w:rPr>
      </w:pPr>
      <w:r w:rsidRPr="00AB4363">
        <w:rPr>
          <w:b/>
          <w:bCs/>
          <w:sz w:val="28"/>
          <w:szCs w:val="28"/>
        </w:rPr>
        <w:t>Python Map Automation – Thematic Map Series Sample</w:t>
      </w:r>
    </w:p>
    <w:p w14:paraId="73E510F1" w14:textId="752F2945" w:rsidR="00AB4363" w:rsidRPr="00AB4363" w:rsidRDefault="00AB4363" w:rsidP="00AB4363">
      <w:pPr>
        <w:spacing w:line="240" w:lineRule="auto"/>
        <w:rPr>
          <w:b/>
          <w:bCs/>
          <w:sz w:val="24"/>
          <w:szCs w:val="24"/>
        </w:rPr>
      </w:pPr>
      <w:r w:rsidRPr="00AB4363">
        <w:rPr>
          <w:b/>
          <w:bCs/>
          <w:sz w:val="24"/>
          <w:szCs w:val="24"/>
        </w:rPr>
        <w:t>July 2020</w:t>
      </w:r>
    </w:p>
    <w:p w14:paraId="2D4F4197" w14:textId="5B2C5581" w:rsidR="00AB4363" w:rsidRPr="00AB4363" w:rsidRDefault="00AB4363" w:rsidP="00AB4363">
      <w:pPr>
        <w:spacing w:line="240" w:lineRule="auto"/>
        <w:rPr>
          <w:b/>
          <w:bCs/>
          <w:sz w:val="24"/>
          <w:szCs w:val="24"/>
        </w:rPr>
      </w:pPr>
      <w:r>
        <w:rPr>
          <w:b/>
          <w:bCs/>
          <w:sz w:val="24"/>
          <w:szCs w:val="24"/>
        </w:rPr>
        <w:t>ArcGIS Pro 2.</w:t>
      </w:r>
      <w:r w:rsidR="000C7B58">
        <w:rPr>
          <w:b/>
          <w:bCs/>
          <w:sz w:val="24"/>
          <w:szCs w:val="24"/>
        </w:rPr>
        <w:t>5</w:t>
      </w:r>
      <w:r>
        <w:rPr>
          <w:b/>
          <w:bCs/>
          <w:sz w:val="24"/>
          <w:szCs w:val="24"/>
        </w:rPr>
        <w:t xml:space="preserve"> (and later)</w:t>
      </w:r>
    </w:p>
    <w:p w14:paraId="4DCE66C4" w14:textId="62B50EAB" w:rsidR="00AB4363" w:rsidRDefault="00AB4363">
      <w:pPr>
        <w:rPr>
          <w:b/>
          <w:bCs/>
        </w:rPr>
      </w:pPr>
    </w:p>
    <w:p w14:paraId="5700A10B" w14:textId="11221A7D" w:rsidR="003E03DE" w:rsidRDefault="003E03DE">
      <w:pPr>
        <w:rPr>
          <w:b/>
          <w:bCs/>
        </w:rPr>
      </w:pPr>
      <w:r>
        <w:rPr>
          <w:b/>
          <w:bCs/>
        </w:rPr>
        <w:t>Setup</w:t>
      </w:r>
    </w:p>
    <w:p w14:paraId="645EE90D" w14:textId="618351DB" w:rsidR="003E03DE" w:rsidRPr="003E03DE" w:rsidRDefault="003E03DE">
      <w:r>
        <w:t>Download and unzip the ThematicMapSeries_Pro2</w:t>
      </w:r>
      <w:r w:rsidR="008C7A08">
        <w:t>5</w:t>
      </w:r>
      <w:r>
        <w:t>.zip to: C:\Temp\ThematicMapSeries_Pro2</w:t>
      </w:r>
      <w:r w:rsidR="008C7A08">
        <w:t>5</w:t>
      </w:r>
      <w:r>
        <w:t xml:space="preserve">. </w:t>
      </w:r>
      <w:r w:rsidRPr="003E03DE">
        <w:rPr>
          <w:color w:val="FF0000"/>
        </w:rPr>
        <w:t>If you unzip to a different location, you must update the scripts.</w:t>
      </w:r>
      <w:r>
        <w:t xml:space="preserve">  The folder path is hard coded. See Sample Scripts section below.</w:t>
      </w:r>
    </w:p>
    <w:p w14:paraId="77CBDB9D" w14:textId="77777777" w:rsidR="003E03DE" w:rsidRDefault="003E03DE">
      <w:pPr>
        <w:rPr>
          <w:b/>
          <w:bCs/>
        </w:rPr>
      </w:pPr>
    </w:p>
    <w:p w14:paraId="464DFF09" w14:textId="614D7742" w:rsidR="00260821" w:rsidRPr="00260821" w:rsidRDefault="00260821">
      <w:pPr>
        <w:rPr>
          <w:b/>
          <w:bCs/>
        </w:rPr>
      </w:pPr>
      <w:r w:rsidRPr="00260821">
        <w:rPr>
          <w:b/>
          <w:bCs/>
        </w:rPr>
        <w:t>Background</w:t>
      </w:r>
    </w:p>
    <w:p w14:paraId="0C4AEDED" w14:textId="4708DE57" w:rsidR="007D2B6E" w:rsidRDefault="004F5EF4">
      <w:r>
        <w:t xml:space="preserve">A thematic map series is when the extent of </w:t>
      </w:r>
      <w:r w:rsidR="003F47C4">
        <w:t>the map</w:t>
      </w:r>
      <w:r>
        <w:t xml:space="preserve"> </w:t>
      </w:r>
      <w:r w:rsidR="00584091">
        <w:t xml:space="preserve">doesn’t change but the </w:t>
      </w:r>
      <w:r w:rsidR="003F47C4">
        <w:t xml:space="preserve">layers displayed </w:t>
      </w:r>
      <w:r w:rsidR="00771DDF">
        <w:t xml:space="preserve">modified </w:t>
      </w:r>
      <w:r>
        <w:t xml:space="preserve">for each page in the </w:t>
      </w:r>
      <w:r w:rsidR="00584091">
        <w:t xml:space="preserve">map </w:t>
      </w:r>
      <w:r>
        <w:t xml:space="preserve">series.  An example might be a residential site location where you </w:t>
      </w:r>
      <w:r w:rsidR="001D2275">
        <w:t>want to</w:t>
      </w:r>
      <w:r>
        <w:t xml:space="preserve"> display parcel information on one page, then fire districts, school districts, flood zone information, </w:t>
      </w:r>
      <w:proofErr w:type="spellStart"/>
      <w:proofErr w:type="gramStart"/>
      <w:r w:rsidR="00615EE6">
        <w:t>an</w:t>
      </w:r>
      <w:proofErr w:type="spellEnd"/>
      <w:proofErr w:type="gramEnd"/>
      <w:r w:rsidR="00615EE6">
        <w:t xml:space="preserve"> so on,</w:t>
      </w:r>
      <w:r w:rsidR="001D2275">
        <w:t xml:space="preserve"> all on different pages</w:t>
      </w:r>
      <w:r>
        <w:t xml:space="preserve">.  </w:t>
      </w:r>
      <w:r w:rsidR="00584091">
        <w:t xml:space="preserve">A thematic map series </w:t>
      </w:r>
      <w:r>
        <w:t xml:space="preserve">currently can’t be </w:t>
      </w:r>
      <w:r w:rsidR="001D2275">
        <w:t>created</w:t>
      </w:r>
      <w:r>
        <w:t xml:space="preserve"> in the </w:t>
      </w:r>
      <w:r w:rsidR="001D2275">
        <w:t>ArcGIS Pro</w:t>
      </w:r>
      <w:r w:rsidR="00C22B7A">
        <w:t xml:space="preserve"> </w:t>
      </w:r>
      <w:proofErr w:type="gramStart"/>
      <w:r w:rsidR="003F47C4">
        <w:t xml:space="preserve">interface </w:t>
      </w:r>
      <w:r w:rsidR="00E52796">
        <w:t>,</w:t>
      </w:r>
      <w:proofErr w:type="gramEnd"/>
      <w:r>
        <w:t xml:space="preserve"> but it can be done </w:t>
      </w:r>
      <w:r w:rsidR="001D2275">
        <w:t>using</w:t>
      </w:r>
      <w:r>
        <w:t xml:space="preserve"> Python map automation.</w:t>
      </w:r>
      <w:r w:rsidR="001D2275">
        <w:t xml:space="preserve">  A thematic map series can be more complex than just turning layers on and off before exporting a page</w:t>
      </w:r>
      <w:r w:rsidR="00584091">
        <w:t xml:space="preserve"> and that is why a solution in the application interface isn’t available</w:t>
      </w:r>
      <w:r w:rsidR="001D2275">
        <w:t xml:space="preserve">.  In many cases, depending on the thematic page, layers may need to be displayed in a different order, or </w:t>
      </w:r>
      <w:r w:rsidR="00584091">
        <w:t xml:space="preserve">display </w:t>
      </w:r>
      <w:r w:rsidR="001D2275">
        <w:t>different symbology, definition queries,</w:t>
      </w:r>
      <w:r w:rsidR="00615EE6">
        <w:t xml:space="preserve"> </w:t>
      </w:r>
      <w:r w:rsidR="001D2275">
        <w:t xml:space="preserve">and </w:t>
      </w:r>
      <w:r w:rsidR="00615EE6">
        <w:t xml:space="preserve">different </w:t>
      </w:r>
      <w:r w:rsidR="001D2275">
        <w:t>scale thresholds might be applied</w:t>
      </w:r>
      <w:r w:rsidR="00E52796">
        <w:t xml:space="preserve"> to a layer</w:t>
      </w:r>
      <w:r w:rsidR="00584091">
        <w:t xml:space="preserve"> as well</w:t>
      </w:r>
      <w:r w:rsidR="001D2275">
        <w:t xml:space="preserve">.  The </w:t>
      </w:r>
      <w:r w:rsidR="00615EE6">
        <w:t xml:space="preserve">layer specific </w:t>
      </w:r>
      <w:r w:rsidR="001D2275">
        <w:t xml:space="preserve">logic can be </w:t>
      </w:r>
      <w:r w:rsidR="00615EE6">
        <w:t>automated</w:t>
      </w:r>
      <w:r w:rsidR="001D2275">
        <w:t xml:space="preserve"> in a Python script more easily than a</w:t>
      </w:r>
      <w:r w:rsidR="00615EE6">
        <w:t xml:space="preserve">n application </w:t>
      </w:r>
      <w:r w:rsidR="001D2275">
        <w:t xml:space="preserve">user interface that may not always satisfy </w:t>
      </w:r>
      <w:r w:rsidR="00615EE6">
        <w:t>all</w:t>
      </w:r>
      <w:r w:rsidR="001D2275">
        <w:t xml:space="preserve"> </w:t>
      </w:r>
      <w:r w:rsidR="00E52796">
        <w:t>requirements</w:t>
      </w:r>
      <w:r w:rsidR="001D2275">
        <w:t>.</w:t>
      </w:r>
      <w:r w:rsidR="00615EE6">
        <w:t xml:space="preserve">  Esri hopes to build a basic user interface for thematic maps but there may always be a need to further customize it with Python.</w:t>
      </w:r>
    </w:p>
    <w:p w14:paraId="7881081C" w14:textId="02B83A9A" w:rsidR="00C951DF" w:rsidRDefault="001D2275">
      <w:r>
        <w:t xml:space="preserve">This sample application will </w:t>
      </w:r>
      <w:r w:rsidR="00E52796">
        <w:t xml:space="preserve">use an approach that simplifies and minimizes the amount of Python code needed to generate a multi-page PDF thematic map series.  The strategy is to build a group layer for every page in the map series.  </w:t>
      </w:r>
      <w:r w:rsidR="00C951DF">
        <w:t>Layers may</w:t>
      </w:r>
      <w:r w:rsidR="00E52796">
        <w:t xml:space="preserve"> be duplicated in the various </w:t>
      </w:r>
      <w:proofErr w:type="gramStart"/>
      <w:r w:rsidR="00E52796">
        <w:t>groups</w:t>
      </w:r>
      <w:proofErr w:type="gramEnd"/>
      <w:r w:rsidR="00E52796">
        <w:t xml:space="preserve"> but this allows you to completely control</w:t>
      </w:r>
      <w:r w:rsidR="00C951DF">
        <w:t xml:space="preserve"> many of the subtle differences like symbology, definition queries, layer order, etc.  The </w:t>
      </w:r>
      <w:proofErr w:type="spellStart"/>
      <w:r w:rsidR="00C951DF">
        <w:t>basemap</w:t>
      </w:r>
      <w:proofErr w:type="spellEnd"/>
      <w:r w:rsidR="00C951DF">
        <w:t xml:space="preserve"> layers can remain at the bottom most position of the Contents pane and not in a group layer if the same </w:t>
      </w:r>
      <w:proofErr w:type="spellStart"/>
      <w:r w:rsidR="00C951DF">
        <w:t>basemap</w:t>
      </w:r>
      <w:proofErr w:type="spellEnd"/>
      <w:r w:rsidR="00C951DF">
        <w:t xml:space="preserve"> is used for all pages.  But it is </w:t>
      </w:r>
      <w:r w:rsidR="0034698B">
        <w:t xml:space="preserve">also </w:t>
      </w:r>
      <w:r w:rsidR="00C951DF">
        <w:t xml:space="preserve">common to </w:t>
      </w:r>
      <w:r w:rsidR="0034698B">
        <w:t>use</w:t>
      </w:r>
      <w:r w:rsidR="00C951DF">
        <w:t xml:space="preserve"> different </w:t>
      </w:r>
      <w:r w:rsidR="00581112">
        <w:t xml:space="preserve">basemaps </w:t>
      </w:r>
      <w:r w:rsidR="0034698B">
        <w:t>in a thematic map series</w:t>
      </w:r>
      <w:r w:rsidR="00C951DF">
        <w:t xml:space="preserve"> as well. For example, one </w:t>
      </w:r>
      <w:r w:rsidR="0034698B">
        <w:t xml:space="preserve">set of </w:t>
      </w:r>
      <w:r w:rsidR="00C951DF">
        <w:t>thematic page</w:t>
      </w:r>
      <w:r w:rsidR="0034698B">
        <w:t>s</w:t>
      </w:r>
      <w:r w:rsidR="00C951DF">
        <w:t xml:space="preserve"> may display aerial imagery and another </w:t>
      </w:r>
      <w:r w:rsidR="0034698B">
        <w:t xml:space="preserve">set </w:t>
      </w:r>
      <w:r w:rsidR="00C951DF">
        <w:t>may display topographic information.</w:t>
      </w:r>
    </w:p>
    <w:p w14:paraId="615FE7CB" w14:textId="77777777" w:rsidR="001453D1" w:rsidRPr="001453D1" w:rsidRDefault="00C951DF" w:rsidP="0034698B">
      <w:pPr>
        <w:ind w:left="720"/>
        <w:rPr>
          <w:b/>
          <w:bCs/>
        </w:rPr>
      </w:pPr>
      <w:r w:rsidRPr="00916162">
        <w:rPr>
          <w:b/>
          <w:bCs/>
          <w:i/>
          <w:iCs/>
        </w:rPr>
        <w:t>Pro TIP</w:t>
      </w:r>
      <w:r w:rsidRPr="001453D1">
        <w:rPr>
          <w:b/>
          <w:bCs/>
        </w:rPr>
        <w:t>:</w:t>
      </w:r>
    </w:p>
    <w:p w14:paraId="535F11E5" w14:textId="3E43EC84" w:rsidR="000C7B58" w:rsidRDefault="001453D1" w:rsidP="000C7B58">
      <w:pPr>
        <w:ind w:left="720"/>
      </w:pPr>
      <w:r>
        <w:t xml:space="preserve">The Pro application interface </w:t>
      </w:r>
      <w:proofErr w:type="spellStart"/>
      <w:r w:rsidR="00A62C5F">
        <w:t>Basemap</w:t>
      </w:r>
      <w:proofErr w:type="spellEnd"/>
      <w:r w:rsidR="00A62C5F">
        <w:t xml:space="preserve"> command </w:t>
      </w:r>
      <w:r>
        <w:t xml:space="preserve">limits you to one </w:t>
      </w:r>
      <w:proofErr w:type="spellStart"/>
      <w:r>
        <w:t>basemap</w:t>
      </w:r>
      <w:proofErr w:type="spellEnd"/>
      <w:r w:rsidR="00A62C5F">
        <w:t xml:space="preserve"> in a map</w:t>
      </w:r>
      <w:r>
        <w:t>.</w:t>
      </w:r>
      <w:r w:rsidR="00A62C5F">
        <w:t xml:space="preserve">  In other words, when you add a </w:t>
      </w:r>
      <w:proofErr w:type="spellStart"/>
      <w:r w:rsidR="00A62C5F">
        <w:t>basemap</w:t>
      </w:r>
      <w:proofErr w:type="spellEnd"/>
      <w:r w:rsidR="00A62C5F">
        <w:t xml:space="preserve">, it replaces existing basemaps. </w:t>
      </w:r>
      <w:r>
        <w:t xml:space="preserve"> To add multiple basemaps into a single map, add the </w:t>
      </w:r>
      <w:proofErr w:type="spellStart"/>
      <w:r>
        <w:t>basemap</w:t>
      </w:r>
      <w:proofErr w:type="spellEnd"/>
      <w:r>
        <w:t xml:space="preserve"> of interest and save it to a layer file (</w:t>
      </w:r>
      <w:proofErr w:type="gramStart"/>
      <w:r>
        <w:t>*.</w:t>
      </w:r>
      <w:proofErr w:type="spellStart"/>
      <w:r>
        <w:t>lyrx</w:t>
      </w:r>
      <w:proofErr w:type="spellEnd"/>
      <w:proofErr w:type="gramEnd"/>
      <w:r>
        <w:t xml:space="preserve">).  If the </w:t>
      </w:r>
      <w:proofErr w:type="spellStart"/>
      <w:r>
        <w:t>basemap</w:t>
      </w:r>
      <w:proofErr w:type="spellEnd"/>
      <w:r>
        <w:t xml:space="preserve"> is made up of multiple layers, you may need to group it first and then save it to a layer file. Once you have all the </w:t>
      </w:r>
      <w:proofErr w:type="spellStart"/>
      <w:r>
        <w:t>basemap</w:t>
      </w:r>
      <w:proofErr w:type="spellEnd"/>
      <w:r>
        <w:t xml:space="preserve"> layer</w:t>
      </w:r>
      <w:r w:rsidR="00A62C5F">
        <w:t xml:space="preserve"> file</w:t>
      </w:r>
      <w:r>
        <w:t>s you need, then you can add them into the map using the Add Data command</w:t>
      </w:r>
      <w:r w:rsidR="00615EE6">
        <w:t xml:space="preserve"> and browse to the layer file.</w:t>
      </w:r>
    </w:p>
    <w:p w14:paraId="3EC1D681" w14:textId="18997D0D" w:rsidR="0034698B" w:rsidRPr="00260821" w:rsidRDefault="00260821">
      <w:pPr>
        <w:rPr>
          <w:b/>
          <w:bCs/>
        </w:rPr>
      </w:pPr>
      <w:r>
        <w:rPr>
          <w:b/>
          <w:bCs/>
        </w:rPr>
        <w:lastRenderedPageBreak/>
        <w:t xml:space="preserve">Sample ArcGIS Pro </w:t>
      </w:r>
      <w:r w:rsidRPr="00260821">
        <w:rPr>
          <w:b/>
          <w:bCs/>
        </w:rPr>
        <w:t>Project</w:t>
      </w:r>
    </w:p>
    <w:p w14:paraId="2D440B4B" w14:textId="33A7A917" w:rsidR="00E260E2" w:rsidRDefault="00260821">
      <w:r>
        <w:t xml:space="preserve">The project contains a single map </w:t>
      </w:r>
      <w:r w:rsidR="00916162">
        <w:t>called Thema</w:t>
      </w:r>
      <w:r w:rsidR="00581112">
        <w:t>t</w:t>
      </w:r>
      <w:r w:rsidR="00916162">
        <w:t xml:space="preserve">ic Map </w:t>
      </w:r>
      <w:r>
        <w:t>with a single, local feature class called Parcels</w:t>
      </w:r>
      <w:r w:rsidR="004D0301">
        <w:t xml:space="preserve">. </w:t>
      </w:r>
      <w:r w:rsidR="007A1FF7">
        <w:t xml:space="preserve"> </w:t>
      </w:r>
      <w:r w:rsidR="004D0301">
        <w:t>It is labeled</w:t>
      </w:r>
      <w:r w:rsidR="007A1FF7">
        <w:t xml:space="preserve"> Parcel of Interest</w:t>
      </w:r>
      <w:r w:rsidR="004D0301">
        <w:t xml:space="preserve"> and located at the root level and at the top of the Contents pane</w:t>
      </w:r>
      <w:r>
        <w:t xml:space="preserve">. </w:t>
      </w:r>
      <w:r w:rsidR="00916162">
        <w:t xml:space="preserve">See the graphic below. </w:t>
      </w:r>
      <w:r>
        <w:t xml:space="preserve"> </w:t>
      </w:r>
      <w:r w:rsidR="004D0301">
        <w:t xml:space="preserve">All other layers are web service layers.  There are also two </w:t>
      </w:r>
      <w:proofErr w:type="spellStart"/>
      <w:r w:rsidR="004D0301">
        <w:t>basemap</w:t>
      </w:r>
      <w:proofErr w:type="spellEnd"/>
      <w:r w:rsidR="004D0301">
        <w:t xml:space="preserve"> layers at the root level of the Contents </w:t>
      </w:r>
      <w:r w:rsidR="00615EE6">
        <w:t xml:space="preserve">pane </w:t>
      </w:r>
      <w:r w:rsidR="004D0301">
        <w:t xml:space="preserve">and located below all other layers.  These three layers will always be </w:t>
      </w:r>
      <w:r w:rsidR="00F72876">
        <w:t>toggled on.</w:t>
      </w:r>
      <w:r w:rsidR="004D0301">
        <w:t xml:space="preserve"> </w:t>
      </w:r>
      <w:r w:rsidR="00F72876">
        <w:t xml:space="preserve"> </w:t>
      </w:r>
      <w:r>
        <w:t xml:space="preserve">All other layers are organized into group layers.  </w:t>
      </w:r>
      <w:r w:rsidR="007A1FF7">
        <w:t xml:space="preserve">Each group layer is designed to serve as the thematic content for each exported page. </w:t>
      </w:r>
      <w:r w:rsidR="00F72876">
        <w:t xml:space="preserve">There are a couple of group layers that contain different </w:t>
      </w:r>
      <w:proofErr w:type="spellStart"/>
      <w:r w:rsidR="00F72876">
        <w:t>basemap</w:t>
      </w:r>
      <w:proofErr w:type="spellEnd"/>
      <w:r w:rsidR="00F72876">
        <w:t xml:space="preserve"> layers and because they are above the basemaps that are always toggled on, they will override the display based on priority draw order</w:t>
      </w:r>
      <w:r w:rsidR="00615EE6">
        <w:t xml:space="preserve"> so there is no need to toggle the bottom-most </w:t>
      </w:r>
      <w:proofErr w:type="spellStart"/>
      <w:r w:rsidR="00615EE6">
        <w:t>basemap</w:t>
      </w:r>
      <w:proofErr w:type="spellEnd"/>
      <w:r w:rsidR="00615EE6">
        <w:t xml:space="preserve"> layers off.</w:t>
      </w:r>
    </w:p>
    <w:p w14:paraId="1EDE353B" w14:textId="4DACEC81" w:rsidR="00E260E2" w:rsidRDefault="00E260E2">
      <w:r>
        <w:rPr>
          <w:noProof/>
        </w:rPr>
        <w:drawing>
          <wp:inline distT="0" distB="0" distL="0" distR="0" wp14:anchorId="7DF9E30E" wp14:editId="733867F5">
            <wp:extent cx="5943600" cy="3365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65500"/>
                    </a:xfrm>
                    <a:prstGeom prst="rect">
                      <a:avLst/>
                    </a:prstGeom>
                  </pic:spPr>
                </pic:pic>
              </a:graphicData>
            </a:graphic>
          </wp:inline>
        </w:drawing>
      </w:r>
    </w:p>
    <w:p w14:paraId="08B0FF54" w14:textId="71B29EB2" w:rsidR="00F72876" w:rsidRDefault="00F72876">
      <w:r>
        <w:t xml:space="preserve">The project also contains a single layout called Thematic Map Series.  It has </w:t>
      </w:r>
      <w:proofErr w:type="gramStart"/>
      <w:r>
        <w:t>a number of</w:t>
      </w:r>
      <w:proofErr w:type="gramEnd"/>
      <w:r>
        <w:t xml:space="preserve"> layout elements that will support the final exports. To get a sense of what each exported page will look like, simply toggle each of the group layers in the Contents pane.  There are also </w:t>
      </w:r>
      <w:proofErr w:type="gramStart"/>
      <w:r>
        <w:t>a number of</w:t>
      </w:r>
      <w:proofErr w:type="gramEnd"/>
      <w:r>
        <w:t xml:space="preserve"> text elements that will update dynamically when the appropriate Python script is executed.  These elements are the Title, Page Number, and Layer Description.  </w:t>
      </w:r>
      <w:r w:rsidR="00117BAF">
        <w:t xml:space="preserve">The layer description comes from the group layer’s metadata Description value.  Only the second, slightly more advanced Python script will update the text elements on the layout. </w:t>
      </w:r>
    </w:p>
    <w:p w14:paraId="47992B93" w14:textId="77777777" w:rsidR="000C7B58" w:rsidRDefault="000C7B58">
      <w:pPr>
        <w:rPr>
          <w:b/>
          <w:bCs/>
        </w:rPr>
      </w:pPr>
    </w:p>
    <w:p w14:paraId="4A06B49B" w14:textId="7B1AA0D6" w:rsidR="00260821" w:rsidRPr="00260821" w:rsidRDefault="00260821">
      <w:pPr>
        <w:rPr>
          <w:b/>
          <w:bCs/>
        </w:rPr>
      </w:pPr>
      <w:r w:rsidRPr="00260821">
        <w:rPr>
          <w:b/>
          <w:bCs/>
        </w:rPr>
        <w:t>Sample Scripts</w:t>
      </w:r>
    </w:p>
    <w:p w14:paraId="25F4FDFB" w14:textId="24AE8EB4" w:rsidR="00260821" w:rsidRDefault="00117BAF">
      <w:r>
        <w:t>There are two script tools provided with th</w:t>
      </w:r>
      <w:r w:rsidR="00A21C6A">
        <w:t xml:space="preserve">e project: ThematicMapSeries_Simple.py and </w:t>
      </w:r>
      <w:proofErr w:type="spellStart"/>
      <w:r w:rsidR="00A21C6A">
        <w:t>ThematicMapSeries_Simple_Plus</w:t>
      </w:r>
      <w:proofErr w:type="spellEnd"/>
      <w:r w:rsidR="00A21C6A">
        <w:t xml:space="preserve">.  The first script was designed to represent the bare minimum requirements for using Python to automate a thematic map series.  Again, organizing each page’s thematic content into a group layer also greatly reduces the amount of code and scripting logic needed.  </w:t>
      </w:r>
      <w:r w:rsidR="00A21C6A">
        <w:lastRenderedPageBreak/>
        <w:t>The second script demonstrates how to incorporate additional logic to enhance the output by updating dynamic text elements for each page that gets exported</w:t>
      </w:r>
      <w:r w:rsidR="00615EE6">
        <w:t>. It also demonstrates</w:t>
      </w:r>
      <w:r w:rsidR="00916162">
        <w:t xml:space="preserve"> appending a title page in front of all map series pages</w:t>
      </w:r>
      <w:r w:rsidR="00381B71">
        <w:t xml:space="preserve"> to simulate map book creation.  A map book contain</w:t>
      </w:r>
      <w:r w:rsidR="00581112">
        <w:t>s</w:t>
      </w:r>
      <w:r w:rsidR="00381B71">
        <w:t xml:space="preserve"> map series </w:t>
      </w:r>
      <w:proofErr w:type="gramStart"/>
      <w:r w:rsidR="00381B71">
        <w:t>pages</w:t>
      </w:r>
      <w:proofErr w:type="gramEnd"/>
      <w:r w:rsidR="00381B71">
        <w:t xml:space="preserve"> but it also include</w:t>
      </w:r>
      <w:r w:rsidR="00581112">
        <w:t>s</w:t>
      </w:r>
      <w:r w:rsidR="00381B71">
        <w:t xml:space="preserve"> additional supporting pages like a title page, table of contents, and perhaps other supporting information.</w:t>
      </w:r>
    </w:p>
    <w:p w14:paraId="0B21B81E" w14:textId="3570E9AF" w:rsidR="00A21C6A" w:rsidRDefault="00A21C6A">
      <w:r>
        <w:t xml:space="preserve">The scripts are associated with a script tool and are part of the project.  To execute each script tool, open the Catalog pane and expand the </w:t>
      </w:r>
      <w:r w:rsidR="00584091">
        <w:t>Toolboxes folder.</w:t>
      </w:r>
      <w:r w:rsidR="00381B71">
        <w:t xml:space="preserve">  See graphic below.</w:t>
      </w:r>
      <w:r w:rsidR="00584091">
        <w:t xml:space="preserve">  Next expand the ThematicMapSeries_</w:t>
      </w:r>
      <w:r w:rsidR="000C7B58">
        <w:t>Pro25</w:t>
      </w:r>
      <w:r w:rsidR="00584091">
        <w:t>.tbx and double click one of the two script tools.  There are no parameters needed.  Click the Run command in the lower left corner.</w:t>
      </w:r>
    </w:p>
    <w:p w14:paraId="0FB2EE20" w14:textId="19280572" w:rsidR="00584091" w:rsidRDefault="00813185" w:rsidP="00584091">
      <w:pPr>
        <w:jc w:val="center"/>
      </w:pPr>
      <w:r>
        <w:rPr>
          <w:noProof/>
        </w:rPr>
        <w:drawing>
          <wp:inline distT="0" distB="0" distL="0" distR="0" wp14:anchorId="2F65B8C3" wp14:editId="6C6DDC37">
            <wp:extent cx="2867025" cy="1200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67025" cy="1200150"/>
                    </a:xfrm>
                    <a:prstGeom prst="rect">
                      <a:avLst/>
                    </a:prstGeom>
                  </pic:spPr>
                </pic:pic>
              </a:graphicData>
            </a:graphic>
          </wp:inline>
        </w:drawing>
      </w:r>
    </w:p>
    <w:p w14:paraId="730786B6" w14:textId="287CDDF1" w:rsidR="003D21C3" w:rsidRPr="003D21C3" w:rsidRDefault="003D21C3" w:rsidP="003D21C3">
      <w:pPr>
        <w:rPr>
          <w:color w:val="000000" w:themeColor="text1"/>
        </w:rPr>
      </w:pPr>
      <w:r w:rsidRPr="003D21C3">
        <w:rPr>
          <w:color w:val="000000" w:themeColor="text1"/>
        </w:rPr>
        <w:t>There are two ways to view the code for each script.  First, you can right-click the script tool in the Catalog pane and choose Edit</w:t>
      </w:r>
      <w:r>
        <w:rPr>
          <w:color w:val="000000" w:themeColor="text1"/>
        </w:rPr>
        <w:t xml:space="preserve"> from the context menu</w:t>
      </w:r>
      <w:r w:rsidRPr="003D21C3">
        <w:rPr>
          <w:color w:val="000000" w:themeColor="text1"/>
        </w:rPr>
        <w:t>.</w:t>
      </w:r>
      <w:r>
        <w:rPr>
          <w:color w:val="000000" w:themeColor="text1"/>
        </w:rPr>
        <w:t xml:space="preserve"> The second wa</w:t>
      </w:r>
      <w:r w:rsidR="000C7B58">
        <w:rPr>
          <w:color w:val="000000" w:themeColor="text1"/>
        </w:rPr>
        <w:t>y</w:t>
      </w:r>
      <w:r>
        <w:rPr>
          <w:color w:val="000000" w:themeColor="text1"/>
        </w:rPr>
        <w:t xml:space="preserve"> is to right-click on the </w:t>
      </w:r>
      <w:r w:rsidR="000C7B58">
        <w:rPr>
          <w:color w:val="000000" w:themeColor="text1"/>
        </w:rPr>
        <w:t>*</w:t>
      </w:r>
      <w:r>
        <w:rPr>
          <w:color w:val="000000" w:themeColor="text1"/>
        </w:rPr>
        <w:t>.</w:t>
      </w:r>
      <w:proofErr w:type="spellStart"/>
      <w:r>
        <w:rPr>
          <w:color w:val="000000" w:themeColor="text1"/>
        </w:rPr>
        <w:t>py</w:t>
      </w:r>
      <w:proofErr w:type="spellEnd"/>
      <w:r>
        <w:rPr>
          <w:color w:val="000000" w:themeColor="text1"/>
        </w:rPr>
        <w:t xml:space="preserve"> files in the location this project is saved and choose Edit with IDLE (ArcGIS Pro) from the context menu.</w:t>
      </w:r>
    </w:p>
    <w:p w14:paraId="27C3EDA9" w14:textId="491CAE49" w:rsidR="00201EC9" w:rsidRPr="00201EC9" w:rsidRDefault="00201EC9" w:rsidP="003D21C3">
      <w:r w:rsidRPr="00201EC9">
        <w:rPr>
          <w:color w:val="FF0000"/>
        </w:rPr>
        <w:t>The scripts might need to be edited to run successfully on your computer</w:t>
      </w:r>
      <w:r>
        <w:t>.  For example, the default folder is C:\Temp so if you don’t have that folder on your system, the script will fail.  This is the only critical piece that needs to be updated.  Everything else will work as designed but you might want to change things like file name or if you apply this script to one of your projects that strings like map name, layout name, and the list of group layer names will need to be altered.</w:t>
      </w:r>
    </w:p>
    <w:p w14:paraId="57A60A7E" w14:textId="1B28FD87" w:rsidR="00615EE6" w:rsidRPr="00B60974" w:rsidRDefault="00615EE6" w:rsidP="00584091">
      <w:pPr>
        <w:ind w:left="720"/>
        <w:rPr>
          <w:b/>
          <w:bCs/>
          <w:i/>
          <w:iCs/>
          <w:color w:val="FF0000"/>
        </w:rPr>
      </w:pPr>
      <w:bookmarkStart w:id="0" w:name="_Hlk46228701"/>
      <w:r w:rsidRPr="00B60974">
        <w:rPr>
          <w:b/>
          <w:bCs/>
          <w:i/>
          <w:iCs/>
          <w:color w:val="FF0000"/>
        </w:rPr>
        <w:t>Know</w:t>
      </w:r>
      <w:r w:rsidR="000C7B58" w:rsidRPr="00B60974">
        <w:rPr>
          <w:b/>
          <w:bCs/>
          <w:i/>
          <w:iCs/>
          <w:color w:val="FF0000"/>
        </w:rPr>
        <w:t>n</w:t>
      </w:r>
      <w:r w:rsidRPr="00B60974">
        <w:rPr>
          <w:b/>
          <w:bCs/>
          <w:i/>
          <w:iCs/>
          <w:color w:val="FF0000"/>
        </w:rPr>
        <w:t xml:space="preserve"> issue</w:t>
      </w:r>
    </w:p>
    <w:p w14:paraId="4029CAD3" w14:textId="1FD3E83F" w:rsidR="000C7B58" w:rsidRDefault="00615EE6" w:rsidP="00584091">
      <w:pPr>
        <w:ind w:left="720"/>
      </w:pPr>
      <w:r>
        <w:t>D</w:t>
      </w:r>
      <w:r w:rsidR="00584091">
        <w:t>ue to a known bug, the metadata description does NOT update</w:t>
      </w:r>
      <w:r w:rsidR="006E7B1D">
        <w:t xml:space="preserve"> in Pro 2.5 either from the script tool or run from within the Python Window. At Pro 2.6, the metadata does not appear when </w:t>
      </w:r>
      <w:r w:rsidR="00584091">
        <w:t>the script is run from a script tool but does update if you load the same script into the Python Window and execute it.  This only applies to the second, Simple Plus, script.</w:t>
      </w:r>
      <w:r w:rsidR="003D21C3">
        <w:t xml:space="preserve">  </w:t>
      </w:r>
      <w:r w:rsidR="00B60974">
        <w:t>The issue will be addressed in either an ArcGIS Pro 2.6 patch or version 2.7.</w:t>
      </w:r>
    </w:p>
    <w:bookmarkEnd w:id="0"/>
    <w:p w14:paraId="2525FEA1" w14:textId="2945372B" w:rsidR="00397276" w:rsidRDefault="003D21C3" w:rsidP="000C7B58">
      <w:r>
        <w:t>To run the script from the Python Window, activate the Analysis tab.  In the Geop</w:t>
      </w:r>
      <w:bookmarkStart w:id="1" w:name="_GoBack"/>
      <w:bookmarkEnd w:id="1"/>
      <w:r>
        <w:t>rocessing group, click on the Python Window command.</w:t>
      </w:r>
      <w:r w:rsidR="000C7B58">
        <w:t xml:space="preserve">  You can optionally dock the window.  Right-click the lower input control and choose Load Code from the context menu.  Browse to the location of the </w:t>
      </w:r>
      <w:r w:rsidR="006E7B1D">
        <w:t>*</w:t>
      </w:r>
      <w:r w:rsidR="000C7B58">
        <w:t>.</w:t>
      </w:r>
      <w:proofErr w:type="spellStart"/>
      <w:r w:rsidR="000C7B58">
        <w:t>py</w:t>
      </w:r>
      <w:proofErr w:type="spellEnd"/>
      <w:r w:rsidR="000C7B58">
        <w:t xml:space="preserve"> files.  After the code is loaded, you will need to hit the Enter key to execute the code.</w:t>
      </w:r>
    </w:p>
    <w:p w14:paraId="62849F3A" w14:textId="77777777" w:rsidR="000C7B58" w:rsidRDefault="000C7B58">
      <w:pPr>
        <w:rPr>
          <w:b/>
          <w:bCs/>
        </w:rPr>
      </w:pPr>
    </w:p>
    <w:p w14:paraId="49963325" w14:textId="5036D48A" w:rsidR="0034698B" w:rsidRPr="003474D1" w:rsidRDefault="00394329">
      <w:pPr>
        <w:rPr>
          <w:b/>
          <w:bCs/>
        </w:rPr>
      </w:pPr>
      <w:r w:rsidRPr="003474D1">
        <w:rPr>
          <w:b/>
          <w:bCs/>
        </w:rPr>
        <w:t>Data sources</w:t>
      </w:r>
    </w:p>
    <w:p w14:paraId="17B6A45D" w14:textId="77777777" w:rsidR="00E33E40" w:rsidRDefault="00201EC9" w:rsidP="00201EC9">
      <w:r>
        <w:t xml:space="preserve">There is only one local dataset called </w:t>
      </w:r>
      <w:r w:rsidR="00E33E40">
        <w:t>P</w:t>
      </w:r>
      <w:r>
        <w:t>arcels</w:t>
      </w:r>
      <w:r w:rsidR="00E33E40">
        <w:t xml:space="preserve"> in the project</w:t>
      </w:r>
      <w:r>
        <w:t xml:space="preserve">.  It was downloaded from the following </w:t>
      </w:r>
      <w:r w:rsidR="00E33E40">
        <w:t xml:space="preserve">Open </w:t>
      </w:r>
      <w:r>
        <w:t>Montana Cadastral site and clipped to the map frame’s extent:</w:t>
      </w:r>
    </w:p>
    <w:p w14:paraId="2BF6DC89" w14:textId="6D8162C2" w:rsidR="00201EC9" w:rsidRDefault="00201EC9" w:rsidP="00E33E40">
      <w:r>
        <w:t xml:space="preserve"> </w:t>
      </w:r>
      <w:hyperlink r:id="rId6" w:history="1">
        <w:r w:rsidR="00E33E40" w:rsidRPr="00DF3004">
          <w:rPr>
            <w:rStyle w:val="Hyperlink"/>
          </w:rPr>
          <w:t>ftp://ftp.geoinfo.msl.mt.gov/Data/Spatial/MSDI/Cadastral/</w:t>
        </w:r>
      </w:hyperlink>
    </w:p>
    <w:p w14:paraId="1345DC72" w14:textId="0B7FD86B" w:rsidR="00201EC9" w:rsidRDefault="00E33E40">
      <w:r>
        <w:lastRenderedPageBreak/>
        <w:t xml:space="preserve">All other layers are derivative products from the above layer and are available as web maps services that are available via </w:t>
      </w:r>
      <w:proofErr w:type="spellStart"/>
      <w:r>
        <w:t>Esri’s</w:t>
      </w:r>
      <w:proofErr w:type="spellEnd"/>
      <w:r>
        <w:t xml:space="preserve"> ArcGIS Solutions for Local Government / Community Parcels. </w:t>
      </w:r>
    </w:p>
    <w:p w14:paraId="650045B5" w14:textId="37E28787" w:rsidR="003474D1" w:rsidRDefault="006E7B1D" w:rsidP="00E33E40">
      <w:hyperlink r:id="rId7" w:history="1">
        <w:r w:rsidR="00E33E40" w:rsidRPr="00DF3004">
          <w:rPr>
            <w:rStyle w:val="Hyperlink"/>
          </w:rPr>
          <w:t>https://solutions.arcgis.com/local-government/help/aggregate-parcels/get-started/explore-maps/</w:t>
        </w:r>
      </w:hyperlink>
    </w:p>
    <w:p w14:paraId="711F74C2" w14:textId="77777777" w:rsidR="001453D1" w:rsidRDefault="001453D1"/>
    <w:sectPr w:rsidR="001453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EF4"/>
    <w:rsid w:val="000C7B58"/>
    <w:rsid w:val="00117BAF"/>
    <w:rsid w:val="001453D1"/>
    <w:rsid w:val="001D2275"/>
    <w:rsid w:val="001F5F14"/>
    <w:rsid w:val="00201EC9"/>
    <w:rsid w:val="00260821"/>
    <w:rsid w:val="0034698B"/>
    <w:rsid w:val="003474D1"/>
    <w:rsid w:val="00381B71"/>
    <w:rsid w:val="00394329"/>
    <w:rsid w:val="00397276"/>
    <w:rsid w:val="003D21C3"/>
    <w:rsid w:val="003E03DE"/>
    <w:rsid w:val="003F47C4"/>
    <w:rsid w:val="004D0301"/>
    <w:rsid w:val="004F5EF4"/>
    <w:rsid w:val="00581112"/>
    <w:rsid w:val="00584091"/>
    <w:rsid w:val="00615EE6"/>
    <w:rsid w:val="006E7B1D"/>
    <w:rsid w:val="00771DDF"/>
    <w:rsid w:val="007A1FF7"/>
    <w:rsid w:val="007D2B6E"/>
    <w:rsid w:val="00813185"/>
    <w:rsid w:val="008C7A08"/>
    <w:rsid w:val="00916162"/>
    <w:rsid w:val="00A21C6A"/>
    <w:rsid w:val="00A62C5F"/>
    <w:rsid w:val="00AB4363"/>
    <w:rsid w:val="00B60974"/>
    <w:rsid w:val="00C22B7A"/>
    <w:rsid w:val="00C951DF"/>
    <w:rsid w:val="00E260E2"/>
    <w:rsid w:val="00E33E40"/>
    <w:rsid w:val="00E52796"/>
    <w:rsid w:val="00F72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1D241"/>
  <w15:chartTrackingRefBased/>
  <w15:docId w15:val="{890FC0DB-0423-4A33-BDC8-D6BDE6B0A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7276"/>
    <w:rPr>
      <w:color w:val="0000FF"/>
      <w:u w:val="single"/>
    </w:rPr>
  </w:style>
  <w:style w:type="character" w:styleId="UnresolvedMention">
    <w:name w:val="Unresolved Mention"/>
    <w:basedOn w:val="DefaultParagraphFont"/>
    <w:uiPriority w:val="99"/>
    <w:semiHidden/>
    <w:unhideWhenUsed/>
    <w:rsid w:val="00E33E40"/>
    <w:rPr>
      <w:color w:val="605E5C"/>
      <w:shd w:val="clear" w:color="auto" w:fill="E1DFDD"/>
    </w:rPr>
  </w:style>
  <w:style w:type="character" w:styleId="FollowedHyperlink">
    <w:name w:val="FollowedHyperlink"/>
    <w:basedOn w:val="DefaultParagraphFont"/>
    <w:uiPriority w:val="99"/>
    <w:semiHidden/>
    <w:unhideWhenUsed/>
    <w:rsid w:val="00E33E40"/>
    <w:rPr>
      <w:color w:val="954F72" w:themeColor="followedHyperlink"/>
      <w:u w:val="single"/>
    </w:rPr>
  </w:style>
  <w:style w:type="character" w:styleId="CommentReference">
    <w:name w:val="annotation reference"/>
    <w:basedOn w:val="DefaultParagraphFont"/>
    <w:uiPriority w:val="99"/>
    <w:semiHidden/>
    <w:unhideWhenUsed/>
    <w:rsid w:val="00581112"/>
    <w:rPr>
      <w:sz w:val="16"/>
      <w:szCs w:val="16"/>
    </w:rPr>
  </w:style>
  <w:style w:type="paragraph" w:styleId="CommentText">
    <w:name w:val="annotation text"/>
    <w:basedOn w:val="Normal"/>
    <w:link w:val="CommentTextChar"/>
    <w:uiPriority w:val="99"/>
    <w:semiHidden/>
    <w:unhideWhenUsed/>
    <w:rsid w:val="00581112"/>
    <w:pPr>
      <w:spacing w:line="240" w:lineRule="auto"/>
    </w:pPr>
    <w:rPr>
      <w:sz w:val="20"/>
      <w:szCs w:val="20"/>
    </w:rPr>
  </w:style>
  <w:style w:type="character" w:customStyle="1" w:styleId="CommentTextChar">
    <w:name w:val="Comment Text Char"/>
    <w:basedOn w:val="DefaultParagraphFont"/>
    <w:link w:val="CommentText"/>
    <w:uiPriority w:val="99"/>
    <w:semiHidden/>
    <w:rsid w:val="00581112"/>
    <w:rPr>
      <w:sz w:val="20"/>
      <w:szCs w:val="20"/>
    </w:rPr>
  </w:style>
  <w:style w:type="paragraph" w:styleId="CommentSubject">
    <w:name w:val="annotation subject"/>
    <w:basedOn w:val="CommentText"/>
    <w:next w:val="CommentText"/>
    <w:link w:val="CommentSubjectChar"/>
    <w:uiPriority w:val="99"/>
    <w:semiHidden/>
    <w:unhideWhenUsed/>
    <w:rsid w:val="00581112"/>
    <w:rPr>
      <w:b/>
      <w:bCs/>
    </w:rPr>
  </w:style>
  <w:style w:type="character" w:customStyle="1" w:styleId="CommentSubjectChar">
    <w:name w:val="Comment Subject Char"/>
    <w:basedOn w:val="CommentTextChar"/>
    <w:link w:val="CommentSubject"/>
    <w:uiPriority w:val="99"/>
    <w:semiHidden/>
    <w:rsid w:val="00581112"/>
    <w:rPr>
      <w:b/>
      <w:bCs/>
      <w:sz w:val="20"/>
      <w:szCs w:val="20"/>
    </w:rPr>
  </w:style>
  <w:style w:type="paragraph" w:styleId="BalloonText">
    <w:name w:val="Balloon Text"/>
    <w:basedOn w:val="Normal"/>
    <w:link w:val="BalloonTextChar"/>
    <w:uiPriority w:val="99"/>
    <w:semiHidden/>
    <w:unhideWhenUsed/>
    <w:rsid w:val="005811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1112"/>
    <w:rPr>
      <w:rFonts w:ascii="Segoe UI" w:hAnsi="Segoe UI" w:cs="Segoe UI"/>
      <w:sz w:val="18"/>
      <w:szCs w:val="18"/>
    </w:rPr>
  </w:style>
  <w:style w:type="paragraph" w:styleId="Revision">
    <w:name w:val="Revision"/>
    <w:hidden/>
    <w:uiPriority w:val="99"/>
    <w:semiHidden/>
    <w:rsid w:val="00771DD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643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olutions.arcgis.com/local-government/help/aggregate-parcels/get-started/explore-map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tp://ftp.geoinfo.msl.mt.gov/Data/Spatial/MSDI/Cadastral/"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1160</Words>
  <Characters>6614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Barrette</dc:creator>
  <cp:keywords/>
  <dc:description/>
  <cp:lastModifiedBy>Jeff Barrette</cp:lastModifiedBy>
  <cp:revision>5</cp:revision>
  <dcterms:created xsi:type="dcterms:W3CDTF">2020-07-21T14:27:00Z</dcterms:created>
  <dcterms:modified xsi:type="dcterms:W3CDTF">2020-07-21T20:00:00Z</dcterms:modified>
</cp:coreProperties>
</file>