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B" w14:textId="0C2D4054" w:rsidR="00295FAE" w:rsidRDefault="00F51079" w:rsidP="00CA7DF5">
      <w:pPr>
        <w:rPr>
          <w:color w:val="000000"/>
        </w:rPr>
      </w:pPr>
      <w:r>
        <w:rPr>
          <w:color w:val="000000"/>
        </w:rPr>
        <w:t>2.3 Suitable learning algorithms</w:t>
      </w:r>
    </w:p>
    <w:p w14:paraId="3F09965B" w14:textId="49B50F2B" w:rsidR="00F51079" w:rsidRPr="00083AA9" w:rsidRDefault="00F51079" w:rsidP="00CA7DF5">
      <w:pPr>
        <w:rPr>
          <w:color w:val="000000"/>
          <w:sz w:val="20"/>
          <w:szCs w:val="20"/>
        </w:rPr>
      </w:pPr>
    </w:p>
    <w:p w14:paraId="7070FB6A" w14:textId="471ED744" w:rsidR="0080505F" w:rsidRDefault="00A91F73" w:rsidP="00CA7DF5">
      <w:pPr>
        <w:rPr>
          <w:sz w:val="20"/>
          <w:szCs w:val="20"/>
          <w:lang w:val="en-US"/>
        </w:rPr>
      </w:pPr>
      <w:r w:rsidRPr="00083AA9">
        <w:rPr>
          <w:rFonts w:hint="eastAsia"/>
          <w:sz w:val="20"/>
          <w:szCs w:val="20"/>
          <w:lang w:val="en-US"/>
        </w:rPr>
        <w:t>A</w:t>
      </w:r>
      <w:r w:rsidRPr="00083AA9">
        <w:rPr>
          <w:sz w:val="20"/>
          <w:szCs w:val="20"/>
          <w:lang w:val="en-US"/>
        </w:rPr>
        <w:t>fter we analy</w:t>
      </w:r>
      <w:r w:rsidR="00A42BDD">
        <w:rPr>
          <w:sz w:val="20"/>
          <w:szCs w:val="20"/>
          <w:lang w:val="en-US"/>
        </w:rPr>
        <w:t>z</w:t>
      </w:r>
      <w:r w:rsidRPr="00083AA9">
        <w:rPr>
          <w:sz w:val="20"/>
          <w:szCs w:val="20"/>
          <w:lang w:val="en-US"/>
        </w:rPr>
        <w:t xml:space="preserve">ed the dataset and choose different feature selection methods, now we </w:t>
      </w:r>
      <w:r w:rsidR="0006538E">
        <w:rPr>
          <w:sz w:val="20"/>
          <w:szCs w:val="20"/>
          <w:lang w:val="en-US"/>
        </w:rPr>
        <w:t>decide</w:t>
      </w:r>
      <w:r w:rsidR="007A4AF1">
        <w:rPr>
          <w:sz w:val="20"/>
          <w:szCs w:val="20"/>
          <w:lang w:val="en-US"/>
        </w:rPr>
        <w:t xml:space="preserve"> to find some </w:t>
      </w:r>
      <w:r w:rsidRPr="00083AA9">
        <w:rPr>
          <w:sz w:val="20"/>
          <w:szCs w:val="20"/>
          <w:lang w:val="en-US"/>
        </w:rPr>
        <w:t>appropriate algorithm</w:t>
      </w:r>
      <w:r w:rsidR="00F20658">
        <w:rPr>
          <w:sz w:val="20"/>
          <w:szCs w:val="20"/>
          <w:lang w:val="en-US"/>
        </w:rPr>
        <w:t>s</w:t>
      </w:r>
      <w:r w:rsidRPr="00083AA9">
        <w:rPr>
          <w:sz w:val="20"/>
          <w:szCs w:val="20"/>
          <w:lang w:val="en-US"/>
        </w:rPr>
        <w:t xml:space="preserve"> for our dataset.</w:t>
      </w:r>
      <w:r w:rsidR="00316977">
        <w:rPr>
          <w:sz w:val="20"/>
          <w:szCs w:val="20"/>
          <w:lang w:val="en-US"/>
        </w:rPr>
        <w:t xml:space="preserve"> We find t</w:t>
      </w:r>
      <w:r w:rsidR="005B5D17" w:rsidRPr="00083AA9">
        <w:rPr>
          <w:sz w:val="20"/>
          <w:szCs w:val="20"/>
          <w:lang w:val="en-US"/>
        </w:rPr>
        <w:t>h</w:t>
      </w:r>
      <w:r w:rsidR="00316977">
        <w:rPr>
          <w:sz w:val="20"/>
          <w:szCs w:val="20"/>
          <w:lang w:val="en-US"/>
        </w:rPr>
        <w:t>at the</w:t>
      </w:r>
      <w:r w:rsidR="005B5D17" w:rsidRPr="00083AA9">
        <w:rPr>
          <w:sz w:val="20"/>
          <w:szCs w:val="20"/>
          <w:lang w:val="en-US"/>
        </w:rPr>
        <w:t xml:space="preserve"> target values of </w:t>
      </w:r>
      <w:r w:rsidR="0080505F">
        <w:rPr>
          <w:sz w:val="20"/>
          <w:szCs w:val="20"/>
          <w:lang w:val="en-US"/>
        </w:rPr>
        <w:t xml:space="preserve">our </w:t>
      </w:r>
      <w:r w:rsidR="005B5D17" w:rsidRPr="00083AA9">
        <w:rPr>
          <w:sz w:val="20"/>
          <w:szCs w:val="20"/>
          <w:lang w:val="en-US"/>
        </w:rPr>
        <w:t xml:space="preserve">dataset are </w:t>
      </w:r>
      <w:r w:rsidR="00AD2C1E" w:rsidRPr="00083AA9">
        <w:rPr>
          <w:sz w:val="20"/>
          <w:szCs w:val="20"/>
          <w:lang w:val="en-US"/>
        </w:rPr>
        <w:t>1</w:t>
      </w:r>
      <w:r w:rsidR="005B5D17" w:rsidRPr="00083AA9">
        <w:rPr>
          <w:sz w:val="20"/>
          <w:szCs w:val="20"/>
          <w:lang w:val="en-US"/>
        </w:rPr>
        <w:t xml:space="preserve"> or </w:t>
      </w:r>
      <w:r w:rsidR="00AD2C1E" w:rsidRPr="00083AA9">
        <w:rPr>
          <w:sz w:val="20"/>
          <w:szCs w:val="20"/>
          <w:lang w:val="en-US"/>
        </w:rPr>
        <w:t>0 (unsatisfied or satisfied)</w:t>
      </w:r>
      <w:r w:rsidR="00316977">
        <w:rPr>
          <w:sz w:val="20"/>
          <w:szCs w:val="20"/>
          <w:lang w:val="en-US"/>
        </w:rPr>
        <w:t>, which means</w:t>
      </w:r>
      <w:r w:rsidR="00335702">
        <w:rPr>
          <w:sz w:val="20"/>
          <w:szCs w:val="20"/>
          <w:lang w:val="en-US"/>
        </w:rPr>
        <w:t xml:space="preserve"> </w:t>
      </w:r>
      <w:r w:rsidR="00316977">
        <w:rPr>
          <w:sz w:val="20"/>
          <w:szCs w:val="20"/>
          <w:lang w:val="en-US"/>
        </w:rPr>
        <w:t xml:space="preserve">they </w:t>
      </w:r>
      <w:r w:rsidR="00335702">
        <w:rPr>
          <w:sz w:val="20"/>
          <w:szCs w:val="20"/>
          <w:lang w:val="en-US"/>
        </w:rPr>
        <w:t>are discrete</w:t>
      </w:r>
      <w:r w:rsidR="00C0302A">
        <w:rPr>
          <w:sz w:val="20"/>
          <w:szCs w:val="20"/>
          <w:lang w:val="en-US"/>
        </w:rPr>
        <w:t xml:space="preserve">. </w:t>
      </w:r>
      <w:r w:rsidR="00786081">
        <w:rPr>
          <w:sz w:val="20"/>
          <w:szCs w:val="20"/>
          <w:lang w:val="en-US"/>
        </w:rPr>
        <w:t>Thus, w</w:t>
      </w:r>
      <w:r w:rsidR="0080505F">
        <w:rPr>
          <w:sz w:val="20"/>
          <w:szCs w:val="20"/>
          <w:lang w:val="en-US"/>
        </w:rPr>
        <w:t xml:space="preserve">e narrow down </w:t>
      </w:r>
      <w:r w:rsidR="00C65C2A">
        <w:rPr>
          <w:sz w:val="20"/>
          <w:szCs w:val="20"/>
          <w:lang w:val="en-US"/>
        </w:rPr>
        <w:t>the possible options of algorithms to classifier</w:t>
      </w:r>
      <w:r w:rsidR="00357E8A">
        <w:rPr>
          <w:sz w:val="20"/>
          <w:szCs w:val="20"/>
          <w:lang w:val="en-US"/>
        </w:rPr>
        <w:t xml:space="preserve"> models</w:t>
      </w:r>
      <w:r w:rsidR="00335702">
        <w:rPr>
          <w:sz w:val="20"/>
          <w:szCs w:val="20"/>
          <w:lang w:val="en-US"/>
        </w:rPr>
        <w:t xml:space="preserve"> instead of regression</w:t>
      </w:r>
      <w:r w:rsidR="00357E8A">
        <w:rPr>
          <w:sz w:val="20"/>
          <w:szCs w:val="20"/>
          <w:lang w:val="en-US"/>
        </w:rPr>
        <w:t xml:space="preserve"> models</w:t>
      </w:r>
      <w:r w:rsidR="00C0302A">
        <w:rPr>
          <w:sz w:val="20"/>
          <w:szCs w:val="20"/>
          <w:lang w:val="en-US"/>
        </w:rPr>
        <w:t xml:space="preserve"> since it is hard to use regression models to fit a dataset which only have two labels.</w:t>
      </w:r>
      <w:r w:rsidR="0050474A">
        <w:rPr>
          <w:sz w:val="20"/>
          <w:szCs w:val="20"/>
          <w:lang w:val="en-US"/>
        </w:rPr>
        <w:t xml:space="preserve"> </w:t>
      </w:r>
      <w:r w:rsidR="008E4247">
        <w:rPr>
          <w:sz w:val="20"/>
          <w:szCs w:val="20"/>
          <w:lang w:val="en-US"/>
        </w:rPr>
        <w:t>Considering the size of features (</w:t>
      </w:r>
      <w:r w:rsidR="008E4247" w:rsidRPr="00083AA9">
        <w:rPr>
          <w:sz w:val="20"/>
          <w:szCs w:val="20"/>
          <w:lang w:val="en-US"/>
        </w:rPr>
        <w:t>370 different features</w:t>
      </w:r>
      <w:r w:rsidR="008E4247">
        <w:rPr>
          <w:sz w:val="20"/>
          <w:szCs w:val="20"/>
          <w:lang w:val="en-US"/>
        </w:rPr>
        <w:t>), we decide not to use KNN</w:t>
      </w:r>
      <w:r w:rsidR="00016970">
        <w:rPr>
          <w:sz w:val="20"/>
          <w:szCs w:val="20"/>
          <w:lang w:val="en-US"/>
        </w:rPr>
        <w:t xml:space="preserve"> since too large dimensions </w:t>
      </w:r>
      <w:r w:rsidR="00B056DE">
        <w:rPr>
          <w:sz w:val="20"/>
          <w:szCs w:val="20"/>
          <w:lang w:val="en-US"/>
        </w:rPr>
        <w:t xml:space="preserve">in our dataset </w:t>
      </w:r>
      <w:r w:rsidR="00016970">
        <w:rPr>
          <w:sz w:val="20"/>
          <w:szCs w:val="20"/>
          <w:lang w:val="en-US"/>
        </w:rPr>
        <w:t xml:space="preserve">will </w:t>
      </w:r>
      <w:r w:rsidR="00B056DE">
        <w:rPr>
          <w:sz w:val="20"/>
          <w:szCs w:val="20"/>
          <w:lang w:val="en-US"/>
        </w:rPr>
        <w:t xml:space="preserve">result in meaningless distance calculation in </w:t>
      </w:r>
      <w:r w:rsidR="00016970">
        <w:rPr>
          <w:sz w:val="20"/>
          <w:szCs w:val="20"/>
          <w:lang w:val="en-US"/>
        </w:rPr>
        <w:t>KNN model.</w:t>
      </w:r>
      <w:r w:rsidR="00035011">
        <w:rPr>
          <w:sz w:val="20"/>
          <w:szCs w:val="20"/>
          <w:lang w:val="en-US"/>
        </w:rPr>
        <w:t xml:space="preserve"> Also, for the learning algorithm SVM (support vector machine), we decide not to choose it because the number of our data are too large,</w:t>
      </w:r>
      <w:r w:rsidR="00B40F9E">
        <w:rPr>
          <w:sz w:val="20"/>
          <w:szCs w:val="20"/>
          <w:lang w:val="en-US"/>
        </w:rPr>
        <w:t xml:space="preserve"> the efficiency of SVM will be very low.</w:t>
      </w:r>
      <w:r w:rsidR="008E4247">
        <w:rPr>
          <w:sz w:val="20"/>
          <w:szCs w:val="20"/>
          <w:lang w:val="en-US"/>
        </w:rPr>
        <w:t xml:space="preserve">  </w:t>
      </w:r>
      <w:r w:rsidR="0050474A">
        <w:rPr>
          <w:sz w:val="20"/>
          <w:szCs w:val="20"/>
          <w:lang w:val="en-US"/>
        </w:rPr>
        <w:t xml:space="preserve">Based on the </w:t>
      </w:r>
      <w:r w:rsidR="00376E10">
        <w:rPr>
          <w:sz w:val="20"/>
          <w:szCs w:val="20"/>
          <w:lang w:val="en-US"/>
        </w:rPr>
        <w:t>lecture slides</w:t>
      </w:r>
      <w:r w:rsidR="0050474A">
        <w:rPr>
          <w:sz w:val="20"/>
          <w:szCs w:val="20"/>
          <w:lang w:val="en-US"/>
        </w:rPr>
        <w:t xml:space="preserve"> </w:t>
      </w:r>
      <w:r w:rsidR="00376E10">
        <w:rPr>
          <w:sz w:val="20"/>
          <w:szCs w:val="20"/>
          <w:lang w:val="en-US"/>
        </w:rPr>
        <w:t>of</w:t>
      </w:r>
      <w:r w:rsidR="0050474A">
        <w:rPr>
          <w:sz w:val="20"/>
          <w:szCs w:val="20"/>
          <w:lang w:val="en-US"/>
        </w:rPr>
        <w:t xml:space="preserve"> COMP9417</w:t>
      </w:r>
      <w:r w:rsidR="00376E10">
        <w:rPr>
          <w:sz w:val="20"/>
          <w:szCs w:val="20"/>
          <w:lang w:val="en-US"/>
        </w:rPr>
        <w:t>, we choose Logistic Regression as our first model</w:t>
      </w:r>
      <w:r w:rsidR="008E4247">
        <w:rPr>
          <w:sz w:val="20"/>
          <w:szCs w:val="20"/>
          <w:lang w:val="en-US"/>
        </w:rPr>
        <w:t xml:space="preserve"> </w:t>
      </w:r>
      <w:r w:rsidR="00A64158">
        <w:rPr>
          <w:sz w:val="20"/>
          <w:szCs w:val="20"/>
          <w:lang w:val="en-US"/>
        </w:rPr>
        <w:t>since it is the relative</w:t>
      </w:r>
      <w:r w:rsidR="00750D6B">
        <w:rPr>
          <w:sz w:val="20"/>
          <w:szCs w:val="20"/>
          <w:lang w:val="en-US"/>
        </w:rPr>
        <w:t>ly</w:t>
      </w:r>
      <w:r w:rsidR="00A64158">
        <w:rPr>
          <w:sz w:val="20"/>
          <w:szCs w:val="20"/>
          <w:lang w:val="en-US"/>
        </w:rPr>
        <w:t xml:space="preserve"> simple algorithm in classifiers models. </w:t>
      </w:r>
      <w:r w:rsidR="0037235C">
        <w:rPr>
          <w:sz w:val="20"/>
          <w:szCs w:val="20"/>
          <w:lang w:val="en-US"/>
        </w:rPr>
        <w:t>Then, we decide to choose decision tree</w:t>
      </w:r>
      <w:r w:rsidR="00255E75">
        <w:rPr>
          <w:sz w:val="20"/>
          <w:szCs w:val="20"/>
          <w:lang w:val="en-US"/>
        </w:rPr>
        <w:t xml:space="preserve">, </w:t>
      </w:r>
      <w:r w:rsidR="0037235C">
        <w:rPr>
          <w:sz w:val="20"/>
          <w:szCs w:val="20"/>
          <w:lang w:val="en-US"/>
        </w:rPr>
        <w:t>the random forest</w:t>
      </w:r>
      <w:r w:rsidR="00255E75">
        <w:rPr>
          <w:sz w:val="20"/>
          <w:szCs w:val="20"/>
          <w:lang w:val="en-US"/>
        </w:rPr>
        <w:t xml:space="preserve"> and Naïve Bayes</w:t>
      </w:r>
      <w:r w:rsidR="0037235C">
        <w:rPr>
          <w:sz w:val="20"/>
          <w:szCs w:val="20"/>
          <w:lang w:val="en-US"/>
        </w:rPr>
        <w:t xml:space="preserve"> as our training models.</w:t>
      </w:r>
      <w:r w:rsidR="000A7E1E">
        <w:rPr>
          <w:sz w:val="20"/>
          <w:szCs w:val="20"/>
          <w:lang w:val="en-US"/>
        </w:rPr>
        <w:t xml:space="preserve"> Due to the advanced implementation of these models, we trained all of them by using the python library </w:t>
      </w:r>
      <w:r w:rsidR="00C948F7">
        <w:rPr>
          <w:sz w:val="20"/>
          <w:szCs w:val="20"/>
          <w:lang w:val="en-US"/>
        </w:rPr>
        <w:t>SKLEARN</w:t>
      </w:r>
      <w:r w:rsidR="000A4F61">
        <w:rPr>
          <w:sz w:val="20"/>
          <w:szCs w:val="20"/>
          <w:lang w:val="en-US"/>
        </w:rPr>
        <w:t>.</w:t>
      </w:r>
      <w:r w:rsidR="008C6485">
        <w:rPr>
          <w:sz w:val="20"/>
          <w:szCs w:val="20"/>
          <w:lang w:val="en-US"/>
        </w:rPr>
        <w:t xml:space="preserve"> The detailed description</w:t>
      </w:r>
      <w:r w:rsidR="00020516">
        <w:rPr>
          <w:sz w:val="20"/>
          <w:szCs w:val="20"/>
          <w:lang w:val="en-US"/>
        </w:rPr>
        <w:t>s</w:t>
      </w:r>
      <w:r w:rsidR="008C6485">
        <w:rPr>
          <w:sz w:val="20"/>
          <w:szCs w:val="20"/>
          <w:lang w:val="en-US"/>
        </w:rPr>
        <w:t xml:space="preserve"> of the models are shown in Appendix.</w:t>
      </w:r>
    </w:p>
    <w:p w14:paraId="311FF3F1" w14:textId="31DE2271" w:rsidR="0080505F" w:rsidRDefault="0080505F" w:rsidP="00CA7DF5">
      <w:pPr>
        <w:rPr>
          <w:sz w:val="20"/>
          <w:szCs w:val="20"/>
          <w:lang w:val="en-US"/>
        </w:rPr>
      </w:pPr>
    </w:p>
    <w:p w14:paraId="0CE5AB7C" w14:textId="2CE492AC" w:rsidR="0080505F" w:rsidRDefault="0080505F" w:rsidP="00CA7DF5">
      <w:pPr>
        <w:rPr>
          <w:sz w:val="20"/>
          <w:szCs w:val="20"/>
          <w:lang w:val="en-US"/>
        </w:rPr>
      </w:pPr>
    </w:p>
    <w:p w14:paraId="57DB944B" w14:textId="1DD4E9D9" w:rsidR="00725894" w:rsidRDefault="00725894" w:rsidP="00CA7DF5">
      <w:pPr>
        <w:rPr>
          <w:sz w:val="20"/>
          <w:szCs w:val="20"/>
          <w:lang w:val="en-US"/>
        </w:rPr>
      </w:pPr>
    </w:p>
    <w:p w14:paraId="0C1BF331" w14:textId="274D4B9C" w:rsidR="00725894" w:rsidRDefault="00725894" w:rsidP="00CA7DF5">
      <w:pPr>
        <w:rPr>
          <w:sz w:val="20"/>
          <w:szCs w:val="20"/>
          <w:lang w:val="en-US"/>
        </w:rPr>
      </w:pPr>
    </w:p>
    <w:tbl>
      <w:tblPr>
        <w:tblStyle w:val="a5"/>
        <w:tblW w:w="9019" w:type="dxa"/>
        <w:jc w:val="center"/>
        <w:tblLook w:val="04A0" w:firstRow="1" w:lastRow="0" w:firstColumn="1" w:lastColumn="0" w:noHBand="0" w:noVBand="1"/>
      </w:tblPr>
      <w:tblGrid>
        <w:gridCol w:w="3006"/>
        <w:gridCol w:w="6013"/>
      </w:tblGrid>
      <w:tr w:rsidR="00237515" w14:paraId="4091CE8F" w14:textId="77777777" w:rsidTr="00AC730F">
        <w:trPr>
          <w:trHeight w:val="567"/>
          <w:jc w:val="center"/>
        </w:trPr>
        <w:tc>
          <w:tcPr>
            <w:tcW w:w="3006" w:type="dxa"/>
            <w:tcBorders>
              <w:top w:val="single" w:sz="4" w:space="0" w:color="auto"/>
              <w:left w:val="single" w:sz="4" w:space="0" w:color="auto"/>
              <w:bottom w:val="single" w:sz="4" w:space="0" w:color="auto"/>
              <w:right w:val="nil"/>
            </w:tcBorders>
            <w:vAlign w:val="center"/>
          </w:tcPr>
          <w:p w14:paraId="4EC43470" w14:textId="62EA23FB" w:rsidR="00237515" w:rsidRDefault="00237515" w:rsidP="00CA7DF5">
            <w:pPr>
              <w:jc w:val="center"/>
              <w:rPr>
                <w:sz w:val="20"/>
                <w:szCs w:val="20"/>
                <w:lang w:val="en-US"/>
              </w:rPr>
            </w:pPr>
            <w:r>
              <w:rPr>
                <w:rFonts w:hint="eastAsia"/>
                <w:sz w:val="20"/>
                <w:szCs w:val="20"/>
                <w:lang w:val="en-US"/>
              </w:rPr>
              <w:t>M</w:t>
            </w:r>
            <w:r>
              <w:rPr>
                <w:sz w:val="20"/>
                <w:szCs w:val="20"/>
                <w:lang w:val="en-US"/>
              </w:rPr>
              <w:t>achine learning algorithm</w:t>
            </w:r>
          </w:p>
        </w:tc>
        <w:tc>
          <w:tcPr>
            <w:tcW w:w="6013" w:type="dxa"/>
            <w:tcBorders>
              <w:top w:val="single" w:sz="4" w:space="0" w:color="auto"/>
              <w:left w:val="nil"/>
              <w:bottom w:val="single" w:sz="4" w:space="0" w:color="auto"/>
              <w:right w:val="single" w:sz="4" w:space="0" w:color="auto"/>
            </w:tcBorders>
            <w:vAlign w:val="center"/>
          </w:tcPr>
          <w:p w14:paraId="59843929" w14:textId="66044058" w:rsidR="00237515" w:rsidRDefault="00237515" w:rsidP="00CA7DF5">
            <w:pPr>
              <w:rPr>
                <w:sz w:val="20"/>
                <w:szCs w:val="20"/>
                <w:lang w:val="en-US"/>
              </w:rPr>
            </w:pPr>
            <w:r>
              <w:rPr>
                <w:rFonts w:hint="eastAsia"/>
                <w:sz w:val="20"/>
                <w:szCs w:val="20"/>
                <w:lang w:val="en-US"/>
              </w:rPr>
              <w:t>D</w:t>
            </w:r>
            <w:r>
              <w:rPr>
                <w:sz w:val="20"/>
                <w:szCs w:val="20"/>
                <w:lang w:val="en-US"/>
              </w:rPr>
              <w:t>escription</w:t>
            </w:r>
          </w:p>
        </w:tc>
      </w:tr>
      <w:tr w:rsidR="004A650B" w14:paraId="3105DD49" w14:textId="77777777" w:rsidTr="004A650B">
        <w:trPr>
          <w:trHeight w:val="567"/>
          <w:jc w:val="center"/>
        </w:trPr>
        <w:tc>
          <w:tcPr>
            <w:tcW w:w="3006" w:type="dxa"/>
            <w:tcBorders>
              <w:top w:val="single" w:sz="4" w:space="0" w:color="auto"/>
              <w:bottom w:val="single" w:sz="4" w:space="0" w:color="auto"/>
              <w:right w:val="nil"/>
            </w:tcBorders>
            <w:vAlign w:val="center"/>
          </w:tcPr>
          <w:p w14:paraId="34AE16AC" w14:textId="0E640F5C" w:rsidR="004A650B" w:rsidRDefault="004A650B" w:rsidP="00CA7DF5">
            <w:pPr>
              <w:jc w:val="center"/>
              <w:rPr>
                <w:sz w:val="20"/>
                <w:szCs w:val="20"/>
                <w:lang w:val="en-US"/>
              </w:rPr>
            </w:pPr>
            <w:r>
              <w:rPr>
                <w:sz w:val="20"/>
                <w:szCs w:val="20"/>
                <w:lang w:val="en-US"/>
              </w:rPr>
              <w:t>Logistic Regression</w:t>
            </w:r>
          </w:p>
        </w:tc>
        <w:tc>
          <w:tcPr>
            <w:tcW w:w="6013" w:type="dxa"/>
            <w:tcBorders>
              <w:top w:val="single" w:sz="4" w:space="0" w:color="auto"/>
              <w:left w:val="nil"/>
              <w:bottom w:val="single" w:sz="4" w:space="0" w:color="auto"/>
            </w:tcBorders>
            <w:vAlign w:val="center"/>
          </w:tcPr>
          <w:p w14:paraId="7E1CC6DC" w14:textId="3AA38993" w:rsidR="004A650B" w:rsidRDefault="000C6EEF" w:rsidP="00CA7DF5">
            <w:pPr>
              <w:rPr>
                <w:sz w:val="20"/>
                <w:szCs w:val="20"/>
                <w:lang w:val="en-US"/>
              </w:rPr>
            </w:pPr>
            <w:r w:rsidRPr="00042161">
              <w:rPr>
                <w:sz w:val="20"/>
                <w:szCs w:val="20"/>
                <w:lang w:val="en-US"/>
              </w:rPr>
              <w:t>T</w:t>
            </w:r>
            <w:r w:rsidR="00541227" w:rsidRPr="00042161">
              <w:rPr>
                <w:sz w:val="20"/>
                <w:szCs w:val="20"/>
                <w:lang w:val="en-US"/>
              </w:rPr>
              <w:t xml:space="preserve">o ﬁnd the best ﬁtting and most parsimonious, clinically interpretable model to describe the relationship between an outcome (dependent or response) variable and a set of independent (predictor or explanatory) variables. The independent variables are often called covariates. The most common example of </w:t>
            </w:r>
            <w:r w:rsidR="00BE6DC5" w:rsidRPr="00042161">
              <w:rPr>
                <w:sz w:val="20"/>
                <w:szCs w:val="20"/>
                <w:lang w:val="en-US"/>
              </w:rPr>
              <w:t>modelling,</w:t>
            </w:r>
            <w:r w:rsidR="00541227" w:rsidRPr="00042161">
              <w:rPr>
                <w:sz w:val="20"/>
                <w:szCs w:val="20"/>
                <w:lang w:val="en-US"/>
              </w:rPr>
              <w:t xml:space="preserve"> and one assumed to be familiar to the readers of this text, is the usual linear regression model where the outcome variable is assumed to be continuous</w:t>
            </w:r>
            <w:r w:rsidR="00253E1A">
              <w:rPr>
                <w:sz w:val="20"/>
                <w:szCs w:val="20"/>
                <w:lang w:val="en-US"/>
              </w:rPr>
              <w:t xml:space="preserve"> (</w:t>
            </w:r>
            <w:r w:rsidR="00253E1A">
              <w:rPr>
                <w:rFonts w:ascii="Helvetica" w:hAnsi="Helvetica"/>
                <w:color w:val="555555"/>
                <w:sz w:val="21"/>
                <w:szCs w:val="21"/>
                <w:shd w:val="clear" w:color="auto" w:fill="FFFFFF"/>
              </w:rPr>
              <w:t>Hosmer, David</w:t>
            </w:r>
            <w:r w:rsidR="00E407ED">
              <w:rPr>
                <w:rFonts w:ascii="Helvetica" w:hAnsi="Helvetica"/>
                <w:color w:val="555555"/>
                <w:sz w:val="21"/>
                <w:szCs w:val="21"/>
                <w:shd w:val="clear" w:color="auto" w:fill="FFFFFF"/>
              </w:rPr>
              <w:t xml:space="preserve"> W.)</w:t>
            </w:r>
            <w:r w:rsidR="00541227" w:rsidRPr="00042161">
              <w:rPr>
                <w:sz w:val="20"/>
                <w:szCs w:val="20"/>
                <w:lang w:val="en-US"/>
              </w:rPr>
              <w:t>.</w:t>
            </w:r>
          </w:p>
        </w:tc>
      </w:tr>
      <w:tr w:rsidR="004A650B" w14:paraId="4EE5197C" w14:textId="77777777" w:rsidTr="004A650B">
        <w:trPr>
          <w:trHeight w:val="567"/>
          <w:jc w:val="center"/>
        </w:trPr>
        <w:tc>
          <w:tcPr>
            <w:tcW w:w="3006" w:type="dxa"/>
            <w:tcBorders>
              <w:bottom w:val="single" w:sz="4" w:space="0" w:color="auto"/>
              <w:right w:val="nil"/>
            </w:tcBorders>
            <w:vAlign w:val="center"/>
          </w:tcPr>
          <w:p w14:paraId="4906FAA2" w14:textId="164D2D9E" w:rsidR="004A650B" w:rsidRDefault="004A650B" w:rsidP="00CA7DF5">
            <w:pPr>
              <w:jc w:val="center"/>
              <w:rPr>
                <w:sz w:val="20"/>
                <w:szCs w:val="20"/>
                <w:lang w:val="en-US"/>
              </w:rPr>
            </w:pPr>
            <w:r>
              <w:rPr>
                <w:sz w:val="20"/>
                <w:szCs w:val="20"/>
                <w:lang w:val="en-US"/>
              </w:rPr>
              <w:t>Decision tree</w:t>
            </w:r>
          </w:p>
        </w:tc>
        <w:tc>
          <w:tcPr>
            <w:tcW w:w="6013" w:type="dxa"/>
            <w:tcBorders>
              <w:left w:val="nil"/>
              <w:bottom w:val="single" w:sz="4" w:space="0" w:color="auto"/>
            </w:tcBorders>
            <w:vAlign w:val="center"/>
          </w:tcPr>
          <w:p w14:paraId="7C8D2C30" w14:textId="2FD9C36F" w:rsidR="004A650B" w:rsidRDefault="00BC63B6" w:rsidP="00CA7DF5">
            <w:pPr>
              <w:rPr>
                <w:sz w:val="20"/>
                <w:szCs w:val="20"/>
                <w:lang w:val="en-US"/>
              </w:rPr>
            </w:pPr>
            <w:r w:rsidRPr="00042161">
              <w:rPr>
                <w:sz w:val="20"/>
                <w:szCs w:val="20"/>
                <w:lang w:val="en-US"/>
              </w:rPr>
              <w:t xml:space="preserve">The main characteristic of decision trees is a recursive subsetting of a target field of data according to the values of associated input fields or predictors to create partitions, and associated descendent data subsets (called leaves or nodes), that contain progressively similar intra-leaf (or intra-node) target values and progressively dissimilar inter-leaf (or inter-node values) at any given level of the </w:t>
            </w:r>
            <w:proofErr w:type="gramStart"/>
            <w:r w:rsidRPr="00042161">
              <w:rPr>
                <w:sz w:val="20"/>
                <w:szCs w:val="20"/>
                <w:lang w:val="en-US"/>
              </w:rPr>
              <w:t>tree</w:t>
            </w:r>
            <w:r w:rsidR="00C2310C">
              <w:rPr>
                <w:sz w:val="20"/>
                <w:szCs w:val="20"/>
                <w:lang w:val="en-US"/>
              </w:rPr>
              <w:t>(</w:t>
            </w:r>
            <w:proofErr w:type="gramEnd"/>
            <w:r w:rsidR="00C2310C" w:rsidRPr="00F311FA">
              <w:rPr>
                <w:sz w:val="20"/>
                <w:szCs w:val="20"/>
                <w:lang w:val="en-US"/>
              </w:rPr>
              <w:t>D</w:t>
            </w:r>
            <w:r w:rsidR="00C2310C" w:rsidRPr="00685E06">
              <w:rPr>
                <w:sz w:val="20"/>
                <w:szCs w:val="20"/>
                <w:lang w:val="en-US"/>
              </w:rPr>
              <w:t>e Ville, Barry</w:t>
            </w:r>
            <w:r w:rsidR="00C2310C" w:rsidRPr="00F311FA">
              <w:rPr>
                <w:sz w:val="20"/>
                <w:szCs w:val="20"/>
                <w:lang w:val="en-US"/>
              </w:rPr>
              <w:t xml:space="preserve"> </w:t>
            </w:r>
            <w:r w:rsidR="00C2310C" w:rsidRPr="00685E06">
              <w:rPr>
                <w:sz w:val="20"/>
                <w:szCs w:val="20"/>
                <w:lang w:val="en-US"/>
              </w:rPr>
              <w:t>Hoboken</w:t>
            </w:r>
            <w:r w:rsidR="00C2310C" w:rsidRPr="00F311FA">
              <w:rPr>
                <w:sz w:val="20"/>
                <w:szCs w:val="20"/>
                <w:lang w:val="en-US"/>
              </w:rPr>
              <w:t>)</w:t>
            </w:r>
            <w:r w:rsidRPr="00042161">
              <w:rPr>
                <w:sz w:val="20"/>
                <w:szCs w:val="20"/>
                <w:lang w:val="en-US"/>
              </w:rPr>
              <w:t>.</w:t>
            </w:r>
          </w:p>
        </w:tc>
      </w:tr>
      <w:tr w:rsidR="004A650B" w14:paraId="3F834FFE" w14:textId="77777777" w:rsidTr="004A650B">
        <w:trPr>
          <w:trHeight w:val="567"/>
          <w:jc w:val="center"/>
        </w:trPr>
        <w:tc>
          <w:tcPr>
            <w:tcW w:w="3006" w:type="dxa"/>
            <w:tcBorders>
              <w:bottom w:val="single" w:sz="4" w:space="0" w:color="auto"/>
              <w:right w:val="nil"/>
            </w:tcBorders>
            <w:vAlign w:val="center"/>
          </w:tcPr>
          <w:p w14:paraId="513384B5" w14:textId="561B3523" w:rsidR="004A650B" w:rsidRDefault="004A650B" w:rsidP="00CA7DF5">
            <w:pPr>
              <w:jc w:val="center"/>
              <w:rPr>
                <w:sz w:val="20"/>
                <w:szCs w:val="20"/>
                <w:lang w:val="en-US"/>
              </w:rPr>
            </w:pPr>
            <w:r>
              <w:rPr>
                <w:sz w:val="20"/>
                <w:szCs w:val="20"/>
                <w:lang w:val="en-US"/>
              </w:rPr>
              <w:t>Random forest</w:t>
            </w:r>
          </w:p>
        </w:tc>
        <w:tc>
          <w:tcPr>
            <w:tcW w:w="6013" w:type="dxa"/>
            <w:tcBorders>
              <w:left w:val="nil"/>
              <w:bottom w:val="single" w:sz="4" w:space="0" w:color="auto"/>
            </w:tcBorders>
            <w:vAlign w:val="center"/>
          </w:tcPr>
          <w:p w14:paraId="305171B1" w14:textId="48528752" w:rsidR="004A650B" w:rsidRDefault="00F311FA" w:rsidP="00CA7DF5">
            <w:pPr>
              <w:rPr>
                <w:sz w:val="20"/>
                <w:szCs w:val="20"/>
                <w:lang w:val="en-US"/>
              </w:rPr>
            </w:pPr>
            <w:r w:rsidRPr="00F311FA">
              <w:rPr>
                <w:sz w:val="20"/>
                <w:szCs w:val="20"/>
                <w:lang w:val="en-US"/>
              </w:rPr>
              <w:t xml:space="preserve">Random forest is a commonly-used machine learning algorithm trademarked by Leo </w:t>
            </w:r>
            <w:proofErr w:type="spellStart"/>
            <w:r w:rsidRPr="00F311FA">
              <w:rPr>
                <w:sz w:val="20"/>
                <w:szCs w:val="20"/>
                <w:lang w:val="en-US"/>
              </w:rPr>
              <w:t>Breiman</w:t>
            </w:r>
            <w:proofErr w:type="spellEnd"/>
            <w:r w:rsidRPr="00F311FA">
              <w:rPr>
                <w:sz w:val="20"/>
                <w:szCs w:val="20"/>
                <w:lang w:val="en-US"/>
              </w:rPr>
              <w:t xml:space="preserve"> and Adele Cutler, which combines the output of multiple decision trees to reach a single result. Its ease of use and flexibility have fueled its adoption, as it handles both classification and regression problems.</w:t>
            </w:r>
          </w:p>
        </w:tc>
      </w:tr>
      <w:tr w:rsidR="004A650B" w14:paraId="5FA2A28C" w14:textId="77777777" w:rsidTr="004A650B">
        <w:trPr>
          <w:trHeight w:val="567"/>
          <w:jc w:val="center"/>
        </w:trPr>
        <w:tc>
          <w:tcPr>
            <w:tcW w:w="3006" w:type="dxa"/>
            <w:tcBorders>
              <w:right w:val="nil"/>
            </w:tcBorders>
            <w:vAlign w:val="center"/>
          </w:tcPr>
          <w:p w14:paraId="2BA0A20F" w14:textId="35ED045D" w:rsidR="004A650B" w:rsidRDefault="004A650B" w:rsidP="00CA7DF5">
            <w:pPr>
              <w:jc w:val="center"/>
              <w:rPr>
                <w:sz w:val="20"/>
                <w:szCs w:val="20"/>
                <w:lang w:val="en-US"/>
              </w:rPr>
            </w:pPr>
            <w:r>
              <w:rPr>
                <w:sz w:val="20"/>
                <w:szCs w:val="20"/>
                <w:lang w:val="en-US"/>
              </w:rPr>
              <w:t>Naïve Bayes</w:t>
            </w:r>
          </w:p>
        </w:tc>
        <w:tc>
          <w:tcPr>
            <w:tcW w:w="6013" w:type="dxa"/>
            <w:tcBorders>
              <w:left w:val="nil"/>
            </w:tcBorders>
            <w:vAlign w:val="center"/>
          </w:tcPr>
          <w:p w14:paraId="62B89E6D" w14:textId="3E6E9968" w:rsidR="004A650B" w:rsidRDefault="008914F4" w:rsidP="00CA7DF5">
            <w:pPr>
              <w:rPr>
                <w:sz w:val="20"/>
                <w:szCs w:val="20"/>
                <w:lang w:val="en-US"/>
              </w:rPr>
            </w:pPr>
            <w:r w:rsidRPr="00970CE1">
              <w:rPr>
                <w:sz w:val="20"/>
                <w:szCs w:val="20"/>
                <w:lang w:val="en-US"/>
              </w:rPr>
              <w:t>A Naive Bayes classifier is a probabilistic machine learning model that’s used for classification task. The crux of the classifier is based on the Bayes theorem.</w:t>
            </w:r>
          </w:p>
        </w:tc>
      </w:tr>
    </w:tbl>
    <w:p w14:paraId="5B5A6AF9" w14:textId="0B22DD45" w:rsidR="00725894" w:rsidRDefault="00725894" w:rsidP="00CA7DF5">
      <w:pPr>
        <w:rPr>
          <w:sz w:val="20"/>
          <w:szCs w:val="20"/>
          <w:lang w:val="en-US"/>
        </w:rPr>
      </w:pPr>
    </w:p>
    <w:p w14:paraId="538F5497" w14:textId="4375ECFF" w:rsidR="00541227" w:rsidRDefault="00541227" w:rsidP="00CA7DF5">
      <w:pPr>
        <w:rPr>
          <w:rFonts w:ascii="Helvetica" w:hAnsi="Helvetica"/>
          <w:color w:val="555555"/>
          <w:sz w:val="21"/>
          <w:szCs w:val="21"/>
          <w:shd w:val="clear" w:color="auto" w:fill="FFFFFF"/>
        </w:rPr>
      </w:pPr>
      <w:r>
        <w:rPr>
          <w:rFonts w:ascii="Helvetica" w:hAnsi="Helvetica"/>
          <w:color w:val="555555"/>
          <w:sz w:val="21"/>
          <w:szCs w:val="21"/>
          <w:shd w:val="clear" w:color="auto" w:fill="FFFFFF"/>
        </w:rPr>
        <w:t>Hosmer, David W., Jr., et al. </w:t>
      </w:r>
      <w:r>
        <w:rPr>
          <w:rFonts w:ascii="Helvetica" w:hAnsi="Helvetica"/>
          <w:i/>
          <w:iCs/>
          <w:color w:val="555555"/>
          <w:sz w:val="21"/>
          <w:szCs w:val="21"/>
        </w:rPr>
        <w:t>Applied Logistic Regression</w:t>
      </w:r>
      <w:r>
        <w:rPr>
          <w:rFonts w:ascii="Helvetica" w:hAnsi="Helvetica"/>
          <w:color w:val="555555"/>
          <w:sz w:val="21"/>
          <w:szCs w:val="21"/>
          <w:shd w:val="clear" w:color="auto" w:fill="FFFFFF"/>
        </w:rPr>
        <w:t>, John Wiley &amp; Sons, Incorporated, 2013.</w:t>
      </w:r>
      <w:r>
        <w:rPr>
          <w:rFonts w:ascii="Helvetica" w:hAnsi="Helvetica"/>
          <w:i/>
          <w:iCs/>
          <w:color w:val="555555"/>
          <w:sz w:val="21"/>
          <w:szCs w:val="21"/>
        </w:rPr>
        <w:t xml:space="preserve"> ProQuest </w:t>
      </w:r>
      <w:proofErr w:type="spellStart"/>
      <w:r>
        <w:rPr>
          <w:rFonts w:ascii="Helvetica" w:hAnsi="Helvetica"/>
          <w:i/>
          <w:iCs/>
          <w:color w:val="555555"/>
          <w:sz w:val="21"/>
          <w:szCs w:val="21"/>
        </w:rPr>
        <w:t>Ebook</w:t>
      </w:r>
      <w:proofErr w:type="spellEnd"/>
      <w:r>
        <w:rPr>
          <w:rFonts w:ascii="Helvetica" w:hAnsi="Helvetica"/>
          <w:i/>
          <w:iCs/>
          <w:color w:val="555555"/>
          <w:sz w:val="21"/>
          <w:szCs w:val="21"/>
        </w:rPr>
        <w:t xml:space="preserve"> Central</w:t>
      </w:r>
      <w:r>
        <w:rPr>
          <w:rFonts w:ascii="Helvetica" w:hAnsi="Helvetica"/>
          <w:color w:val="555555"/>
          <w:sz w:val="21"/>
          <w:szCs w:val="21"/>
          <w:shd w:val="clear" w:color="auto" w:fill="FFFFFF"/>
        </w:rPr>
        <w:t>, http://ebookcentral.proquest.com/lib/unsw/detail.action?docID=1138225.</w:t>
      </w:r>
    </w:p>
    <w:p w14:paraId="74894C84" w14:textId="52495A1D" w:rsidR="00685E06" w:rsidRDefault="00685E06" w:rsidP="00CA7DF5">
      <w:pPr>
        <w:rPr>
          <w:rFonts w:ascii="Helvetica" w:hAnsi="Helvetica"/>
          <w:color w:val="555555"/>
          <w:sz w:val="21"/>
          <w:szCs w:val="21"/>
          <w:shd w:val="clear" w:color="auto" w:fill="FFFFFF"/>
        </w:rPr>
      </w:pPr>
    </w:p>
    <w:p w14:paraId="6312F59B" w14:textId="12EE6502" w:rsidR="00685E06" w:rsidRDefault="00685E06" w:rsidP="00CA7DF5">
      <w:pPr>
        <w:rPr>
          <w:rFonts w:ascii="Helvetica" w:hAnsi="Helvetica"/>
          <w:color w:val="555555"/>
          <w:sz w:val="21"/>
          <w:szCs w:val="21"/>
          <w:shd w:val="clear" w:color="auto" w:fill="FFFFFF"/>
        </w:rPr>
      </w:pPr>
    </w:p>
    <w:p w14:paraId="6927DF19" w14:textId="75ABC42F" w:rsidR="00685E06" w:rsidRDefault="001C60AD" w:rsidP="00CA7DF5">
      <w:pPr>
        <w:rPr>
          <w:rFonts w:ascii="Helvetica" w:hAnsi="Helvetica"/>
          <w:color w:val="555555"/>
          <w:sz w:val="21"/>
          <w:szCs w:val="21"/>
          <w:shd w:val="clear" w:color="auto" w:fill="FFFFFF"/>
        </w:rPr>
      </w:pPr>
      <w:r>
        <w:rPr>
          <w:rFonts w:ascii="Helvetica" w:hAnsi="Helvetica"/>
          <w:color w:val="555555"/>
          <w:sz w:val="21"/>
          <w:szCs w:val="21"/>
          <w:shd w:val="clear" w:color="auto" w:fill="FFFFFF"/>
        </w:rPr>
        <w:t>D</w:t>
      </w:r>
      <w:r w:rsidR="00335B9B" w:rsidRPr="00685E06">
        <w:rPr>
          <w:rFonts w:ascii="Helvetica" w:hAnsi="Helvetica"/>
          <w:color w:val="555555"/>
          <w:sz w:val="21"/>
          <w:szCs w:val="21"/>
          <w:shd w:val="clear" w:color="auto" w:fill="FFFFFF"/>
        </w:rPr>
        <w:t>e Ville, Barry</w:t>
      </w:r>
      <w:r w:rsidR="00335B9B">
        <w:rPr>
          <w:rFonts w:ascii="Helvetica" w:hAnsi="Helvetica"/>
          <w:color w:val="555555"/>
          <w:sz w:val="21"/>
          <w:szCs w:val="21"/>
          <w:shd w:val="clear" w:color="auto" w:fill="FFFFFF"/>
        </w:rPr>
        <w:t xml:space="preserve"> </w:t>
      </w:r>
      <w:r w:rsidR="00335B9B" w:rsidRPr="00685E06">
        <w:rPr>
          <w:rFonts w:ascii="Helvetica" w:hAnsi="Helvetica"/>
          <w:color w:val="555555"/>
          <w:sz w:val="21"/>
          <w:szCs w:val="21"/>
          <w:shd w:val="clear" w:color="auto" w:fill="FFFFFF"/>
        </w:rPr>
        <w:t>Hoboken, USA: John Wiley &amp; Sons, Inc, </w:t>
      </w:r>
      <w:proofErr w:type="spellStart"/>
      <w:r w:rsidR="00335B9B" w:rsidRPr="00685E06">
        <w:rPr>
          <w:rFonts w:ascii="Helvetica" w:hAnsi="Helvetica"/>
          <w:color w:val="555555"/>
          <w:sz w:val="21"/>
          <w:szCs w:val="21"/>
          <w:shd w:val="clear" w:color="auto" w:fill="FFFFFF"/>
        </w:rPr>
        <w:t>peer_reviewed</w:t>
      </w:r>
      <w:proofErr w:type="spellEnd"/>
      <w:r w:rsidR="00335B9B">
        <w:rPr>
          <w:rFonts w:ascii="Helvetica" w:hAnsi="Helvetica"/>
          <w:color w:val="555555"/>
          <w:sz w:val="21"/>
          <w:szCs w:val="21"/>
          <w:shd w:val="clear" w:color="auto" w:fill="FFFFFF"/>
        </w:rPr>
        <w:t xml:space="preserve"> </w:t>
      </w:r>
      <w:r w:rsidR="00335B9B" w:rsidRPr="00685E06">
        <w:rPr>
          <w:rFonts w:ascii="Helvetica" w:hAnsi="Helvetica"/>
          <w:color w:val="555555"/>
          <w:sz w:val="21"/>
          <w:szCs w:val="21"/>
          <w:shd w:val="clear" w:color="auto" w:fill="FFFFFF"/>
        </w:rPr>
        <w:t>Wiley interdisciplinary reviews. Computational statistics, 2013-11, Vol.5 (6), p.448-455</w:t>
      </w:r>
    </w:p>
    <w:p w14:paraId="59922D38" w14:textId="57DD97C8" w:rsidR="00DC1221" w:rsidRDefault="00DC1221" w:rsidP="00CA7DF5">
      <w:pPr>
        <w:rPr>
          <w:rFonts w:ascii="Helvetica" w:hAnsi="Helvetica"/>
          <w:color w:val="555555"/>
          <w:sz w:val="21"/>
          <w:szCs w:val="21"/>
          <w:shd w:val="clear" w:color="auto" w:fill="FFFFFF"/>
        </w:rPr>
      </w:pPr>
    </w:p>
    <w:p w14:paraId="6B14B6B6" w14:textId="14B242E8" w:rsidR="00DC1221" w:rsidRDefault="00DC1221" w:rsidP="00CA7DF5">
      <w:pPr>
        <w:rPr>
          <w:rFonts w:ascii="Helvetica" w:hAnsi="Helvetica"/>
          <w:color w:val="555555"/>
          <w:sz w:val="21"/>
          <w:szCs w:val="21"/>
          <w:shd w:val="clear" w:color="auto" w:fill="FFFFFF"/>
        </w:rPr>
      </w:pPr>
    </w:p>
    <w:p w14:paraId="15BD6938" w14:textId="1E7A3FE5" w:rsidR="00DC1221" w:rsidRDefault="00DC1221" w:rsidP="00CA7DF5">
      <w:pPr>
        <w:rPr>
          <w:rFonts w:ascii="Helvetica" w:hAnsi="Helvetica"/>
          <w:color w:val="555555"/>
          <w:sz w:val="21"/>
          <w:szCs w:val="21"/>
          <w:shd w:val="clear" w:color="auto" w:fill="FFFFFF"/>
        </w:rPr>
      </w:pPr>
    </w:p>
    <w:p w14:paraId="52F1F0A8" w14:textId="26AA4D47" w:rsidR="00DC1221" w:rsidRDefault="00DC1221" w:rsidP="00CA7DF5">
      <w:pPr>
        <w:rPr>
          <w:rFonts w:ascii="Helvetica" w:hAnsi="Helvetica"/>
          <w:color w:val="555555"/>
          <w:sz w:val="21"/>
          <w:szCs w:val="21"/>
          <w:shd w:val="clear" w:color="auto" w:fill="FFFFFF"/>
        </w:rPr>
      </w:pPr>
    </w:p>
    <w:p w14:paraId="6E635403" w14:textId="739AF245" w:rsidR="00DC1221" w:rsidRDefault="00DC1221" w:rsidP="00CA7DF5">
      <w:pPr>
        <w:rPr>
          <w:rFonts w:ascii="Helvetica" w:hAnsi="Helvetica"/>
          <w:color w:val="555555"/>
          <w:sz w:val="21"/>
          <w:szCs w:val="21"/>
          <w:shd w:val="clear" w:color="auto" w:fill="FFFFFF"/>
        </w:rPr>
      </w:pPr>
    </w:p>
    <w:p w14:paraId="1A4D3296" w14:textId="1E9A5F2A" w:rsidR="00DC1221" w:rsidRDefault="00DC1221" w:rsidP="00CA7DF5">
      <w:pPr>
        <w:rPr>
          <w:rFonts w:ascii="Helvetica" w:hAnsi="Helvetica"/>
          <w:color w:val="555555"/>
          <w:sz w:val="21"/>
          <w:szCs w:val="21"/>
          <w:shd w:val="clear" w:color="auto" w:fill="FFFFFF"/>
        </w:rPr>
      </w:pPr>
    </w:p>
    <w:p w14:paraId="23418A5A" w14:textId="24656C19" w:rsidR="00DC1221" w:rsidRDefault="00DC1221" w:rsidP="00CA7DF5">
      <w:pPr>
        <w:rPr>
          <w:rFonts w:ascii="Helvetica" w:hAnsi="Helvetica"/>
          <w:color w:val="555555"/>
          <w:sz w:val="21"/>
          <w:szCs w:val="21"/>
          <w:shd w:val="clear" w:color="auto" w:fill="FFFFFF"/>
        </w:rPr>
      </w:pPr>
    </w:p>
    <w:p w14:paraId="61F0C6E8" w14:textId="6D0BAB96" w:rsidR="00DC1221" w:rsidRDefault="00DC1221" w:rsidP="00CA7DF5">
      <w:pPr>
        <w:rPr>
          <w:rFonts w:ascii="Helvetica" w:hAnsi="Helvetica"/>
          <w:color w:val="555555"/>
          <w:sz w:val="21"/>
          <w:szCs w:val="21"/>
          <w:shd w:val="clear" w:color="auto" w:fill="FFFFFF"/>
        </w:rPr>
      </w:pPr>
    </w:p>
    <w:p w14:paraId="73C29C9D" w14:textId="0BFF2E72" w:rsidR="00DC1221" w:rsidRDefault="00DC1221" w:rsidP="00CA7DF5">
      <w:pPr>
        <w:rPr>
          <w:rFonts w:ascii="Helvetica" w:hAnsi="Helvetica"/>
          <w:color w:val="555555"/>
          <w:sz w:val="21"/>
          <w:szCs w:val="21"/>
          <w:shd w:val="clear" w:color="auto" w:fill="FFFFFF"/>
        </w:rPr>
      </w:pPr>
    </w:p>
    <w:p w14:paraId="57A5852F" w14:textId="6E3FEAE9" w:rsidR="00DC1221" w:rsidRDefault="00DC1221" w:rsidP="00CA7DF5">
      <w:pPr>
        <w:rPr>
          <w:color w:val="000000"/>
        </w:rPr>
      </w:pPr>
      <w:r>
        <w:rPr>
          <w:rFonts w:ascii="Helvetica" w:hAnsi="Helvetica" w:hint="eastAsia"/>
          <w:color w:val="555555"/>
          <w:sz w:val="21"/>
          <w:szCs w:val="21"/>
          <w:shd w:val="clear" w:color="auto" w:fill="FFFFFF"/>
        </w:rPr>
        <w:t>2</w:t>
      </w:r>
      <w:r>
        <w:rPr>
          <w:rFonts w:ascii="Helvetica" w:hAnsi="Helvetica"/>
          <w:color w:val="555555"/>
          <w:sz w:val="21"/>
          <w:szCs w:val="21"/>
          <w:shd w:val="clear" w:color="auto" w:fill="FFFFFF"/>
        </w:rPr>
        <w:t xml:space="preserve">.2.3 </w:t>
      </w:r>
      <w:r>
        <w:rPr>
          <w:rFonts w:ascii="Times New Roman" w:hAnsi="Times New Roman" w:cs="Times New Roman"/>
          <w:color w:val="000000"/>
          <w:sz w:val="14"/>
          <w:szCs w:val="14"/>
        </w:rPr>
        <w:t>  </w:t>
      </w:r>
      <w:r>
        <w:rPr>
          <w:color w:val="000000"/>
        </w:rPr>
        <w:t>Data set after removing features which are highly correlated</w:t>
      </w:r>
    </w:p>
    <w:p w14:paraId="2523DC5D" w14:textId="4D726972" w:rsidR="00CA7DF5" w:rsidRDefault="00CA7DF5" w:rsidP="00CA7DF5">
      <w:pPr>
        <w:rPr>
          <w:color w:val="000000"/>
        </w:rPr>
      </w:pPr>
    </w:p>
    <w:p w14:paraId="593189C3" w14:textId="77777777" w:rsidR="00CA7DF5" w:rsidRDefault="00CA7DF5" w:rsidP="00CA7DF5">
      <w:pPr>
        <w:spacing w:after="180" w:line="240" w:lineRule="auto"/>
        <w:rPr>
          <w:color w:val="000000"/>
        </w:rPr>
      </w:pPr>
      <w:r w:rsidRPr="00CA7DF5">
        <w:rPr>
          <w:color w:val="000000"/>
        </w:rPr>
        <w:t>Correlation is a measure of the linear relationship of 2 or more variables. Through correlation, we can predict one variable from the other.</w:t>
      </w:r>
    </w:p>
    <w:p w14:paraId="0A689275" w14:textId="77777777" w:rsidR="00CA7DF5" w:rsidRDefault="00CA7DF5" w:rsidP="00CA7DF5">
      <w:pPr>
        <w:spacing w:after="180" w:line="240" w:lineRule="auto"/>
        <w:rPr>
          <w:color w:val="000000"/>
        </w:rPr>
      </w:pPr>
      <w:r w:rsidRPr="00CA7DF5">
        <w:rPr>
          <w:color w:val="000000"/>
        </w:rPr>
        <w:t>Good variables are highly correlated with the target.</w:t>
      </w:r>
    </w:p>
    <w:p w14:paraId="2B47AB17" w14:textId="25A41BC9" w:rsidR="00CA7DF5" w:rsidRDefault="00CA7DF5" w:rsidP="00CA7DF5">
      <w:pPr>
        <w:spacing w:after="180" w:line="240" w:lineRule="auto"/>
        <w:rPr>
          <w:color w:val="000000"/>
        </w:rPr>
      </w:pPr>
      <w:r w:rsidRPr="00CA7DF5">
        <w:rPr>
          <w:color w:val="000000"/>
        </w:rPr>
        <w:t>Correlated predictor variables provide redundant information.</w:t>
      </w:r>
    </w:p>
    <w:p w14:paraId="52484BCE" w14:textId="551BB78D" w:rsidR="00CA7DF5" w:rsidRDefault="00CA7DF5" w:rsidP="00CA7DF5">
      <w:pPr>
        <w:spacing w:after="180" w:line="240" w:lineRule="auto"/>
        <w:rPr>
          <w:color w:val="000000"/>
        </w:rPr>
      </w:pPr>
      <w:r w:rsidRPr="00CA7DF5">
        <w:rPr>
          <w:color w:val="000000"/>
        </w:rPr>
        <w:t>Correlation is a statistical technique that can show whether and how strongly pairs of variables are Linearly related. There are several different correlation techniques. Some of the most important correlation is Pearson Correlation. Pearson correlation technique works best with linear relationships: as one variable gets larger, the other gets larger (or smaller) in direct proportion. It does not work well with curvilinear relationships (in which the relationship does not follow a straight line).</w:t>
      </w:r>
    </w:p>
    <w:p w14:paraId="235D8D11" w14:textId="56F98DC8" w:rsidR="00CA7DF5" w:rsidRDefault="00CA7DF5" w:rsidP="00CA7DF5">
      <w:pPr>
        <w:spacing w:after="180" w:line="240" w:lineRule="auto"/>
        <w:rPr>
          <w:color w:val="000000"/>
        </w:rPr>
      </w:pPr>
    </w:p>
    <w:p w14:paraId="3EC10BDF" w14:textId="71EE9BEE" w:rsidR="00CA7DF5" w:rsidRPr="00CA7DF5" w:rsidRDefault="00CA7DF5" w:rsidP="00CA7DF5">
      <w:pPr>
        <w:spacing w:after="180" w:line="240" w:lineRule="auto"/>
        <w:rPr>
          <w:color w:val="000000"/>
          <w:lang w:val="en-US"/>
        </w:rPr>
      </w:pPr>
      <w:r>
        <w:rPr>
          <w:rFonts w:hint="eastAsia"/>
          <w:color w:val="000000"/>
        </w:rPr>
        <w:t>C</w:t>
      </w:r>
      <w:r>
        <w:rPr>
          <w:color w:val="000000"/>
        </w:rPr>
        <w:t xml:space="preserve">orrelation is a </w:t>
      </w:r>
      <w:r w:rsidRPr="00CA7DF5">
        <w:rPr>
          <w:color w:val="000000"/>
        </w:rPr>
        <w:t>statistical</w:t>
      </w:r>
      <w:r>
        <w:rPr>
          <w:color w:val="000000"/>
        </w:rPr>
        <w:t xml:space="preserve"> method that can measure the relationship of 2 or more variables and</w:t>
      </w:r>
      <w:r w:rsidR="00DF37D3">
        <w:rPr>
          <w:color w:val="000000"/>
        </w:rPr>
        <w:t xml:space="preserve"> show</w:t>
      </w:r>
      <w:r>
        <w:rPr>
          <w:color w:val="000000"/>
        </w:rPr>
        <w:t xml:space="preserve"> how strongly pairs of variables are linearly related.</w:t>
      </w:r>
      <w:r w:rsidR="002F4274">
        <w:rPr>
          <w:color w:val="000000"/>
        </w:rPr>
        <w:t xml:space="preserve"> </w:t>
      </w:r>
      <w:r w:rsidR="002F4274" w:rsidRPr="00CA7DF5">
        <w:rPr>
          <w:color w:val="000000"/>
        </w:rPr>
        <w:t>There are several different correlation techniques. Some of the most important correlation is Pearson Correlation.</w:t>
      </w:r>
      <w:r w:rsidR="008179C2">
        <w:rPr>
          <w:color w:val="000000"/>
        </w:rPr>
        <w:t xml:space="preserve"> </w:t>
      </w:r>
      <w:r w:rsidR="00C42DC5">
        <w:rPr>
          <w:color w:val="000000"/>
        </w:rPr>
        <w:t xml:space="preserve">We will use Pearson Correlation in our implementation. </w:t>
      </w:r>
      <w:r w:rsidR="008179C2">
        <w:rPr>
          <w:color w:val="000000"/>
        </w:rPr>
        <w:t>The technique works well when distinguish linear relationships</w:t>
      </w:r>
      <w:r w:rsidR="00181278">
        <w:rPr>
          <w:color w:val="000000"/>
        </w:rPr>
        <w:t>: when one variable increases, the other one changes in the same trend.</w:t>
      </w:r>
      <w:r w:rsidR="004668E5">
        <w:rPr>
          <w:color w:val="000000"/>
        </w:rPr>
        <w:t xml:space="preserve"> The value of 1 means positive correlation and -1 means negative correlation.</w:t>
      </w:r>
      <w:r w:rsidR="00B66BFD">
        <w:rPr>
          <w:color w:val="000000"/>
        </w:rPr>
        <w:t xml:space="preserve"> If the value is</w:t>
      </w:r>
      <w:r w:rsidR="008179C2">
        <w:rPr>
          <w:color w:val="000000"/>
        </w:rPr>
        <w:t xml:space="preserve"> </w:t>
      </w:r>
      <w:r w:rsidR="00B66BFD">
        <w:rPr>
          <w:color w:val="000000"/>
        </w:rPr>
        <w:t xml:space="preserve">close to 0, </w:t>
      </w:r>
      <w:r w:rsidR="00025567">
        <w:rPr>
          <w:color w:val="000000"/>
        </w:rPr>
        <w:t>it means the variables does not have too much relationship with each other. We will remove those variables which have strong connections with others from our dataset</w:t>
      </w:r>
      <w:r w:rsidR="00393C5D">
        <w:rPr>
          <w:color w:val="000000"/>
        </w:rPr>
        <w:t>.</w:t>
      </w:r>
    </w:p>
    <w:p w14:paraId="17ACF5A0" w14:textId="5BBDB97F" w:rsidR="00CA7DF5" w:rsidRDefault="00CA7DF5" w:rsidP="00CA7DF5">
      <w:pPr>
        <w:rPr>
          <w:rFonts w:ascii="Helvetica" w:hAnsi="Helvetica"/>
          <w:color w:val="555555"/>
          <w:sz w:val="21"/>
          <w:szCs w:val="21"/>
          <w:shd w:val="clear" w:color="auto" w:fill="FFFFFF"/>
          <w:lang w:val="en-US"/>
        </w:rPr>
      </w:pPr>
    </w:p>
    <w:p w14:paraId="18821315" w14:textId="5122CD37" w:rsidR="00EA38AE" w:rsidRDefault="00EA38AE" w:rsidP="00CA7DF5">
      <w:pPr>
        <w:rPr>
          <w:rFonts w:ascii="Helvetica" w:hAnsi="Helvetica"/>
          <w:color w:val="555555"/>
          <w:sz w:val="21"/>
          <w:szCs w:val="21"/>
          <w:shd w:val="clear" w:color="auto" w:fill="FFFFFF"/>
          <w:lang w:val="en-US"/>
        </w:rPr>
      </w:pPr>
    </w:p>
    <w:p w14:paraId="3F27A6D9" w14:textId="6F38B3F0" w:rsidR="00EA38AE" w:rsidRDefault="00EA38AE" w:rsidP="00CA7DF5">
      <w:pPr>
        <w:rPr>
          <w:rFonts w:ascii="Helvetica" w:hAnsi="Helvetica"/>
          <w:color w:val="555555"/>
          <w:sz w:val="21"/>
          <w:szCs w:val="21"/>
          <w:shd w:val="clear" w:color="auto" w:fill="FFFFFF"/>
          <w:lang w:val="en-US"/>
        </w:rPr>
      </w:pPr>
    </w:p>
    <w:p w14:paraId="6D5BE79C" w14:textId="79D13B63" w:rsidR="00EA38AE" w:rsidRDefault="00EA38AE" w:rsidP="00CA7DF5">
      <w:pPr>
        <w:rPr>
          <w:rFonts w:ascii="Helvetica" w:hAnsi="Helvetica"/>
          <w:color w:val="555555"/>
          <w:sz w:val="21"/>
          <w:szCs w:val="21"/>
          <w:shd w:val="clear" w:color="auto" w:fill="FFFFFF"/>
          <w:lang w:val="en-US"/>
        </w:rPr>
      </w:pPr>
    </w:p>
    <w:p w14:paraId="6AE03E92" w14:textId="37CD5FC0" w:rsidR="00EA38AE" w:rsidRDefault="00EA38AE" w:rsidP="00CA7DF5">
      <w:pPr>
        <w:rPr>
          <w:rFonts w:ascii="Helvetica" w:hAnsi="Helvetica"/>
          <w:color w:val="555555"/>
          <w:sz w:val="21"/>
          <w:szCs w:val="21"/>
          <w:shd w:val="clear" w:color="auto" w:fill="FFFFFF"/>
          <w:lang w:val="en-US"/>
        </w:rPr>
      </w:pPr>
    </w:p>
    <w:p w14:paraId="5CDF1434" w14:textId="7516E55B" w:rsidR="00EA38AE" w:rsidRDefault="00EA38AE" w:rsidP="00CA7DF5">
      <w:pPr>
        <w:rPr>
          <w:rFonts w:ascii="Helvetica" w:hAnsi="Helvetica"/>
          <w:color w:val="555555"/>
          <w:sz w:val="21"/>
          <w:szCs w:val="21"/>
          <w:shd w:val="clear" w:color="auto" w:fill="FFFFFF"/>
          <w:lang w:val="en-US"/>
        </w:rPr>
      </w:pPr>
    </w:p>
    <w:p w14:paraId="0A69C56E" w14:textId="16C7B9B2" w:rsidR="00EA38AE" w:rsidRDefault="00EA38AE" w:rsidP="00CA7DF5">
      <w:pPr>
        <w:rPr>
          <w:rFonts w:ascii="Helvetica" w:hAnsi="Helvetica"/>
          <w:color w:val="555555"/>
          <w:sz w:val="21"/>
          <w:szCs w:val="21"/>
          <w:shd w:val="clear" w:color="auto" w:fill="FFFFFF"/>
          <w:lang w:val="en-US"/>
        </w:rPr>
      </w:pPr>
    </w:p>
    <w:p w14:paraId="072BA601" w14:textId="2B9DBF41" w:rsidR="00EA38AE" w:rsidRDefault="00EA38AE" w:rsidP="00CA7DF5">
      <w:pPr>
        <w:rPr>
          <w:rFonts w:ascii="Helvetica" w:hAnsi="Helvetica"/>
          <w:color w:val="555555"/>
          <w:sz w:val="21"/>
          <w:szCs w:val="21"/>
          <w:shd w:val="clear" w:color="auto" w:fill="FFFFFF"/>
          <w:lang w:val="en-US"/>
        </w:rPr>
      </w:pPr>
    </w:p>
    <w:p w14:paraId="5DBED80F" w14:textId="7D73A12B" w:rsidR="002C5D89" w:rsidRDefault="002C5D89" w:rsidP="00CA7DF5">
      <w:pPr>
        <w:rPr>
          <w:rFonts w:ascii="Helvetica" w:hAnsi="Helvetica"/>
          <w:color w:val="555555"/>
          <w:sz w:val="21"/>
          <w:szCs w:val="21"/>
          <w:shd w:val="clear" w:color="auto" w:fill="FFFFFF"/>
          <w:lang w:val="en-US"/>
        </w:rPr>
      </w:pPr>
    </w:p>
    <w:p w14:paraId="57FAFA23" w14:textId="525AF2F2" w:rsidR="002C5D89" w:rsidRDefault="002C5D89" w:rsidP="00CA7DF5">
      <w:pPr>
        <w:rPr>
          <w:rFonts w:ascii="Helvetica" w:hAnsi="Helvetica"/>
          <w:color w:val="555555"/>
          <w:sz w:val="21"/>
          <w:szCs w:val="21"/>
          <w:shd w:val="clear" w:color="auto" w:fill="FFFFFF"/>
          <w:lang w:val="en-US"/>
        </w:rPr>
      </w:pPr>
    </w:p>
    <w:p w14:paraId="06270CC7" w14:textId="2321E01F" w:rsidR="002C5D89" w:rsidRDefault="002C5D89" w:rsidP="00CA7DF5">
      <w:pPr>
        <w:rPr>
          <w:rFonts w:ascii="Helvetica" w:hAnsi="Helvetica"/>
          <w:color w:val="555555"/>
          <w:sz w:val="21"/>
          <w:szCs w:val="21"/>
          <w:shd w:val="clear" w:color="auto" w:fill="FFFFFF"/>
          <w:lang w:val="en-US"/>
        </w:rPr>
      </w:pPr>
    </w:p>
    <w:p w14:paraId="659FD715" w14:textId="400B27F5" w:rsidR="002C5D89" w:rsidRDefault="002C5D89" w:rsidP="00CA7DF5">
      <w:pPr>
        <w:rPr>
          <w:rFonts w:ascii="Helvetica" w:hAnsi="Helvetica"/>
          <w:color w:val="555555"/>
          <w:sz w:val="21"/>
          <w:szCs w:val="21"/>
          <w:shd w:val="clear" w:color="auto" w:fill="FFFFFF"/>
          <w:lang w:val="en-US"/>
        </w:rPr>
      </w:pPr>
    </w:p>
    <w:p w14:paraId="0708A7FE" w14:textId="72216169" w:rsidR="002C5D89" w:rsidRDefault="002C5D89" w:rsidP="00CA7DF5">
      <w:pPr>
        <w:rPr>
          <w:rFonts w:ascii="Helvetica" w:hAnsi="Helvetica"/>
          <w:color w:val="555555"/>
          <w:sz w:val="21"/>
          <w:szCs w:val="21"/>
          <w:shd w:val="clear" w:color="auto" w:fill="FFFFFF"/>
          <w:lang w:val="en-US"/>
        </w:rPr>
      </w:pPr>
    </w:p>
    <w:p w14:paraId="05A2E472" w14:textId="5522A116" w:rsidR="002C5D89" w:rsidRDefault="002C5D89" w:rsidP="00CA7DF5">
      <w:pPr>
        <w:rPr>
          <w:rFonts w:ascii="Helvetica" w:hAnsi="Helvetica"/>
          <w:color w:val="555555"/>
          <w:sz w:val="21"/>
          <w:szCs w:val="21"/>
          <w:shd w:val="clear" w:color="auto" w:fill="FFFFFF"/>
          <w:lang w:val="en-US"/>
        </w:rPr>
      </w:pPr>
    </w:p>
    <w:p w14:paraId="2C8AA142" w14:textId="5D5939C4" w:rsidR="002C5D89" w:rsidRDefault="002C5D89" w:rsidP="00CA7DF5">
      <w:pPr>
        <w:rPr>
          <w:rFonts w:ascii="Helvetica" w:hAnsi="Helvetica"/>
          <w:color w:val="555555"/>
          <w:sz w:val="21"/>
          <w:szCs w:val="21"/>
          <w:shd w:val="clear" w:color="auto" w:fill="FFFFFF"/>
          <w:lang w:val="en-US"/>
        </w:rPr>
      </w:pPr>
    </w:p>
    <w:p w14:paraId="4309F769" w14:textId="70653D80" w:rsidR="002C5D89" w:rsidRDefault="002C5D89" w:rsidP="00CA7DF5">
      <w:pPr>
        <w:rPr>
          <w:rFonts w:ascii="Helvetica" w:hAnsi="Helvetica"/>
          <w:color w:val="555555"/>
          <w:sz w:val="21"/>
          <w:szCs w:val="21"/>
          <w:shd w:val="clear" w:color="auto" w:fill="FFFFFF"/>
          <w:lang w:val="en-US"/>
        </w:rPr>
      </w:pPr>
    </w:p>
    <w:p w14:paraId="76F546D7" w14:textId="3AABA350" w:rsidR="002C5D89" w:rsidRDefault="002C5D89" w:rsidP="00CA7DF5">
      <w:pPr>
        <w:rPr>
          <w:rFonts w:ascii="Helvetica" w:hAnsi="Helvetica"/>
          <w:color w:val="555555"/>
          <w:sz w:val="21"/>
          <w:szCs w:val="21"/>
          <w:shd w:val="clear" w:color="auto" w:fill="FFFFFF"/>
          <w:lang w:val="en-US"/>
        </w:rPr>
      </w:pPr>
    </w:p>
    <w:p w14:paraId="65A4FB9E" w14:textId="0555C826" w:rsidR="002C5D89" w:rsidRDefault="002C5D89" w:rsidP="00CA7DF5">
      <w:pPr>
        <w:rPr>
          <w:rFonts w:ascii="Helvetica" w:hAnsi="Helvetica"/>
          <w:color w:val="555555"/>
          <w:sz w:val="21"/>
          <w:szCs w:val="21"/>
          <w:shd w:val="clear" w:color="auto" w:fill="FFFFFF"/>
          <w:lang w:val="en-US"/>
        </w:rPr>
      </w:pPr>
    </w:p>
    <w:p w14:paraId="46EC14EC" w14:textId="69EB87A2" w:rsidR="002C5D89" w:rsidRDefault="002C5D89" w:rsidP="00CA7DF5">
      <w:pPr>
        <w:rPr>
          <w:rFonts w:ascii="Helvetica" w:hAnsi="Helvetica"/>
          <w:color w:val="555555"/>
          <w:sz w:val="21"/>
          <w:szCs w:val="21"/>
          <w:shd w:val="clear" w:color="auto" w:fill="FFFFFF"/>
          <w:lang w:val="en-US"/>
        </w:rPr>
      </w:pPr>
    </w:p>
    <w:p w14:paraId="0BBF5342" w14:textId="77777777" w:rsidR="002C5D89" w:rsidRDefault="002C5D89" w:rsidP="00CA7DF5">
      <w:pPr>
        <w:rPr>
          <w:rFonts w:ascii="Helvetica" w:hAnsi="Helvetica"/>
          <w:color w:val="555555"/>
          <w:sz w:val="21"/>
          <w:szCs w:val="21"/>
          <w:shd w:val="clear" w:color="auto" w:fill="FFFFFF"/>
          <w:lang w:val="en-US"/>
        </w:rPr>
      </w:pPr>
    </w:p>
    <w:p w14:paraId="09E74B8B" w14:textId="0949C2EE" w:rsidR="00EA38AE" w:rsidRDefault="00EA38AE" w:rsidP="00CA7DF5">
      <w:pPr>
        <w:rPr>
          <w:rFonts w:ascii="Helvetica" w:hAnsi="Helvetica"/>
          <w:color w:val="555555"/>
          <w:sz w:val="21"/>
          <w:szCs w:val="21"/>
          <w:shd w:val="clear" w:color="auto" w:fill="FFFFFF"/>
          <w:lang w:val="en-US"/>
        </w:rPr>
      </w:pPr>
    </w:p>
    <w:tbl>
      <w:tblPr>
        <w:tblStyle w:val="a5"/>
        <w:tblW w:w="10201" w:type="dxa"/>
        <w:tblLook w:val="04A0" w:firstRow="1" w:lastRow="0" w:firstColumn="1" w:lastColumn="0" w:noHBand="0" w:noVBand="1"/>
      </w:tblPr>
      <w:tblGrid>
        <w:gridCol w:w="2254"/>
        <w:gridCol w:w="2255"/>
        <w:gridCol w:w="5692"/>
      </w:tblGrid>
      <w:tr w:rsidR="00FF371E" w14:paraId="1CB53DA9" w14:textId="77777777" w:rsidTr="00FF371E">
        <w:trPr>
          <w:trHeight w:val="1134"/>
        </w:trPr>
        <w:tc>
          <w:tcPr>
            <w:tcW w:w="2254" w:type="dxa"/>
            <w:vAlign w:val="center"/>
          </w:tcPr>
          <w:p w14:paraId="7BE20B14" w14:textId="3C553A1E" w:rsidR="00FF371E" w:rsidRPr="00BC2BF6" w:rsidRDefault="00FF371E" w:rsidP="00FF371E">
            <w:pPr>
              <w:jc w:val="center"/>
              <w:rPr>
                <w:color w:val="555555"/>
                <w:sz w:val="21"/>
                <w:szCs w:val="21"/>
                <w:shd w:val="clear" w:color="auto" w:fill="FFFFFF"/>
                <w:lang w:val="en-US"/>
              </w:rPr>
            </w:pPr>
            <w:r w:rsidRPr="00BC2BF6">
              <w:rPr>
                <w:color w:val="555555"/>
                <w:sz w:val="21"/>
                <w:szCs w:val="21"/>
                <w:shd w:val="clear" w:color="auto" w:fill="FFFFFF"/>
                <w:lang w:val="en-US"/>
              </w:rPr>
              <w:t>Models</w:t>
            </w:r>
          </w:p>
        </w:tc>
        <w:tc>
          <w:tcPr>
            <w:tcW w:w="2255" w:type="dxa"/>
            <w:vAlign w:val="center"/>
          </w:tcPr>
          <w:p w14:paraId="29CFFC26" w14:textId="75DB4CFA" w:rsidR="00FF371E" w:rsidRPr="00BC2BF6" w:rsidRDefault="00FF371E" w:rsidP="00FF371E">
            <w:pPr>
              <w:jc w:val="center"/>
              <w:rPr>
                <w:color w:val="555555"/>
                <w:sz w:val="21"/>
                <w:szCs w:val="21"/>
                <w:shd w:val="clear" w:color="auto" w:fill="FFFFFF"/>
                <w:lang w:val="en-US"/>
              </w:rPr>
            </w:pPr>
            <w:r w:rsidRPr="00BC2BF6">
              <w:rPr>
                <w:color w:val="555555"/>
                <w:sz w:val="21"/>
                <w:szCs w:val="21"/>
                <w:shd w:val="clear" w:color="auto" w:fill="FFFFFF"/>
                <w:lang w:val="en-US"/>
              </w:rPr>
              <w:t>Cross Validation Strategy</w:t>
            </w:r>
          </w:p>
        </w:tc>
        <w:tc>
          <w:tcPr>
            <w:tcW w:w="5692" w:type="dxa"/>
            <w:vAlign w:val="center"/>
          </w:tcPr>
          <w:p w14:paraId="2B08F747" w14:textId="78D79109" w:rsidR="00FF371E" w:rsidRPr="00BC2BF6" w:rsidRDefault="00FF371E" w:rsidP="00FF371E">
            <w:pPr>
              <w:jc w:val="center"/>
              <w:rPr>
                <w:color w:val="555555"/>
                <w:sz w:val="21"/>
                <w:szCs w:val="21"/>
                <w:shd w:val="clear" w:color="auto" w:fill="FFFFFF"/>
                <w:lang w:val="en-US"/>
              </w:rPr>
            </w:pPr>
            <w:r w:rsidRPr="00BC2BF6">
              <w:rPr>
                <w:color w:val="555555"/>
                <w:sz w:val="21"/>
                <w:szCs w:val="21"/>
                <w:shd w:val="clear" w:color="auto" w:fill="FFFFFF"/>
                <w:lang w:val="en-US"/>
              </w:rPr>
              <w:t>Hyperparameters to adjust</w:t>
            </w:r>
          </w:p>
        </w:tc>
      </w:tr>
      <w:tr w:rsidR="00FF371E" w14:paraId="426FD1C7" w14:textId="77777777" w:rsidTr="00FF371E">
        <w:trPr>
          <w:trHeight w:val="1134"/>
        </w:trPr>
        <w:tc>
          <w:tcPr>
            <w:tcW w:w="2254" w:type="dxa"/>
            <w:vAlign w:val="center"/>
          </w:tcPr>
          <w:p w14:paraId="2F696F08" w14:textId="4F7A4763" w:rsidR="00FF371E" w:rsidRPr="00BC2BF6" w:rsidRDefault="00FF371E" w:rsidP="00FF371E">
            <w:pPr>
              <w:jc w:val="center"/>
              <w:rPr>
                <w:color w:val="555555"/>
                <w:sz w:val="21"/>
                <w:szCs w:val="21"/>
                <w:shd w:val="clear" w:color="auto" w:fill="FFFFFF"/>
                <w:lang w:val="en-US"/>
              </w:rPr>
            </w:pPr>
            <w:r w:rsidRPr="00BC2BF6">
              <w:rPr>
                <w:color w:val="555555"/>
                <w:sz w:val="21"/>
                <w:szCs w:val="21"/>
                <w:shd w:val="clear" w:color="auto" w:fill="FFFFFF"/>
                <w:lang w:val="en-US"/>
              </w:rPr>
              <w:t>Random forest</w:t>
            </w:r>
          </w:p>
        </w:tc>
        <w:tc>
          <w:tcPr>
            <w:tcW w:w="2255" w:type="dxa"/>
            <w:vAlign w:val="center"/>
          </w:tcPr>
          <w:p w14:paraId="7AD559AC" w14:textId="3CFD7188" w:rsidR="00FF371E" w:rsidRPr="00BC2BF6" w:rsidRDefault="008A1D8E" w:rsidP="00FF371E">
            <w:pPr>
              <w:jc w:val="center"/>
              <w:rPr>
                <w:color w:val="555555"/>
                <w:sz w:val="21"/>
                <w:szCs w:val="21"/>
                <w:shd w:val="clear" w:color="auto" w:fill="FFFFFF"/>
                <w:lang w:val="en-US"/>
              </w:rPr>
            </w:pPr>
            <w:r w:rsidRPr="00BC2BF6">
              <w:rPr>
                <w:color w:val="555555"/>
                <w:sz w:val="21"/>
                <w:szCs w:val="21"/>
                <w:shd w:val="clear" w:color="auto" w:fill="FFFFFF"/>
                <w:lang w:val="en-US"/>
              </w:rPr>
              <w:t>Non-nested</w:t>
            </w:r>
          </w:p>
        </w:tc>
        <w:tc>
          <w:tcPr>
            <w:tcW w:w="5692" w:type="dxa"/>
            <w:vAlign w:val="center"/>
          </w:tcPr>
          <w:p w14:paraId="225CBC6F" w14:textId="1697DCF9" w:rsidR="00FF371E" w:rsidRDefault="00CE7A17" w:rsidP="00386FB9">
            <w:pPr>
              <w:rPr>
                <w:color w:val="555555"/>
                <w:sz w:val="21"/>
                <w:szCs w:val="21"/>
                <w:shd w:val="clear" w:color="auto" w:fill="FFFFFF"/>
                <w:lang w:val="en-US"/>
              </w:rPr>
            </w:pPr>
            <w:r>
              <w:rPr>
                <w:color w:val="555555"/>
                <w:sz w:val="21"/>
                <w:szCs w:val="21"/>
                <w:shd w:val="clear" w:color="auto" w:fill="FFFFFF"/>
                <w:lang w:val="en-US"/>
              </w:rPr>
              <w:t>n</w:t>
            </w:r>
            <w:r w:rsidR="00BC2BF6" w:rsidRPr="00386FB9">
              <w:rPr>
                <w:color w:val="555555"/>
                <w:sz w:val="21"/>
                <w:szCs w:val="21"/>
                <w:shd w:val="clear" w:color="auto" w:fill="FFFFFF"/>
                <w:lang w:val="en-US"/>
              </w:rPr>
              <w:t>_estimators: The number of trees in the forest</w:t>
            </w:r>
          </w:p>
          <w:p w14:paraId="5B594178" w14:textId="77777777" w:rsidR="00386FB9" w:rsidRPr="00386FB9" w:rsidRDefault="00386FB9" w:rsidP="00386FB9">
            <w:pPr>
              <w:rPr>
                <w:color w:val="555555"/>
                <w:sz w:val="21"/>
                <w:szCs w:val="21"/>
                <w:shd w:val="clear" w:color="auto" w:fill="FFFFFF"/>
                <w:lang w:val="en-US"/>
              </w:rPr>
            </w:pPr>
          </w:p>
          <w:p w14:paraId="07F1E065" w14:textId="59F4B4DF" w:rsidR="00386FB9" w:rsidRDefault="00CE7A17" w:rsidP="00386FB9">
            <w:pPr>
              <w:rPr>
                <w:color w:val="555555"/>
                <w:sz w:val="21"/>
                <w:szCs w:val="21"/>
                <w:shd w:val="clear" w:color="auto" w:fill="FFFFFF"/>
                <w:lang w:val="en-US"/>
              </w:rPr>
            </w:pPr>
            <w:r>
              <w:rPr>
                <w:color w:val="555555"/>
                <w:sz w:val="21"/>
                <w:szCs w:val="21"/>
                <w:lang w:val="en-US"/>
              </w:rPr>
              <w:t>m</w:t>
            </w:r>
            <w:r w:rsidR="00386FB9" w:rsidRPr="00386FB9">
              <w:rPr>
                <w:color w:val="555555"/>
                <w:sz w:val="21"/>
                <w:szCs w:val="21"/>
                <w:lang w:val="en-US"/>
              </w:rPr>
              <w:t>ax_depth:</w:t>
            </w:r>
            <w:r w:rsidR="00386FB9" w:rsidRPr="00386FB9">
              <w:rPr>
                <w:color w:val="555555"/>
                <w:sz w:val="21"/>
                <w:szCs w:val="21"/>
                <w:shd w:val="clear" w:color="auto" w:fill="FFFFFF"/>
                <w:lang w:val="en-US"/>
              </w:rPr>
              <w:t xml:space="preserve"> The maximum depth of the tree. If None, then nodes are expanded until all leaves are pure or until all leaves contain less than min_samples_split samples.</w:t>
            </w:r>
          </w:p>
          <w:p w14:paraId="01DBCCEF" w14:textId="77777777" w:rsidR="00386FB9" w:rsidRPr="00386FB9" w:rsidRDefault="00386FB9" w:rsidP="00386FB9">
            <w:pPr>
              <w:rPr>
                <w:color w:val="555555"/>
                <w:sz w:val="21"/>
                <w:szCs w:val="21"/>
                <w:shd w:val="clear" w:color="auto" w:fill="FFFFFF"/>
                <w:lang w:val="en-US"/>
              </w:rPr>
            </w:pPr>
          </w:p>
          <w:p w14:paraId="25D79FCF" w14:textId="01690612" w:rsidR="00386FB9" w:rsidRDefault="00CE7A17" w:rsidP="00386FB9">
            <w:pPr>
              <w:rPr>
                <w:color w:val="555555"/>
                <w:sz w:val="21"/>
                <w:szCs w:val="21"/>
                <w:shd w:val="clear" w:color="auto" w:fill="FFFFFF"/>
                <w:lang w:val="en-US"/>
              </w:rPr>
            </w:pPr>
            <w:r>
              <w:rPr>
                <w:color w:val="555555"/>
                <w:sz w:val="21"/>
                <w:szCs w:val="21"/>
                <w:lang w:val="en-US"/>
              </w:rPr>
              <w:t>m</w:t>
            </w:r>
            <w:r w:rsidR="00386FB9" w:rsidRPr="00386FB9">
              <w:rPr>
                <w:color w:val="555555"/>
                <w:sz w:val="21"/>
                <w:szCs w:val="21"/>
                <w:lang w:val="en-US"/>
              </w:rPr>
              <w:t xml:space="preserve">in_samples_split: </w:t>
            </w:r>
            <w:r w:rsidR="00386FB9" w:rsidRPr="00386FB9">
              <w:rPr>
                <w:color w:val="555555"/>
                <w:sz w:val="21"/>
                <w:szCs w:val="21"/>
                <w:shd w:val="clear" w:color="auto" w:fill="FFFFFF"/>
                <w:lang w:val="en-US"/>
              </w:rPr>
              <w:t xml:space="preserve">The minimum number of samples </w:t>
            </w:r>
          </w:p>
          <w:p w14:paraId="65DE1E88" w14:textId="0A317163" w:rsidR="00386FB9" w:rsidRPr="00386FB9" w:rsidRDefault="00386FB9" w:rsidP="00386FB9">
            <w:pPr>
              <w:rPr>
                <w:color w:val="555555"/>
                <w:sz w:val="21"/>
                <w:szCs w:val="21"/>
                <w:shd w:val="clear" w:color="auto" w:fill="FFFFFF"/>
                <w:lang w:val="en-US"/>
              </w:rPr>
            </w:pPr>
            <w:r w:rsidRPr="00386FB9">
              <w:rPr>
                <w:color w:val="555555"/>
                <w:sz w:val="21"/>
                <w:szCs w:val="21"/>
                <w:shd w:val="clear" w:color="auto" w:fill="FFFFFF"/>
                <w:lang w:val="en-US"/>
              </w:rPr>
              <w:t>required to split an internal node</w:t>
            </w:r>
          </w:p>
        </w:tc>
      </w:tr>
      <w:tr w:rsidR="00FF371E" w14:paraId="671F0DF2" w14:textId="77777777" w:rsidTr="00FF371E">
        <w:trPr>
          <w:trHeight w:val="1134"/>
        </w:trPr>
        <w:tc>
          <w:tcPr>
            <w:tcW w:w="2254" w:type="dxa"/>
            <w:vAlign w:val="center"/>
          </w:tcPr>
          <w:p w14:paraId="56CF97A2" w14:textId="3B4426CD" w:rsidR="00FF371E" w:rsidRPr="00BC2BF6" w:rsidRDefault="00FF371E" w:rsidP="00FF371E">
            <w:pPr>
              <w:jc w:val="center"/>
              <w:rPr>
                <w:color w:val="555555"/>
                <w:sz w:val="21"/>
                <w:szCs w:val="21"/>
                <w:shd w:val="clear" w:color="auto" w:fill="FFFFFF"/>
                <w:lang w:val="en-US"/>
              </w:rPr>
            </w:pPr>
            <w:r w:rsidRPr="00BC2BF6">
              <w:rPr>
                <w:color w:val="555555"/>
                <w:sz w:val="21"/>
                <w:szCs w:val="21"/>
                <w:shd w:val="clear" w:color="auto" w:fill="FFFFFF"/>
                <w:lang w:val="en-US"/>
              </w:rPr>
              <w:t>Naïve bayes</w:t>
            </w:r>
          </w:p>
        </w:tc>
        <w:tc>
          <w:tcPr>
            <w:tcW w:w="2255" w:type="dxa"/>
            <w:vAlign w:val="center"/>
          </w:tcPr>
          <w:p w14:paraId="74F9019B" w14:textId="561583E6" w:rsidR="00FF371E" w:rsidRPr="00BC2BF6" w:rsidRDefault="008A1D8E" w:rsidP="00FF371E">
            <w:pPr>
              <w:jc w:val="center"/>
              <w:rPr>
                <w:color w:val="555555"/>
                <w:sz w:val="21"/>
                <w:szCs w:val="21"/>
                <w:shd w:val="clear" w:color="auto" w:fill="FFFFFF"/>
                <w:lang w:val="en-US"/>
              </w:rPr>
            </w:pPr>
            <w:r w:rsidRPr="00BC2BF6">
              <w:rPr>
                <w:color w:val="555555"/>
                <w:sz w:val="21"/>
                <w:szCs w:val="21"/>
                <w:shd w:val="clear" w:color="auto" w:fill="FFFFFF"/>
                <w:lang w:val="en-US"/>
              </w:rPr>
              <w:t>nested</w:t>
            </w:r>
          </w:p>
        </w:tc>
        <w:tc>
          <w:tcPr>
            <w:tcW w:w="5692" w:type="dxa"/>
            <w:vAlign w:val="center"/>
          </w:tcPr>
          <w:p w14:paraId="54707F60" w14:textId="53C22DE9" w:rsidR="00FF371E" w:rsidRDefault="008516A9" w:rsidP="008516A9">
            <w:pPr>
              <w:rPr>
                <w:color w:val="555555"/>
                <w:sz w:val="21"/>
                <w:szCs w:val="21"/>
                <w:shd w:val="clear" w:color="auto" w:fill="FFFFFF"/>
                <w:lang w:val="en-US"/>
              </w:rPr>
            </w:pPr>
            <w:r w:rsidRPr="008516A9">
              <w:rPr>
                <w:color w:val="555555"/>
                <w:sz w:val="21"/>
                <w:szCs w:val="21"/>
                <w:lang w:val="en-US"/>
              </w:rPr>
              <w:t>var_smoothing:</w:t>
            </w:r>
            <w:r w:rsidRPr="008516A9">
              <w:rPr>
                <w:color w:val="555555"/>
                <w:sz w:val="21"/>
                <w:szCs w:val="21"/>
                <w:shd w:val="clear" w:color="auto" w:fill="FFFFFF"/>
                <w:lang w:val="en-US"/>
              </w:rPr>
              <w:t xml:space="preserve"> Portion of the largest variance of all features that is added to variances for calculation stability.</w:t>
            </w:r>
          </w:p>
          <w:p w14:paraId="5B68287F" w14:textId="77777777" w:rsidR="00CB32DF" w:rsidRPr="008516A9" w:rsidRDefault="00CB32DF" w:rsidP="008516A9">
            <w:pPr>
              <w:rPr>
                <w:color w:val="555555"/>
                <w:sz w:val="21"/>
                <w:szCs w:val="21"/>
                <w:shd w:val="clear" w:color="auto" w:fill="FFFFFF"/>
                <w:lang w:val="en-US"/>
              </w:rPr>
            </w:pPr>
          </w:p>
          <w:p w14:paraId="0FBF9CC2" w14:textId="71DE14F3" w:rsidR="008516A9" w:rsidRPr="008516A9" w:rsidRDefault="00CE7A17" w:rsidP="008516A9">
            <w:pPr>
              <w:rPr>
                <w:color w:val="555555"/>
                <w:sz w:val="21"/>
                <w:szCs w:val="21"/>
                <w:shd w:val="clear" w:color="auto" w:fill="FFFFFF"/>
                <w:lang w:val="en-US"/>
              </w:rPr>
            </w:pPr>
            <w:r>
              <w:rPr>
                <w:color w:val="555555"/>
                <w:sz w:val="21"/>
                <w:szCs w:val="21"/>
                <w:lang w:val="en-US"/>
              </w:rPr>
              <w:t>p</w:t>
            </w:r>
            <w:r w:rsidR="008516A9" w:rsidRPr="008516A9">
              <w:rPr>
                <w:color w:val="555555"/>
                <w:sz w:val="21"/>
                <w:szCs w:val="21"/>
                <w:lang w:val="en-US"/>
              </w:rPr>
              <w:t>riors:</w:t>
            </w:r>
            <w:r w:rsidR="008516A9" w:rsidRPr="008516A9">
              <w:rPr>
                <w:color w:val="555555"/>
                <w:sz w:val="21"/>
                <w:szCs w:val="21"/>
                <w:shd w:val="clear" w:color="auto" w:fill="FFFFFF"/>
                <w:lang w:val="en-US"/>
              </w:rPr>
              <w:t xml:space="preserve"> Prior probabilities of the classes. If specified the priors are not adjusted according to the data.</w:t>
            </w:r>
          </w:p>
        </w:tc>
      </w:tr>
      <w:tr w:rsidR="00FF371E" w14:paraId="024710ED" w14:textId="77777777" w:rsidTr="00FF371E">
        <w:trPr>
          <w:trHeight w:val="1134"/>
        </w:trPr>
        <w:tc>
          <w:tcPr>
            <w:tcW w:w="2254" w:type="dxa"/>
            <w:vAlign w:val="center"/>
          </w:tcPr>
          <w:p w14:paraId="2D66E13F" w14:textId="10EB7640" w:rsidR="00FF371E" w:rsidRPr="00BC2BF6" w:rsidRDefault="00FF371E" w:rsidP="00FF371E">
            <w:pPr>
              <w:jc w:val="center"/>
              <w:rPr>
                <w:color w:val="555555"/>
                <w:sz w:val="21"/>
                <w:szCs w:val="21"/>
                <w:shd w:val="clear" w:color="auto" w:fill="FFFFFF"/>
                <w:lang w:val="en-US"/>
              </w:rPr>
            </w:pPr>
            <w:r w:rsidRPr="00BC2BF6">
              <w:rPr>
                <w:color w:val="555555"/>
                <w:sz w:val="21"/>
                <w:szCs w:val="21"/>
                <w:shd w:val="clear" w:color="auto" w:fill="FFFFFF"/>
                <w:lang w:val="en-US"/>
              </w:rPr>
              <w:t>Logistic regression</w:t>
            </w:r>
          </w:p>
        </w:tc>
        <w:tc>
          <w:tcPr>
            <w:tcW w:w="2255" w:type="dxa"/>
            <w:vAlign w:val="center"/>
          </w:tcPr>
          <w:p w14:paraId="5EDBE9AE" w14:textId="12720206" w:rsidR="00FF371E" w:rsidRPr="00BC2BF6" w:rsidRDefault="008A1D8E" w:rsidP="00FF371E">
            <w:pPr>
              <w:jc w:val="center"/>
              <w:rPr>
                <w:color w:val="555555"/>
                <w:sz w:val="21"/>
                <w:szCs w:val="21"/>
                <w:shd w:val="clear" w:color="auto" w:fill="FFFFFF"/>
                <w:lang w:val="en-US"/>
              </w:rPr>
            </w:pPr>
            <w:r w:rsidRPr="00BC2BF6">
              <w:rPr>
                <w:color w:val="555555"/>
                <w:sz w:val="21"/>
                <w:szCs w:val="21"/>
                <w:shd w:val="clear" w:color="auto" w:fill="FFFFFF"/>
                <w:lang w:val="en-US"/>
              </w:rPr>
              <w:t>nested</w:t>
            </w:r>
          </w:p>
        </w:tc>
        <w:tc>
          <w:tcPr>
            <w:tcW w:w="5692" w:type="dxa"/>
            <w:vAlign w:val="center"/>
          </w:tcPr>
          <w:p w14:paraId="0688DA85" w14:textId="3DF90320" w:rsidR="00FF371E" w:rsidRDefault="0043000C" w:rsidP="00C31153">
            <w:pPr>
              <w:rPr>
                <w:color w:val="555555"/>
                <w:sz w:val="21"/>
                <w:szCs w:val="21"/>
                <w:shd w:val="clear" w:color="auto" w:fill="FFFFFF"/>
                <w:lang w:val="en-US"/>
              </w:rPr>
            </w:pPr>
            <w:r w:rsidRPr="00C31153">
              <w:rPr>
                <w:color w:val="555555"/>
                <w:sz w:val="21"/>
                <w:szCs w:val="21"/>
                <w:lang w:val="en-US"/>
              </w:rPr>
              <w:t>Penalty:</w:t>
            </w:r>
            <w:r w:rsidRPr="00C31153">
              <w:rPr>
                <w:color w:val="555555"/>
                <w:sz w:val="21"/>
                <w:szCs w:val="21"/>
                <w:shd w:val="clear" w:color="auto" w:fill="FFFFFF"/>
                <w:lang w:val="en-US"/>
              </w:rPr>
              <w:t xml:space="preserve"> The</w:t>
            </w:r>
            <w:r w:rsidR="006A2694" w:rsidRPr="00C31153">
              <w:rPr>
                <w:color w:val="555555"/>
                <w:sz w:val="21"/>
                <w:szCs w:val="21"/>
                <w:shd w:val="clear" w:color="auto" w:fill="FFFFFF"/>
                <w:lang w:val="en-US"/>
              </w:rPr>
              <w:t xml:space="preserve"> regularization</w:t>
            </w:r>
            <w:r w:rsidR="006A2694">
              <w:rPr>
                <w:color w:val="555555"/>
                <w:sz w:val="21"/>
                <w:szCs w:val="21"/>
                <w:shd w:val="clear" w:color="auto" w:fill="FFFFFF"/>
                <w:lang w:val="en-US"/>
              </w:rPr>
              <w:t xml:space="preserve"> expression.</w:t>
            </w:r>
          </w:p>
          <w:p w14:paraId="6EABD213" w14:textId="77777777" w:rsidR="00C31153" w:rsidRPr="00C31153" w:rsidRDefault="00C31153" w:rsidP="00C31153">
            <w:pPr>
              <w:rPr>
                <w:color w:val="555555"/>
                <w:sz w:val="21"/>
                <w:szCs w:val="21"/>
                <w:shd w:val="clear" w:color="auto" w:fill="FFFFFF"/>
                <w:lang w:val="en-US"/>
              </w:rPr>
            </w:pPr>
          </w:p>
          <w:p w14:paraId="3EC2A434" w14:textId="77777777" w:rsidR="00D85411" w:rsidRDefault="0043000C" w:rsidP="00C31153">
            <w:pPr>
              <w:rPr>
                <w:color w:val="555555"/>
                <w:sz w:val="21"/>
                <w:szCs w:val="21"/>
                <w:shd w:val="clear" w:color="auto" w:fill="FFFFFF"/>
                <w:lang w:val="en-US"/>
              </w:rPr>
            </w:pPr>
            <w:r w:rsidRPr="00C31153">
              <w:rPr>
                <w:color w:val="555555"/>
                <w:sz w:val="21"/>
                <w:szCs w:val="21"/>
                <w:lang w:val="en-US"/>
              </w:rPr>
              <w:t>C:</w:t>
            </w:r>
            <w:r w:rsidRPr="00C31153">
              <w:rPr>
                <w:color w:val="555555"/>
                <w:sz w:val="21"/>
                <w:szCs w:val="21"/>
                <w:shd w:val="clear" w:color="auto" w:fill="FFFFFF"/>
                <w:lang w:val="en-US"/>
              </w:rPr>
              <w:t xml:space="preserve"> Inverse of regularization strength; </w:t>
            </w:r>
          </w:p>
          <w:p w14:paraId="35A0901A" w14:textId="57E16FDD" w:rsidR="0043000C" w:rsidRPr="00BC2BF6" w:rsidRDefault="00D85411" w:rsidP="00C31153">
            <w:pPr>
              <w:rPr>
                <w:color w:val="555555"/>
                <w:sz w:val="21"/>
                <w:szCs w:val="21"/>
                <w:shd w:val="clear" w:color="auto" w:fill="FFFFFF"/>
                <w:lang w:val="en-US"/>
              </w:rPr>
            </w:pPr>
            <w:r>
              <w:rPr>
                <w:color w:val="555555"/>
                <w:sz w:val="21"/>
                <w:szCs w:val="21"/>
                <w:shd w:val="clear" w:color="auto" w:fill="FFFFFF"/>
                <w:lang w:val="en-US"/>
              </w:rPr>
              <w:t>M</w:t>
            </w:r>
            <w:r w:rsidR="0043000C" w:rsidRPr="00C31153">
              <w:rPr>
                <w:color w:val="555555"/>
                <w:sz w:val="21"/>
                <w:szCs w:val="21"/>
                <w:shd w:val="clear" w:color="auto" w:fill="FFFFFF"/>
                <w:lang w:val="en-US"/>
              </w:rPr>
              <w:t>ust be a positive float. Like in support vector machines, smaller values specify stronger regularization.</w:t>
            </w:r>
          </w:p>
        </w:tc>
      </w:tr>
      <w:tr w:rsidR="00FF371E" w14:paraId="768EC2AB" w14:textId="77777777" w:rsidTr="00FF371E">
        <w:trPr>
          <w:trHeight w:val="1134"/>
        </w:trPr>
        <w:tc>
          <w:tcPr>
            <w:tcW w:w="2254" w:type="dxa"/>
            <w:vAlign w:val="center"/>
          </w:tcPr>
          <w:p w14:paraId="069B7CBE" w14:textId="2ACB5C2A" w:rsidR="00FF371E" w:rsidRPr="00BC2BF6" w:rsidRDefault="00FF371E" w:rsidP="00FF371E">
            <w:pPr>
              <w:jc w:val="center"/>
              <w:rPr>
                <w:color w:val="555555"/>
                <w:sz w:val="21"/>
                <w:szCs w:val="21"/>
                <w:shd w:val="clear" w:color="auto" w:fill="FFFFFF"/>
                <w:lang w:val="en-US"/>
              </w:rPr>
            </w:pPr>
            <w:r w:rsidRPr="00BC2BF6">
              <w:rPr>
                <w:color w:val="555555"/>
                <w:sz w:val="21"/>
                <w:szCs w:val="21"/>
                <w:shd w:val="clear" w:color="auto" w:fill="FFFFFF"/>
                <w:lang w:val="en-US"/>
              </w:rPr>
              <w:t>Decision Tree</w:t>
            </w:r>
          </w:p>
        </w:tc>
        <w:tc>
          <w:tcPr>
            <w:tcW w:w="2255" w:type="dxa"/>
            <w:vAlign w:val="center"/>
          </w:tcPr>
          <w:p w14:paraId="160D3D26" w14:textId="3AC45022" w:rsidR="00FF371E" w:rsidRPr="00B57406" w:rsidRDefault="008A1D8E" w:rsidP="00B57406">
            <w:pPr>
              <w:rPr>
                <w:color w:val="555555"/>
                <w:sz w:val="21"/>
                <w:szCs w:val="21"/>
                <w:shd w:val="clear" w:color="auto" w:fill="FFFFFF"/>
                <w:lang w:val="en-US"/>
              </w:rPr>
            </w:pPr>
            <w:r w:rsidRPr="00B57406">
              <w:rPr>
                <w:color w:val="555555"/>
                <w:sz w:val="21"/>
                <w:szCs w:val="21"/>
                <w:shd w:val="clear" w:color="auto" w:fill="FFFFFF"/>
                <w:lang w:val="en-US"/>
              </w:rPr>
              <w:t>nested</w:t>
            </w:r>
          </w:p>
        </w:tc>
        <w:tc>
          <w:tcPr>
            <w:tcW w:w="5692" w:type="dxa"/>
            <w:vAlign w:val="center"/>
          </w:tcPr>
          <w:p w14:paraId="10666230" w14:textId="6E350E86" w:rsidR="00FF371E" w:rsidRDefault="00B57406" w:rsidP="00B57406">
            <w:pPr>
              <w:rPr>
                <w:color w:val="555555"/>
                <w:sz w:val="21"/>
                <w:szCs w:val="21"/>
                <w:shd w:val="clear" w:color="auto" w:fill="FFFFFF"/>
                <w:lang w:val="en-US"/>
              </w:rPr>
            </w:pPr>
            <w:r w:rsidRPr="00B57406">
              <w:rPr>
                <w:color w:val="555555"/>
                <w:sz w:val="21"/>
                <w:szCs w:val="21"/>
                <w:lang w:val="en-US"/>
              </w:rPr>
              <w:t xml:space="preserve">max_depth: </w:t>
            </w:r>
            <w:r w:rsidRPr="00B57406">
              <w:rPr>
                <w:color w:val="555555"/>
                <w:sz w:val="21"/>
                <w:szCs w:val="21"/>
                <w:shd w:val="clear" w:color="auto" w:fill="FFFFFF"/>
                <w:lang w:val="en-US"/>
              </w:rPr>
              <w:t>The maximum depth of the tree. If None, then nodes are expanded until all leaves are pure or until all leaves contain less than min_samples_split samples.</w:t>
            </w:r>
          </w:p>
          <w:p w14:paraId="047B2CC2" w14:textId="77777777" w:rsidR="00B57406" w:rsidRPr="00B57406" w:rsidRDefault="00B57406" w:rsidP="00B57406">
            <w:pPr>
              <w:rPr>
                <w:color w:val="555555"/>
                <w:sz w:val="21"/>
                <w:szCs w:val="21"/>
                <w:shd w:val="clear" w:color="auto" w:fill="FFFFFF"/>
                <w:lang w:val="en-US"/>
              </w:rPr>
            </w:pPr>
          </w:p>
          <w:p w14:paraId="2C6C74B7" w14:textId="6017036B" w:rsidR="00B57406" w:rsidRPr="00B57406" w:rsidRDefault="00B57406" w:rsidP="00B57406">
            <w:pPr>
              <w:pStyle w:val="a6"/>
              <w:shd w:val="clear" w:color="auto" w:fill="FFFFFF"/>
              <w:spacing w:before="0" w:beforeAutospacing="0"/>
              <w:rPr>
                <w:rFonts w:ascii="Arial" w:eastAsiaTheme="minorEastAsia" w:hAnsi="Arial" w:cs="Arial"/>
                <w:color w:val="555555"/>
                <w:sz w:val="21"/>
                <w:szCs w:val="21"/>
                <w:shd w:val="clear" w:color="auto" w:fill="FFFFFF"/>
              </w:rPr>
            </w:pPr>
            <w:r w:rsidRPr="00B57406">
              <w:rPr>
                <w:rFonts w:ascii="Arial" w:eastAsiaTheme="minorEastAsia" w:hAnsi="Arial" w:cs="Arial"/>
                <w:color w:val="555555"/>
                <w:sz w:val="21"/>
                <w:szCs w:val="21"/>
              </w:rPr>
              <w:t>min_samples_split:</w:t>
            </w:r>
            <w:r w:rsidRPr="00B57406">
              <w:rPr>
                <w:rFonts w:ascii="Arial" w:eastAsiaTheme="minorEastAsia" w:hAnsi="Arial" w:cs="Arial"/>
                <w:color w:val="555555"/>
                <w:sz w:val="21"/>
                <w:szCs w:val="21"/>
                <w:shd w:val="clear" w:color="auto" w:fill="FFFFFF"/>
              </w:rPr>
              <w:t xml:space="preserve"> The minimum number of samples required to split an internal node.</w:t>
            </w:r>
          </w:p>
          <w:p w14:paraId="6DEB18A7" w14:textId="119A7988" w:rsidR="00B57406" w:rsidRPr="00B57406" w:rsidRDefault="00B57406" w:rsidP="00B57406">
            <w:pPr>
              <w:pStyle w:val="a6"/>
              <w:shd w:val="clear" w:color="auto" w:fill="FFFFFF"/>
              <w:spacing w:before="0" w:beforeAutospacing="0"/>
              <w:rPr>
                <w:rFonts w:ascii="Arial" w:eastAsiaTheme="minorEastAsia" w:hAnsi="Arial" w:cs="Arial"/>
                <w:color w:val="555555"/>
                <w:sz w:val="21"/>
                <w:szCs w:val="21"/>
                <w:shd w:val="clear" w:color="auto" w:fill="FFFFFF"/>
              </w:rPr>
            </w:pPr>
            <w:r w:rsidRPr="00B57406">
              <w:rPr>
                <w:rFonts w:ascii="Arial" w:eastAsiaTheme="minorEastAsia" w:hAnsi="Arial" w:cs="Arial"/>
                <w:color w:val="555555"/>
                <w:sz w:val="21"/>
                <w:szCs w:val="21"/>
              </w:rPr>
              <w:t xml:space="preserve">max_features: </w:t>
            </w:r>
            <w:r w:rsidRPr="00B57406">
              <w:rPr>
                <w:rFonts w:ascii="Arial" w:eastAsiaTheme="minorEastAsia" w:hAnsi="Arial" w:cs="Arial"/>
                <w:color w:val="555555"/>
                <w:sz w:val="21"/>
                <w:szCs w:val="21"/>
                <w:shd w:val="clear" w:color="auto" w:fill="FFFFFF"/>
              </w:rPr>
              <w:t>The number of features to consider when looking for the best split.</w:t>
            </w:r>
          </w:p>
          <w:p w14:paraId="14EF9028" w14:textId="57C667D9" w:rsidR="00B57406" w:rsidRPr="00B57406" w:rsidRDefault="00B57406" w:rsidP="00B57406">
            <w:pPr>
              <w:rPr>
                <w:color w:val="555555"/>
                <w:sz w:val="21"/>
                <w:szCs w:val="21"/>
                <w:shd w:val="clear" w:color="auto" w:fill="FFFFFF"/>
                <w:lang w:val="en-US"/>
              </w:rPr>
            </w:pPr>
          </w:p>
        </w:tc>
      </w:tr>
    </w:tbl>
    <w:p w14:paraId="6DC7D71C" w14:textId="339E7F22" w:rsidR="00EA38AE" w:rsidRDefault="00EA38AE" w:rsidP="00CA7DF5">
      <w:pPr>
        <w:rPr>
          <w:rFonts w:ascii="Helvetica" w:hAnsi="Helvetica"/>
          <w:color w:val="555555"/>
          <w:sz w:val="21"/>
          <w:szCs w:val="21"/>
          <w:shd w:val="clear" w:color="auto" w:fill="FFFFFF"/>
          <w:lang w:val="en-US"/>
        </w:rPr>
      </w:pPr>
    </w:p>
    <w:p w14:paraId="62801231" w14:textId="6646CFA5" w:rsidR="00182DBB" w:rsidRDefault="00182DBB" w:rsidP="00CA7DF5">
      <w:pPr>
        <w:rPr>
          <w:rFonts w:ascii="Helvetica" w:hAnsi="Helvetica"/>
          <w:color w:val="555555"/>
          <w:sz w:val="21"/>
          <w:szCs w:val="21"/>
          <w:shd w:val="clear" w:color="auto" w:fill="FFFFFF"/>
          <w:lang w:val="en-US"/>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62"/>
        <w:gridCol w:w="1701"/>
        <w:gridCol w:w="1418"/>
        <w:gridCol w:w="1042"/>
        <w:gridCol w:w="1651"/>
        <w:gridCol w:w="1559"/>
        <w:gridCol w:w="1134"/>
      </w:tblGrid>
      <w:tr w:rsidR="00182DBB" w:rsidRPr="00182DBB" w14:paraId="10DD2D50" w14:textId="77777777" w:rsidTr="005C43AD">
        <w:trPr>
          <w:trHeight w:val="300"/>
        </w:trPr>
        <w:tc>
          <w:tcPr>
            <w:tcW w:w="562" w:type="dxa"/>
            <w:shd w:val="clear" w:color="auto" w:fill="auto"/>
            <w:vAlign w:val="center"/>
            <w:hideMark/>
          </w:tcPr>
          <w:p w14:paraId="5BCDE6F0" w14:textId="3CBA675A" w:rsidR="00182DBB" w:rsidRPr="00182DBB" w:rsidRDefault="00182DBB" w:rsidP="00182DBB">
            <w:pPr>
              <w:spacing w:line="240" w:lineRule="auto"/>
              <w:jc w:val="center"/>
              <w:textAlignment w:val="baseline"/>
              <w:rPr>
                <w:rFonts w:eastAsia="宋体"/>
                <w:sz w:val="21"/>
                <w:szCs w:val="21"/>
                <w:lang w:val="en-US"/>
              </w:rPr>
            </w:pPr>
            <w:r w:rsidRPr="00182DBB">
              <w:rPr>
                <w:rFonts w:eastAsia="宋体"/>
                <w:color w:val="000000"/>
                <w:sz w:val="21"/>
                <w:szCs w:val="21"/>
                <w:lang w:val="en-US"/>
              </w:rPr>
              <w:t>rank</w:t>
            </w:r>
          </w:p>
        </w:tc>
        <w:tc>
          <w:tcPr>
            <w:tcW w:w="1701" w:type="dxa"/>
            <w:shd w:val="clear" w:color="auto" w:fill="auto"/>
            <w:vAlign w:val="center"/>
            <w:hideMark/>
          </w:tcPr>
          <w:p w14:paraId="05217522" w14:textId="561BA9B5" w:rsidR="00182DBB" w:rsidRPr="00182DBB" w:rsidRDefault="00182DBB" w:rsidP="00182DBB">
            <w:pPr>
              <w:spacing w:line="240" w:lineRule="auto"/>
              <w:jc w:val="center"/>
              <w:textAlignment w:val="baseline"/>
              <w:rPr>
                <w:rFonts w:eastAsia="宋体"/>
                <w:sz w:val="21"/>
                <w:szCs w:val="21"/>
                <w:lang w:val="en-US"/>
              </w:rPr>
            </w:pPr>
            <w:r w:rsidRPr="00182DBB">
              <w:rPr>
                <w:rFonts w:eastAsia="宋体"/>
                <w:color w:val="000000"/>
                <w:sz w:val="21"/>
                <w:szCs w:val="21"/>
                <w:lang w:val="en-US"/>
              </w:rPr>
              <w:t>mean test score</w:t>
            </w:r>
          </w:p>
        </w:tc>
        <w:tc>
          <w:tcPr>
            <w:tcW w:w="1418" w:type="dxa"/>
            <w:shd w:val="clear" w:color="auto" w:fill="auto"/>
            <w:vAlign w:val="center"/>
            <w:hideMark/>
          </w:tcPr>
          <w:p w14:paraId="6F975B10" w14:textId="7E4A5F90" w:rsidR="00182DBB" w:rsidRPr="00182DBB" w:rsidRDefault="00182DBB" w:rsidP="00182DBB">
            <w:pPr>
              <w:spacing w:line="240" w:lineRule="auto"/>
              <w:jc w:val="center"/>
              <w:textAlignment w:val="baseline"/>
              <w:rPr>
                <w:rFonts w:eastAsia="宋体"/>
                <w:sz w:val="21"/>
                <w:szCs w:val="21"/>
                <w:lang w:val="en-US"/>
              </w:rPr>
            </w:pPr>
            <w:r w:rsidRPr="00182DBB">
              <w:rPr>
                <w:rFonts w:eastAsia="宋体"/>
                <w:color w:val="000000"/>
                <w:sz w:val="21"/>
                <w:szCs w:val="21"/>
                <w:lang w:val="en-US"/>
              </w:rPr>
              <w:t>std test score</w:t>
            </w:r>
          </w:p>
        </w:tc>
        <w:tc>
          <w:tcPr>
            <w:tcW w:w="1042" w:type="dxa"/>
            <w:shd w:val="clear" w:color="auto" w:fill="auto"/>
            <w:vAlign w:val="center"/>
            <w:hideMark/>
          </w:tcPr>
          <w:p w14:paraId="1C8D5A1E" w14:textId="06411D37" w:rsidR="00182DBB" w:rsidRPr="00182DBB" w:rsidRDefault="00182DBB" w:rsidP="00182DBB">
            <w:pPr>
              <w:spacing w:line="240" w:lineRule="auto"/>
              <w:jc w:val="center"/>
              <w:textAlignment w:val="baseline"/>
              <w:rPr>
                <w:rFonts w:eastAsia="宋体"/>
                <w:sz w:val="20"/>
                <w:szCs w:val="20"/>
                <w:lang w:val="en-US"/>
              </w:rPr>
            </w:pPr>
            <w:r w:rsidRPr="00182DBB">
              <w:rPr>
                <w:rFonts w:eastAsia="宋体"/>
                <w:color w:val="000000"/>
                <w:sz w:val="20"/>
                <w:szCs w:val="20"/>
                <w:lang w:val="en-US"/>
              </w:rPr>
              <w:t>max depth</w:t>
            </w:r>
          </w:p>
        </w:tc>
        <w:tc>
          <w:tcPr>
            <w:tcW w:w="1651" w:type="dxa"/>
            <w:shd w:val="clear" w:color="auto" w:fill="auto"/>
            <w:vAlign w:val="center"/>
            <w:hideMark/>
          </w:tcPr>
          <w:p w14:paraId="75C6FA8D" w14:textId="0B0A6AE0" w:rsidR="00182DBB" w:rsidRPr="00182DBB" w:rsidRDefault="00182DBB" w:rsidP="00182DBB">
            <w:pPr>
              <w:spacing w:line="240" w:lineRule="auto"/>
              <w:jc w:val="center"/>
              <w:textAlignment w:val="baseline"/>
              <w:rPr>
                <w:rFonts w:eastAsia="宋体"/>
                <w:sz w:val="20"/>
                <w:szCs w:val="20"/>
                <w:lang w:val="en-US"/>
              </w:rPr>
            </w:pPr>
            <w:r w:rsidRPr="00182DBB">
              <w:rPr>
                <w:rFonts w:eastAsia="宋体"/>
                <w:color w:val="000000"/>
                <w:sz w:val="20"/>
                <w:szCs w:val="20"/>
                <w:lang w:val="en-US"/>
              </w:rPr>
              <w:t>min samples split</w:t>
            </w:r>
          </w:p>
        </w:tc>
        <w:tc>
          <w:tcPr>
            <w:tcW w:w="1559" w:type="dxa"/>
            <w:shd w:val="clear" w:color="auto" w:fill="auto"/>
            <w:vAlign w:val="center"/>
            <w:hideMark/>
          </w:tcPr>
          <w:p w14:paraId="6D86E244" w14:textId="29B2C714" w:rsidR="00182DBB" w:rsidRPr="00182DBB" w:rsidRDefault="00182DBB" w:rsidP="00182DBB">
            <w:pPr>
              <w:spacing w:line="240" w:lineRule="auto"/>
              <w:jc w:val="center"/>
              <w:textAlignment w:val="baseline"/>
              <w:rPr>
                <w:rFonts w:eastAsia="宋体"/>
                <w:sz w:val="21"/>
                <w:szCs w:val="21"/>
                <w:lang w:val="en-US"/>
              </w:rPr>
            </w:pPr>
            <w:r w:rsidRPr="00182DBB">
              <w:rPr>
                <w:rFonts w:eastAsia="宋体"/>
                <w:color w:val="000000"/>
                <w:sz w:val="21"/>
                <w:szCs w:val="21"/>
                <w:lang w:val="en-US"/>
              </w:rPr>
              <w:t>N estimators</w:t>
            </w:r>
          </w:p>
        </w:tc>
        <w:tc>
          <w:tcPr>
            <w:tcW w:w="1134" w:type="dxa"/>
            <w:shd w:val="clear" w:color="auto" w:fill="auto"/>
            <w:vAlign w:val="center"/>
            <w:hideMark/>
          </w:tcPr>
          <w:p w14:paraId="6AA32C08" w14:textId="4A8C0A7B" w:rsidR="00182DBB" w:rsidRPr="00182DBB" w:rsidRDefault="00182DBB" w:rsidP="00182DBB">
            <w:pPr>
              <w:spacing w:line="240" w:lineRule="auto"/>
              <w:jc w:val="center"/>
              <w:textAlignment w:val="baseline"/>
              <w:rPr>
                <w:rFonts w:eastAsia="宋体"/>
                <w:sz w:val="21"/>
                <w:szCs w:val="21"/>
                <w:lang w:val="en-US"/>
              </w:rPr>
            </w:pPr>
            <w:r w:rsidRPr="00182DBB">
              <w:rPr>
                <w:rFonts w:eastAsia="宋体"/>
                <w:color w:val="000000"/>
                <w:sz w:val="21"/>
                <w:szCs w:val="21"/>
                <w:lang w:val="en-US"/>
              </w:rPr>
              <w:t>Feature</w:t>
            </w:r>
          </w:p>
        </w:tc>
      </w:tr>
      <w:tr w:rsidR="00182DBB" w:rsidRPr="00182DBB" w14:paraId="24EB79E3" w14:textId="77777777" w:rsidTr="005C43AD">
        <w:trPr>
          <w:trHeight w:val="300"/>
        </w:trPr>
        <w:tc>
          <w:tcPr>
            <w:tcW w:w="562" w:type="dxa"/>
            <w:shd w:val="clear" w:color="auto" w:fill="auto"/>
            <w:vAlign w:val="center"/>
            <w:hideMark/>
          </w:tcPr>
          <w:p w14:paraId="102019F3" w14:textId="797ADDB5" w:rsidR="00182DBB" w:rsidRPr="00182DBB" w:rsidRDefault="00182DBB" w:rsidP="00182DBB">
            <w:pPr>
              <w:spacing w:line="240" w:lineRule="auto"/>
              <w:jc w:val="center"/>
              <w:textAlignment w:val="baseline"/>
              <w:rPr>
                <w:rFonts w:eastAsia="宋体"/>
                <w:sz w:val="24"/>
                <w:szCs w:val="24"/>
                <w:lang w:val="en-US"/>
              </w:rPr>
            </w:pPr>
            <w:r w:rsidRPr="00182DBB">
              <w:rPr>
                <w:rFonts w:eastAsia="宋体"/>
                <w:color w:val="000000"/>
                <w:lang w:val="en-US"/>
              </w:rPr>
              <w:t>1</w:t>
            </w:r>
          </w:p>
        </w:tc>
        <w:tc>
          <w:tcPr>
            <w:tcW w:w="1701" w:type="dxa"/>
            <w:shd w:val="clear" w:color="auto" w:fill="auto"/>
            <w:vAlign w:val="center"/>
            <w:hideMark/>
          </w:tcPr>
          <w:p w14:paraId="3A90487C" w14:textId="79985E77" w:rsidR="00182DBB" w:rsidRPr="00182DBB" w:rsidRDefault="00182DBB" w:rsidP="00182DBB">
            <w:pPr>
              <w:spacing w:line="240" w:lineRule="auto"/>
              <w:jc w:val="center"/>
              <w:textAlignment w:val="baseline"/>
              <w:rPr>
                <w:rFonts w:eastAsia="宋体"/>
                <w:sz w:val="24"/>
                <w:szCs w:val="24"/>
                <w:lang w:val="en-US"/>
              </w:rPr>
            </w:pPr>
            <w:r w:rsidRPr="00182DBB">
              <w:rPr>
                <w:rFonts w:eastAsia="宋体"/>
                <w:color w:val="000000"/>
                <w:lang w:val="en-US"/>
              </w:rPr>
              <w:t>0.83462522</w:t>
            </w:r>
          </w:p>
        </w:tc>
        <w:tc>
          <w:tcPr>
            <w:tcW w:w="1418" w:type="dxa"/>
            <w:shd w:val="clear" w:color="auto" w:fill="auto"/>
            <w:vAlign w:val="center"/>
            <w:hideMark/>
          </w:tcPr>
          <w:p w14:paraId="4C398248" w14:textId="656CE2DB" w:rsidR="00182DBB" w:rsidRPr="00182DBB" w:rsidRDefault="00182DBB" w:rsidP="00182DBB">
            <w:pPr>
              <w:spacing w:line="240" w:lineRule="auto"/>
              <w:jc w:val="center"/>
              <w:textAlignment w:val="baseline"/>
              <w:rPr>
                <w:rFonts w:eastAsia="宋体"/>
                <w:sz w:val="24"/>
                <w:szCs w:val="24"/>
                <w:lang w:val="en-US"/>
              </w:rPr>
            </w:pPr>
            <w:r w:rsidRPr="00182DBB">
              <w:rPr>
                <w:rFonts w:eastAsia="宋体"/>
                <w:color w:val="000000"/>
                <w:lang w:val="en-US"/>
              </w:rPr>
              <w:t>0.00865463</w:t>
            </w:r>
          </w:p>
        </w:tc>
        <w:tc>
          <w:tcPr>
            <w:tcW w:w="1042" w:type="dxa"/>
            <w:shd w:val="clear" w:color="auto" w:fill="auto"/>
            <w:vAlign w:val="center"/>
            <w:hideMark/>
          </w:tcPr>
          <w:p w14:paraId="5547D7B3" w14:textId="1D47CD7E" w:rsidR="00182DBB" w:rsidRPr="00182DBB" w:rsidRDefault="00182DBB" w:rsidP="00182DBB">
            <w:pPr>
              <w:spacing w:line="240" w:lineRule="auto"/>
              <w:jc w:val="center"/>
              <w:textAlignment w:val="baseline"/>
              <w:rPr>
                <w:rFonts w:eastAsia="宋体"/>
                <w:sz w:val="24"/>
                <w:szCs w:val="24"/>
                <w:lang w:val="en-US"/>
              </w:rPr>
            </w:pPr>
            <w:r w:rsidRPr="00182DBB">
              <w:rPr>
                <w:rFonts w:eastAsia="宋体"/>
                <w:color w:val="000000"/>
                <w:lang w:val="en-US"/>
              </w:rPr>
              <w:t>24</w:t>
            </w:r>
          </w:p>
        </w:tc>
        <w:tc>
          <w:tcPr>
            <w:tcW w:w="1651" w:type="dxa"/>
            <w:shd w:val="clear" w:color="auto" w:fill="auto"/>
            <w:vAlign w:val="center"/>
            <w:hideMark/>
          </w:tcPr>
          <w:p w14:paraId="402ADC2C" w14:textId="66A31DC2" w:rsidR="00182DBB" w:rsidRPr="00182DBB" w:rsidRDefault="00182DBB" w:rsidP="00182DBB">
            <w:pPr>
              <w:spacing w:line="240" w:lineRule="auto"/>
              <w:jc w:val="center"/>
              <w:textAlignment w:val="baseline"/>
              <w:rPr>
                <w:rFonts w:eastAsia="宋体"/>
                <w:sz w:val="24"/>
                <w:szCs w:val="24"/>
                <w:lang w:val="en-US"/>
              </w:rPr>
            </w:pPr>
            <w:r w:rsidRPr="00182DBB">
              <w:rPr>
                <w:rFonts w:eastAsia="宋体"/>
                <w:color w:val="000000"/>
                <w:lang w:val="en-US"/>
              </w:rPr>
              <w:t>150</w:t>
            </w:r>
          </w:p>
        </w:tc>
        <w:tc>
          <w:tcPr>
            <w:tcW w:w="1559" w:type="dxa"/>
            <w:shd w:val="clear" w:color="auto" w:fill="auto"/>
            <w:vAlign w:val="center"/>
            <w:hideMark/>
          </w:tcPr>
          <w:p w14:paraId="474D5E46" w14:textId="1AB98427" w:rsidR="00182DBB" w:rsidRPr="00182DBB" w:rsidRDefault="00182DBB" w:rsidP="00182DBB">
            <w:pPr>
              <w:spacing w:line="240" w:lineRule="auto"/>
              <w:jc w:val="center"/>
              <w:textAlignment w:val="baseline"/>
              <w:rPr>
                <w:rFonts w:eastAsia="宋体"/>
                <w:sz w:val="24"/>
                <w:szCs w:val="24"/>
                <w:lang w:val="en-US"/>
              </w:rPr>
            </w:pPr>
            <w:r w:rsidRPr="00182DBB">
              <w:rPr>
                <w:rFonts w:eastAsia="宋体"/>
                <w:color w:val="000000"/>
                <w:lang w:val="en-US"/>
              </w:rPr>
              <w:t>155</w:t>
            </w:r>
          </w:p>
        </w:tc>
        <w:tc>
          <w:tcPr>
            <w:tcW w:w="1134" w:type="dxa"/>
            <w:shd w:val="clear" w:color="auto" w:fill="auto"/>
            <w:vAlign w:val="center"/>
            <w:hideMark/>
          </w:tcPr>
          <w:p w14:paraId="7E26788B" w14:textId="5A0F9C7D" w:rsidR="00182DBB" w:rsidRPr="00182DBB" w:rsidRDefault="00182DBB" w:rsidP="00182DBB">
            <w:pPr>
              <w:spacing w:line="240" w:lineRule="auto"/>
              <w:jc w:val="center"/>
              <w:textAlignment w:val="baseline"/>
              <w:rPr>
                <w:rFonts w:eastAsia="宋体"/>
                <w:sz w:val="24"/>
                <w:szCs w:val="24"/>
                <w:lang w:val="en-US"/>
              </w:rPr>
            </w:pPr>
            <w:proofErr w:type="spellStart"/>
            <w:r w:rsidRPr="00182DBB">
              <w:rPr>
                <w:rFonts w:eastAsia="宋体"/>
                <w:color w:val="000000"/>
                <w:lang w:val="en-US"/>
              </w:rPr>
              <w:t>Corr</w:t>
            </w:r>
            <w:proofErr w:type="spellEnd"/>
          </w:p>
        </w:tc>
      </w:tr>
      <w:tr w:rsidR="00182DBB" w:rsidRPr="00182DBB" w14:paraId="5CC65827" w14:textId="77777777" w:rsidTr="005C43AD">
        <w:trPr>
          <w:trHeight w:val="300"/>
        </w:trPr>
        <w:tc>
          <w:tcPr>
            <w:tcW w:w="562" w:type="dxa"/>
            <w:shd w:val="clear" w:color="auto" w:fill="auto"/>
            <w:vAlign w:val="center"/>
            <w:hideMark/>
          </w:tcPr>
          <w:p w14:paraId="78AFCA02" w14:textId="23F35CD3" w:rsidR="00182DBB" w:rsidRPr="00182DBB" w:rsidRDefault="00182DBB" w:rsidP="00182DBB">
            <w:pPr>
              <w:spacing w:line="240" w:lineRule="auto"/>
              <w:jc w:val="center"/>
              <w:textAlignment w:val="baseline"/>
              <w:rPr>
                <w:rFonts w:eastAsia="宋体"/>
                <w:sz w:val="24"/>
                <w:szCs w:val="24"/>
                <w:lang w:val="en-US"/>
              </w:rPr>
            </w:pPr>
            <w:r w:rsidRPr="00182DBB">
              <w:rPr>
                <w:rFonts w:eastAsia="宋体"/>
                <w:color w:val="000000"/>
                <w:lang w:val="en-US"/>
              </w:rPr>
              <w:t>2</w:t>
            </w:r>
          </w:p>
        </w:tc>
        <w:tc>
          <w:tcPr>
            <w:tcW w:w="1701" w:type="dxa"/>
            <w:shd w:val="clear" w:color="auto" w:fill="auto"/>
            <w:vAlign w:val="center"/>
            <w:hideMark/>
          </w:tcPr>
          <w:p w14:paraId="0AE5B90C" w14:textId="4A3CD654" w:rsidR="00182DBB" w:rsidRPr="00182DBB" w:rsidRDefault="00182DBB" w:rsidP="00182DBB">
            <w:pPr>
              <w:spacing w:line="240" w:lineRule="auto"/>
              <w:jc w:val="center"/>
              <w:textAlignment w:val="baseline"/>
              <w:rPr>
                <w:rFonts w:eastAsia="宋体"/>
                <w:sz w:val="24"/>
                <w:szCs w:val="24"/>
                <w:lang w:val="en-US"/>
              </w:rPr>
            </w:pPr>
            <w:r w:rsidRPr="00182DBB">
              <w:rPr>
                <w:rFonts w:eastAsia="宋体"/>
                <w:color w:val="000000"/>
                <w:lang w:val="en-US"/>
              </w:rPr>
              <w:t>0.83353412</w:t>
            </w:r>
          </w:p>
        </w:tc>
        <w:tc>
          <w:tcPr>
            <w:tcW w:w="1418" w:type="dxa"/>
            <w:shd w:val="clear" w:color="auto" w:fill="auto"/>
            <w:vAlign w:val="center"/>
            <w:hideMark/>
          </w:tcPr>
          <w:p w14:paraId="29F8C0D3" w14:textId="1AF73FE4" w:rsidR="00182DBB" w:rsidRPr="00182DBB" w:rsidRDefault="00182DBB" w:rsidP="00182DBB">
            <w:pPr>
              <w:spacing w:line="240" w:lineRule="auto"/>
              <w:jc w:val="center"/>
              <w:textAlignment w:val="baseline"/>
              <w:rPr>
                <w:rFonts w:eastAsia="宋体"/>
                <w:sz w:val="24"/>
                <w:szCs w:val="24"/>
                <w:lang w:val="en-US"/>
              </w:rPr>
            </w:pPr>
            <w:r w:rsidRPr="00182DBB">
              <w:rPr>
                <w:rFonts w:eastAsia="宋体"/>
                <w:color w:val="000000"/>
                <w:lang w:val="en-US"/>
              </w:rPr>
              <w:t>0.00865153</w:t>
            </w:r>
          </w:p>
        </w:tc>
        <w:tc>
          <w:tcPr>
            <w:tcW w:w="1042" w:type="dxa"/>
            <w:shd w:val="clear" w:color="auto" w:fill="auto"/>
            <w:vAlign w:val="center"/>
            <w:hideMark/>
          </w:tcPr>
          <w:p w14:paraId="470A32B9" w14:textId="1A5ACC79" w:rsidR="00182DBB" w:rsidRPr="00182DBB" w:rsidRDefault="00182DBB" w:rsidP="00182DBB">
            <w:pPr>
              <w:spacing w:line="240" w:lineRule="auto"/>
              <w:jc w:val="center"/>
              <w:textAlignment w:val="baseline"/>
              <w:rPr>
                <w:rFonts w:eastAsia="宋体"/>
                <w:sz w:val="24"/>
                <w:szCs w:val="24"/>
                <w:lang w:val="en-US"/>
              </w:rPr>
            </w:pPr>
            <w:r w:rsidRPr="00182DBB">
              <w:rPr>
                <w:rFonts w:eastAsia="宋体"/>
                <w:color w:val="000000"/>
                <w:lang w:val="en-US"/>
              </w:rPr>
              <w:t>20</w:t>
            </w:r>
          </w:p>
        </w:tc>
        <w:tc>
          <w:tcPr>
            <w:tcW w:w="1651" w:type="dxa"/>
            <w:shd w:val="clear" w:color="auto" w:fill="auto"/>
            <w:vAlign w:val="center"/>
            <w:hideMark/>
          </w:tcPr>
          <w:p w14:paraId="6D48B567" w14:textId="2862EBBD" w:rsidR="00182DBB" w:rsidRPr="00182DBB" w:rsidRDefault="00182DBB" w:rsidP="00182DBB">
            <w:pPr>
              <w:spacing w:line="240" w:lineRule="auto"/>
              <w:jc w:val="center"/>
              <w:textAlignment w:val="baseline"/>
              <w:rPr>
                <w:rFonts w:eastAsia="宋体"/>
                <w:sz w:val="24"/>
                <w:szCs w:val="24"/>
                <w:lang w:val="en-US"/>
              </w:rPr>
            </w:pPr>
            <w:r w:rsidRPr="00182DBB">
              <w:rPr>
                <w:rFonts w:eastAsia="宋体"/>
                <w:color w:val="000000"/>
                <w:lang w:val="en-US"/>
              </w:rPr>
              <w:t>170</w:t>
            </w:r>
          </w:p>
        </w:tc>
        <w:tc>
          <w:tcPr>
            <w:tcW w:w="1559" w:type="dxa"/>
            <w:shd w:val="clear" w:color="auto" w:fill="auto"/>
            <w:vAlign w:val="center"/>
            <w:hideMark/>
          </w:tcPr>
          <w:p w14:paraId="1964143A" w14:textId="75FA8AD2" w:rsidR="00182DBB" w:rsidRPr="00182DBB" w:rsidRDefault="00182DBB" w:rsidP="00182DBB">
            <w:pPr>
              <w:spacing w:line="240" w:lineRule="auto"/>
              <w:jc w:val="center"/>
              <w:textAlignment w:val="baseline"/>
              <w:rPr>
                <w:rFonts w:eastAsia="宋体"/>
                <w:sz w:val="24"/>
                <w:szCs w:val="24"/>
                <w:lang w:val="en-US"/>
              </w:rPr>
            </w:pPr>
            <w:r w:rsidRPr="00182DBB">
              <w:rPr>
                <w:rFonts w:eastAsia="宋体"/>
                <w:color w:val="000000"/>
                <w:lang w:val="en-US"/>
              </w:rPr>
              <w:t>130</w:t>
            </w:r>
          </w:p>
        </w:tc>
        <w:tc>
          <w:tcPr>
            <w:tcW w:w="1134" w:type="dxa"/>
            <w:shd w:val="clear" w:color="auto" w:fill="auto"/>
            <w:vAlign w:val="center"/>
            <w:hideMark/>
          </w:tcPr>
          <w:p w14:paraId="2F68A673" w14:textId="27ACA056" w:rsidR="00182DBB" w:rsidRPr="00182DBB" w:rsidRDefault="00182DBB" w:rsidP="00182DBB">
            <w:pPr>
              <w:spacing w:line="240" w:lineRule="auto"/>
              <w:jc w:val="center"/>
              <w:textAlignment w:val="baseline"/>
              <w:rPr>
                <w:rFonts w:eastAsia="宋体"/>
                <w:sz w:val="24"/>
                <w:szCs w:val="24"/>
                <w:lang w:val="en-US"/>
              </w:rPr>
            </w:pPr>
            <w:r w:rsidRPr="00182DBB">
              <w:rPr>
                <w:rFonts w:eastAsia="宋体"/>
                <w:color w:val="000000"/>
                <w:lang w:val="en-US"/>
              </w:rPr>
              <w:t>Ridge</w:t>
            </w:r>
          </w:p>
        </w:tc>
      </w:tr>
      <w:tr w:rsidR="00182DBB" w:rsidRPr="00182DBB" w14:paraId="5F456F38" w14:textId="77777777" w:rsidTr="005C43AD">
        <w:trPr>
          <w:trHeight w:val="300"/>
        </w:trPr>
        <w:tc>
          <w:tcPr>
            <w:tcW w:w="562" w:type="dxa"/>
            <w:shd w:val="clear" w:color="auto" w:fill="auto"/>
            <w:vAlign w:val="center"/>
            <w:hideMark/>
          </w:tcPr>
          <w:p w14:paraId="4030A9DC" w14:textId="248FDB6F" w:rsidR="00182DBB" w:rsidRPr="00182DBB" w:rsidRDefault="00182DBB" w:rsidP="00182DBB">
            <w:pPr>
              <w:spacing w:line="240" w:lineRule="auto"/>
              <w:jc w:val="center"/>
              <w:textAlignment w:val="baseline"/>
              <w:rPr>
                <w:rFonts w:eastAsia="宋体"/>
                <w:sz w:val="24"/>
                <w:szCs w:val="24"/>
                <w:lang w:val="en-US"/>
              </w:rPr>
            </w:pPr>
            <w:r w:rsidRPr="00182DBB">
              <w:rPr>
                <w:rFonts w:eastAsia="宋体"/>
                <w:color w:val="000000"/>
                <w:lang w:val="en-US"/>
              </w:rPr>
              <w:t>3</w:t>
            </w:r>
          </w:p>
        </w:tc>
        <w:tc>
          <w:tcPr>
            <w:tcW w:w="1701" w:type="dxa"/>
            <w:shd w:val="clear" w:color="auto" w:fill="auto"/>
            <w:vAlign w:val="center"/>
            <w:hideMark/>
          </w:tcPr>
          <w:p w14:paraId="25F120A9" w14:textId="3DE20325" w:rsidR="00182DBB" w:rsidRPr="00182DBB" w:rsidRDefault="00182DBB" w:rsidP="00182DBB">
            <w:pPr>
              <w:spacing w:line="240" w:lineRule="auto"/>
              <w:jc w:val="center"/>
              <w:textAlignment w:val="baseline"/>
              <w:rPr>
                <w:rFonts w:eastAsia="宋体"/>
                <w:sz w:val="24"/>
                <w:szCs w:val="24"/>
                <w:lang w:val="en-US"/>
              </w:rPr>
            </w:pPr>
            <w:r w:rsidRPr="00182DBB">
              <w:rPr>
                <w:rFonts w:eastAsia="宋体"/>
                <w:color w:val="000000"/>
                <w:lang w:val="en-US"/>
              </w:rPr>
              <w:t>0.83159144</w:t>
            </w:r>
          </w:p>
        </w:tc>
        <w:tc>
          <w:tcPr>
            <w:tcW w:w="1418" w:type="dxa"/>
            <w:shd w:val="clear" w:color="auto" w:fill="auto"/>
            <w:vAlign w:val="center"/>
            <w:hideMark/>
          </w:tcPr>
          <w:p w14:paraId="2E7EAEAA" w14:textId="229F89C5" w:rsidR="00182DBB" w:rsidRPr="00182DBB" w:rsidRDefault="00182DBB" w:rsidP="00182DBB">
            <w:pPr>
              <w:spacing w:line="240" w:lineRule="auto"/>
              <w:jc w:val="center"/>
              <w:textAlignment w:val="baseline"/>
              <w:rPr>
                <w:rFonts w:eastAsia="宋体"/>
                <w:sz w:val="24"/>
                <w:szCs w:val="24"/>
                <w:lang w:val="en-US"/>
              </w:rPr>
            </w:pPr>
            <w:r w:rsidRPr="00182DBB">
              <w:rPr>
                <w:rFonts w:eastAsia="宋体"/>
                <w:color w:val="000000"/>
                <w:lang w:val="en-US"/>
              </w:rPr>
              <w:t>0.00841704</w:t>
            </w:r>
          </w:p>
        </w:tc>
        <w:tc>
          <w:tcPr>
            <w:tcW w:w="1042" w:type="dxa"/>
            <w:shd w:val="clear" w:color="auto" w:fill="auto"/>
            <w:vAlign w:val="center"/>
            <w:hideMark/>
          </w:tcPr>
          <w:p w14:paraId="4CFF7D3C" w14:textId="5D75108C" w:rsidR="00182DBB" w:rsidRPr="00182DBB" w:rsidRDefault="00182DBB" w:rsidP="00182DBB">
            <w:pPr>
              <w:spacing w:line="240" w:lineRule="auto"/>
              <w:jc w:val="center"/>
              <w:textAlignment w:val="baseline"/>
              <w:rPr>
                <w:rFonts w:eastAsia="宋体"/>
                <w:sz w:val="24"/>
                <w:szCs w:val="24"/>
                <w:lang w:val="en-US"/>
              </w:rPr>
            </w:pPr>
            <w:r w:rsidRPr="00182DBB">
              <w:rPr>
                <w:rFonts w:eastAsia="宋体"/>
                <w:color w:val="000000"/>
                <w:lang w:val="en-US"/>
              </w:rPr>
              <w:t>23</w:t>
            </w:r>
          </w:p>
        </w:tc>
        <w:tc>
          <w:tcPr>
            <w:tcW w:w="1651" w:type="dxa"/>
            <w:shd w:val="clear" w:color="auto" w:fill="auto"/>
            <w:vAlign w:val="center"/>
            <w:hideMark/>
          </w:tcPr>
          <w:p w14:paraId="00743999" w14:textId="6F08BDB9" w:rsidR="00182DBB" w:rsidRPr="00182DBB" w:rsidRDefault="00182DBB" w:rsidP="00182DBB">
            <w:pPr>
              <w:spacing w:line="240" w:lineRule="auto"/>
              <w:jc w:val="center"/>
              <w:textAlignment w:val="baseline"/>
              <w:rPr>
                <w:rFonts w:eastAsia="宋体"/>
                <w:sz w:val="24"/>
                <w:szCs w:val="24"/>
                <w:lang w:val="en-US"/>
              </w:rPr>
            </w:pPr>
            <w:r w:rsidRPr="00182DBB">
              <w:rPr>
                <w:rFonts w:eastAsia="宋体"/>
                <w:color w:val="000000"/>
                <w:lang w:val="en-US"/>
              </w:rPr>
              <w:t>150</w:t>
            </w:r>
          </w:p>
        </w:tc>
        <w:tc>
          <w:tcPr>
            <w:tcW w:w="1559" w:type="dxa"/>
            <w:shd w:val="clear" w:color="auto" w:fill="auto"/>
            <w:vAlign w:val="center"/>
            <w:hideMark/>
          </w:tcPr>
          <w:p w14:paraId="05D24B0C" w14:textId="3D634D81" w:rsidR="00182DBB" w:rsidRPr="00182DBB" w:rsidRDefault="00182DBB" w:rsidP="00182DBB">
            <w:pPr>
              <w:spacing w:line="240" w:lineRule="auto"/>
              <w:jc w:val="center"/>
              <w:textAlignment w:val="baseline"/>
              <w:rPr>
                <w:rFonts w:eastAsia="宋体"/>
                <w:sz w:val="24"/>
                <w:szCs w:val="24"/>
                <w:lang w:val="en-US"/>
              </w:rPr>
            </w:pPr>
            <w:r w:rsidRPr="00182DBB">
              <w:rPr>
                <w:rFonts w:eastAsia="宋体"/>
                <w:color w:val="000000"/>
                <w:lang w:val="en-US"/>
              </w:rPr>
              <w:t>100</w:t>
            </w:r>
          </w:p>
        </w:tc>
        <w:tc>
          <w:tcPr>
            <w:tcW w:w="1134" w:type="dxa"/>
            <w:shd w:val="clear" w:color="auto" w:fill="auto"/>
            <w:vAlign w:val="center"/>
            <w:hideMark/>
          </w:tcPr>
          <w:p w14:paraId="6F95C221" w14:textId="25A12BE6" w:rsidR="00182DBB" w:rsidRPr="00182DBB" w:rsidRDefault="00182DBB" w:rsidP="00182DBB">
            <w:pPr>
              <w:spacing w:line="240" w:lineRule="auto"/>
              <w:jc w:val="center"/>
              <w:textAlignment w:val="baseline"/>
              <w:rPr>
                <w:rFonts w:eastAsia="宋体"/>
                <w:sz w:val="24"/>
                <w:szCs w:val="24"/>
                <w:lang w:val="en-US"/>
              </w:rPr>
            </w:pPr>
            <w:r w:rsidRPr="00182DBB">
              <w:rPr>
                <w:rFonts w:eastAsia="宋体"/>
                <w:color w:val="000000"/>
                <w:lang w:val="en-US"/>
              </w:rPr>
              <w:t>Selected</w:t>
            </w:r>
          </w:p>
        </w:tc>
      </w:tr>
      <w:tr w:rsidR="00182DBB" w:rsidRPr="00182DBB" w14:paraId="37487119" w14:textId="77777777" w:rsidTr="005C43AD">
        <w:trPr>
          <w:trHeight w:val="300"/>
        </w:trPr>
        <w:tc>
          <w:tcPr>
            <w:tcW w:w="562" w:type="dxa"/>
            <w:shd w:val="clear" w:color="auto" w:fill="auto"/>
            <w:vAlign w:val="center"/>
            <w:hideMark/>
          </w:tcPr>
          <w:p w14:paraId="05C8A245" w14:textId="331DEED2" w:rsidR="00182DBB" w:rsidRPr="00182DBB" w:rsidRDefault="00182DBB" w:rsidP="00182DBB">
            <w:pPr>
              <w:spacing w:line="240" w:lineRule="auto"/>
              <w:jc w:val="center"/>
              <w:textAlignment w:val="baseline"/>
              <w:rPr>
                <w:rFonts w:eastAsia="宋体"/>
                <w:sz w:val="24"/>
                <w:szCs w:val="24"/>
                <w:lang w:val="en-US"/>
              </w:rPr>
            </w:pPr>
            <w:r w:rsidRPr="00182DBB">
              <w:rPr>
                <w:rFonts w:eastAsia="宋体"/>
                <w:color w:val="000000"/>
                <w:lang w:val="en-US"/>
              </w:rPr>
              <w:t>4</w:t>
            </w:r>
          </w:p>
        </w:tc>
        <w:tc>
          <w:tcPr>
            <w:tcW w:w="1701" w:type="dxa"/>
            <w:shd w:val="clear" w:color="auto" w:fill="auto"/>
            <w:vAlign w:val="center"/>
            <w:hideMark/>
          </w:tcPr>
          <w:p w14:paraId="7D05EC42" w14:textId="1E5FC715" w:rsidR="00182DBB" w:rsidRPr="00182DBB" w:rsidRDefault="00182DBB" w:rsidP="00182DBB">
            <w:pPr>
              <w:spacing w:line="240" w:lineRule="auto"/>
              <w:jc w:val="center"/>
              <w:textAlignment w:val="baseline"/>
              <w:rPr>
                <w:rFonts w:eastAsia="宋体"/>
                <w:sz w:val="24"/>
                <w:szCs w:val="24"/>
                <w:lang w:val="en-US"/>
              </w:rPr>
            </w:pPr>
            <w:r w:rsidRPr="00182DBB">
              <w:rPr>
                <w:rFonts w:eastAsia="宋体"/>
                <w:color w:val="000000"/>
                <w:lang w:val="en-US"/>
              </w:rPr>
              <w:t>0.83059448</w:t>
            </w:r>
          </w:p>
        </w:tc>
        <w:tc>
          <w:tcPr>
            <w:tcW w:w="1418" w:type="dxa"/>
            <w:shd w:val="clear" w:color="auto" w:fill="auto"/>
            <w:vAlign w:val="center"/>
            <w:hideMark/>
          </w:tcPr>
          <w:p w14:paraId="67458CD8" w14:textId="5B652D78" w:rsidR="00182DBB" w:rsidRPr="00182DBB" w:rsidRDefault="00182DBB" w:rsidP="00182DBB">
            <w:pPr>
              <w:spacing w:line="240" w:lineRule="auto"/>
              <w:jc w:val="center"/>
              <w:textAlignment w:val="baseline"/>
              <w:rPr>
                <w:rFonts w:eastAsia="宋体"/>
                <w:sz w:val="24"/>
                <w:szCs w:val="24"/>
                <w:lang w:val="en-US"/>
              </w:rPr>
            </w:pPr>
            <w:r w:rsidRPr="00182DBB">
              <w:rPr>
                <w:rFonts w:eastAsia="宋体"/>
                <w:color w:val="000000"/>
                <w:lang w:val="en-US"/>
              </w:rPr>
              <w:t>0.0089132</w:t>
            </w:r>
          </w:p>
        </w:tc>
        <w:tc>
          <w:tcPr>
            <w:tcW w:w="1042" w:type="dxa"/>
            <w:shd w:val="clear" w:color="auto" w:fill="auto"/>
            <w:vAlign w:val="center"/>
            <w:hideMark/>
          </w:tcPr>
          <w:p w14:paraId="723937D2" w14:textId="538E4150" w:rsidR="00182DBB" w:rsidRPr="00182DBB" w:rsidRDefault="00182DBB" w:rsidP="00182DBB">
            <w:pPr>
              <w:spacing w:line="240" w:lineRule="auto"/>
              <w:jc w:val="center"/>
              <w:textAlignment w:val="baseline"/>
              <w:rPr>
                <w:rFonts w:eastAsia="宋体"/>
                <w:sz w:val="24"/>
                <w:szCs w:val="24"/>
                <w:lang w:val="en-US"/>
              </w:rPr>
            </w:pPr>
            <w:r w:rsidRPr="00182DBB">
              <w:rPr>
                <w:rFonts w:eastAsia="宋体"/>
                <w:color w:val="000000"/>
                <w:lang w:val="en-US"/>
              </w:rPr>
              <w:t>24</w:t>
            </w:r>
          </w:p>
        </w:tc>
        <w:tc>
          <w:tcPr>
            <w:tcW w:w="1651" w:type="dxa"/>
            <w:shd w:val="clear" w:color="auto" w:fill="auto"/>
            <w:vAlign w:val="center"/>
            <w:hideMark/>
          </w:tcPr>
          <w:p w14:paraId="181F6F13" w14:textId="136C8969" w:rsidR="00182DBB" w:rsidRPr="00182DBB" w:rsidRDefault="00182DBB" w:rsidP="00182DBB">
            <w:pPr>
              <w:spacing w:line="240" w:lineRule="auto"/>
              <w:jc w:val="center"/>
              <w:textAlignment w:val="baseline"/>
              <w:rPr>
                <w:rFonts w:eastAsia="宋体"/>
                <w:sz w:val="24"/>
                <w:szCs w:val="24"/>
                <w:lang w:val="en-US"/>
              </w:rPr>
            </w:pPr>
            <w:r w:rsidRPr="00182DBB">
              <w:rPr>
                <w:rFonts w:eastAsia="宋体"/>
                <w:color w:val="000000"/>
                <w:lang w:val="en-US"/>
              </w:rPr>
              <w:t>160</w:t>
            </w:r>
          </w:p>
        </w:tc>
        <w:tc>
          <w:tcPr>
            <w:tcW w:w="1559" w:type="dxa"/>
            <w:shd w:val="clear" w:color="auto" w:fill="auto"/>
            <w:vAlign w:val="center"/>
            <w:hideMark/>
          </w:tcPr>
          <w:p w14:paraId="08F4E214" w14:textId="45E03179" w:rsidR="00182DBB" w:rsidRPr="00182DBB" w:rsidRDefault="00182DBB" w:rsidP="00182DBB">
            <w:pPr>
              <w:spacing w:line="240" w:lineRule="auto"/>
              <w:jc w:val="center"/>
              <w:textAlignment w:val="baseline"/>
              <w:rPr>
                <w:rFonts w:eastAsia="宋体"/>
                <w:sz w:val="24"/>
                <w:szCs w:val="24"/>
                <w:lang w:val="en-US"/>
              </w:rPr>
            </w:pPr>
            <w:r w:rsidRPr="00182DBB">
              <w:rPr>
                <w:rFonts w:eastAsia="宋体"/>
                <w:color w:val="000000"/>
                <w:lang w:val="en-US"/>
              </w:rPr>
              <w:t>150</w:t>
            </w:r>
          </w:p>
        </w:tc>
        <w:tc>
          <w:tcPr>
            <w:tcW w:w="1134" w:type="dxa"/>
            <w:shd w:val="clear" w:color="auto" w:fill="auto"/>
            <w:vAlign w:val="center"/>
            <w:hideMark/>
          </w:tcPr>
          <w:p w14:paraId="3591D941" w14:textId="44D6CEDE" w:rsidR="00182DBB" w:rsidRPr="00182DBB" w:rsidRDefault="00182DBB" w:rsidP="00182DBB">
            <w:pPr>
              <w:spacing w:line="240" w:lineRule="auto"/>
              <w:jc w:val="center"/>
              <w:textAlignment w:val="baseline"/>
              <w:rPr>
                <w:rFonts w:eastAsia="宋体"/>
                <w:sz w:val="24"/>
                <w:szCs w:val="24"/>
                <w:lang w:val="en-US"/>
              </w:rPr>
            </w:pPr>
            <w:r w:rsidRPr="00182DBB">
              <w:rPr>
                <w:rFonts w:eastAsia="宋体"/>
                <w:color w:val="000000"/>
                <w:lang w:val="en-US"/>
              </w:rPr>
              <w:t>Original</w:t>
            </w:r>
          </w:p>
        </w:tc>
      </w:tr>
    </w:tbl>
    <w:p w14:paraId="4598D1B8" w14:textId="4063FB7E" w:rsidR="00182DBB" w:rsidRDefault="00182DBB" w:rsidP="00CA7DF5">
      <w:pPr>
        <w:rPr>
          <w:rFonts w:ascii="Helvetica" w:hAnsi="Helvetica"/>
          <w:color w:val="555555"/>
          <w:sz w:val="21"/>
          <w:szCs w:val="21"/>
          <w:shd w:val="clear" w:color="auto" w:fill="FFFFFF"/>
          <w:lang w:val="en-US"/>
        </w:rPr>
      </w:pPr>
    </w:p>
    <w:p w14:paraId="56B3EEA8" w14:textId="4FD793B9" w:rsidR="00853B60" w:rsidRDefault="00853B60" w:rsidP="00CA7DF5">
      <w:pPr>
        <w:rPr>
          <w:rFonts w:ascii="Helvetica" w:hAnsi="Helvetica"/>
          <w:color w:val="555555"/>
          <w:sz w:val="21"/>
          <w:szCs w:val="21"/>
          <w:shd w:val="clear" w:color="auto" w:fill="FFFFFF"/>
          <w:lang w:val="en-US"/>
        </w:rPr>
      </w:pPr>
    </w:p>
    <w:tbl>
      <w:tblPr>
        <w:tblW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788"/>
        <w:gridCol w:w="1424"/>
        <w:gridCol w:w="1263"/>
        <w:gridCol w:w="812"/>
        <w:gridCol w:w="847"/>
        <w:gridCol w:w="1189"/>
        <w:gridCol w:w="853"/>
        <w:gridCol w:w="961"/>
        <w:gridCol w:w="882"/>
      </w:tblGrid>
      <w:tr w:rsidR="00853B60" w:rsidRPr="00853B60" w14:paraId="477BCA6B" w14:textId="77777777" w:rsidTr="00853B60">
        <w:trPr>
          <w:trHeight w:val="300"/>
        </w:trPr>
        <w:tc>
          <w:tcPr>
            <w:tcW w:w="870" w:type="dxa"/>
            <w:shd w:val="clear" w:color="auto" w:fill="auto"/>
            <w:vAlign w:val="bottom"/>
            <w:hideMark/>
          </w:tcPr>
          <w:p w14:paraId="45920323" w14:textId="749B474A" w:rsidR="00853B60" w:rsidRPr="00853B60" w:rsidRDefault="00853B60" w:rsidP="007B4BD2">
            <w:pPr>
              <w:spacing w:line="240" w:lineRule="auto"/>
              <w:jc w:val="center"/>
              <w:textAlignment w:val="baseline"/>
              <w:rPr>
                <w:rFonts w:ascii="Segoe UI" w:eastAsia="宋体" w:hAnsi="Segoe UI" w:cs="Segoe UI"/>
                <w:sz w:val="18"/>
                <w:szCs w:val="18"/>
                <w:lang w:val="en-US"/>
              </w:rPr>
            </w:pPr>
            <w:r w:rsidRPr="00853B60">
              <w:rPr>
                <w:rFonts w:ascii="Calibri" w:eastAsia="宋体" w:hAnsi="Calibri" w:cs="Calibri"/>
                <w:color w:val="000000"/>
                <w:lang w:val="en-US"/>
              </w:rPr>
              <w:t>rank</w:t>
            </w:r>
          </w:p>
        </w:tc>
        <w:tc>
          <w:tcPr>
            <w:tcW w:w="1500" w:type="dxa"/>
            <w:shd w:val="clear" w:color="auto" w:fill="auto"/>
            <w:vAlign w:val="bottom"/>
            <w:hideMark/>
          </w:tcPr>
          <w:p w14:paraId="0D8F1DA6" w14:textId="040AD38E" w:rsidR="00853B60" w:rsidRPr="00853B60" w:rsidRDefault="00853B60" w:rsidP="007B4BD2">
            <w:pPr>
              <w:spacing w:line="240" w:lineRule="auto"/>
              <w:jc w:val="center"/>
              <w:textAlignment w:val="baseline"/>
              <w:rPr>
                <w:rFonts w:ascii="Segoe UI" w:eastAsia="宋体" w:hAnsi="Segoe UI" w:cs="Segoe UI" w:hint="eastAsia"/>
                <w:sz w:val="18"/>
                <w:szCs w:val="18"/>
                <w:lang w:val="en-US"/>
              </w:rPr>
            </w:pPr>
            <w:r w:rsidRPr="00853B60">
              <w:rPr>
                <w:rFonts w:ascii="Calibri" w:eastAsia="宋体" w:hAnsi="Calibri" w:cs="Calibri"/>
                <w:color w:val="000000"/>
                <w:lang w:val="en-US"/>
              </w:rPr>
              <w:t>mean test score</w:t>
            </w:r>
          </w:p>
        </w:tc>
        <w:tc>
          <w:tcPr>
            <w:tcW w:w="1305" w:type="dxa"/>
            <w:shd w:val="clear" w:color="auto" w:fill="auto"/>
            <w:vAlign w:val="bottom"/>
            <w:hideMark/>
          </w:tcPr>
          <w:p w14:paraId="46712B2B" w14:textId="2E6290D4" w:rsidR="00853B60" w:rsidRPr="00853B60" w:rsidRDefault="00853B60" w:rsidP="007B4BD2">
            <w:pPr>
              <w:spacing w:line="240" w:lineRule="auto"/>
              <w:jc w:val="center"/>
              <w:textAlignment w:val="baseline"/>
              <w:rPr>
                <w:rFonts w:ascii="Segoe UI" w:eastAsia="宋体" w:hAnsi="Segoe UI" w:cs="Segoe UI" w:hint="eastAsia"/>
                <w:sz w:val="18"/>
                <w:szCs w:val="18"/>
                <w:lang w:val="en-US"/>
              </w:rPr>
            </w:pPr>
            <w:r w:rsidRPr="00853B60">
              <w:rPr>
                <w:rFonts w:ascii="Calibri" w:eastAsia="宋体" w:hAnsi="Calibri" w:cs="Calibri"/>
                <w:color w:val="000000"/>
                <w:lang w:val="en-US"/>
              </w:rPr>
              <w:t>std test score</w:t>
            </w:r>
          </w:p>
        </w:tc>
        <w:tc>
          <w:tcPr>
            <w:tcW w:w="870" w:type="dxa"/>
            <w:shd w:val="clear" w:color="auto" w:fill="auto"/>
            <w:vAlign w:val="bottom"/>
            <w:hideMark/>
          </w:tcPr>
          <w:p w14:paraId="7E91DD7E" w14:textId="165AEF3B" w:rsidR="00853B60" w:rsidRPr="00853B60" w:rsidRDefault="00853B60" w:rsidP="007B4BD2">
            <w:pPr>
              <w:spacing w:line="240" w:lineRule="auto"/>
              <w:jc w:val="center"/>
              <w:textAlignment w:val="baseline"/>
              <w:rPr>
                <w:rFonts w:ascii="Segoe UI" w:eastAsia="宋体" w:hAnsi="Segoe UI" w:cs="Segoe UI" w:hint="eastAsia"/>
                <w:sz w:val="18"/>
                <w:szCs w:val="18"/>
                <w:lang w:val="en-US"/>
              </w:rPr>
            </w:pPr>
            <w:r w:rsidRPr="00853B60">
              <w:rPr>
                <w:rFonts w:ascii="Calibri" w:eastAsia="宋体" w:hAnsi="Calibri" w:cs="Calibri"/>
                <w:color w:val="000000"/>
                <w:lang w:val="en-US"/>
              </w:rPr>
              <w:t>max depth</w:t>
            </w:r>
          </w:p>
        </w:tc>
        <w:tc>
          <w:tcPr>
            <w:tcW w:w="870" w:type="dxa"/>
            <w:shd w:val="clear" w:color="auto" w:fill="auto"/>
            <w:vAlign w:val="bottom"/>
            <w:hideMark/>
          </w:tcPr>
          <w:p w14:paraId="3CEB38EA" w14:textId="39987896" w:rsidR="00853B60" w:rsidRPr="00853B60" w:rsidRDefault="00853B60" w:rsidP="007B4BD2">
            <w:pPr>
              <w:spacing w:line="240" w:lineRule="auto"/>
              <w:jc w:val="center"/>
              <w:textAlignment w:val="baseline"/>
              <w:rPr>
                <w:rFonts w:ascii="Segoe UI" w:eastAsia="宋体" w:hAnsi="Segoe UI" w:cs="Segoe UI" w:hint="eastAsia"/>
                <w:sz w:val="18"/>
                <w:szCs w:val="18"/>
                <w:lang w:val="en-US"/>
              </w:rPr>
            </w:pPr>
            <w:r w:rsidRPr="00853B60">
              <w:rPr>
                <w:rFonts w:ascii="Calibri" w:eastAsia="宋体" w:hAnsi="Calibri" w:cs="Calibri"/>
                <w:color w:val="000000"/>
                <w:lang w:val="en-US"/>
              </w:rPr>
              <w:t>min samples split</w:t>
            </w:r>
          </w:p>
        </w:tc>
        <w:tc>
          <w:tcPr>
            <w:tcW w:w="870" w:type="dxa"/>
            <w:shd w:val="clear" w:color="auto" w:fill="auto"/>
            <w:vAlign w:val="bottom"/>
            <w:hideMark/>
          </w:tcPr>
          <w:p w14:paraId="26F33284" w14:textId="2956D747" w:rsidR="00853B60" w:rsidRPr="00853B60" w:rsidRDefault="00853B60" w:rsidP="007B4BD2">
            <w:pPr>
              <w:spacing w:line="240" w:lineRule="auto"/>
              <w:jc w:val="center"/>
              <w:textAlignment w:val="baseline"/>
              <w:rPr>
                <w:rFonts w:ascii="Segoe UI" w:eastAsia="宋体" w:hAnsi="Segoe UI" w:cs="Segoe UI" w:hint="eastAsia"/>
                <w:sz w:val="18"/>
                <w:szCs w:val="18"/>
                <w:lang w:val="en-US"/>
              </w:rPr>
            </w:pPr>
            <w:proofErr w:type="spellStart"/>
            <w:r w:rsidRPr="00853B60">
              <w:rPr>
                <w:rFonts w:ascii="Calibri" w:eastAsia="宋体" w:hAnsi="Calibri" w:cs="Calibri"/>
                <w:color w:val="000000"/>
                <w:lang w:val="en-US"/>
              </w:rPr>
              <w:t>n_estimators</w:t>
            </w:r>
            <w:proofErr w:type="spellEnd"/>
          </w:p>
        </w:tc>
        <w:tc>
          <w:tcPr>
            <w:tcW w:w="870" w:type="dxa"/>
            <w:shd w:val="clear" w:color="auto" w:fill="auto"/>
            <w:vAlign w:val="bottom"/>
            <w:hideMark/>
          </w:tcPr>
          <w:p w14:paraId="5AE5ACB2" w14:textId="038D8EE5" w:rsidR="00853B60" w:rsidRPr="00853B60" w:rsidRDefault="00853B60" w:rsidP="007B4BD2">
            <w:pPr>
              <w:spacing w:line="240" w:lineRule="auto"/>
              <w:jc w:val="center"/>
              <w:textAlignment w:val="baseline"/>
              <w:rPr>
                <w:rFonts w:ascii="Segoe UI" w:eastAsia="宋体" w:hAnsi="Segoe UI" w:cs="Segoe UI" w:hint="eastAsia"/>
                <w:sz w:val="18"/>
                <w:szCs w:val="18"/>
                <w:lang w:val="en-US"/>
              </w:rPr>
            </w:pPr>
            <w:r w:rsidRPr="00853B60">
              <w:rPr>
                <w:rFonts w:ascii="Calibri" w:eastAsia="宋体" w:hAnsi="Calibri" w:cs="Calibri"/>
                <w:color w:val="000000"/>
                <w:lang w:val="en-US"/>
              </w:rPr>
              <w:t>Feature</w:t>
            </w:r>
          </w:p>
        </w:tc>
        <w:tc>
          <w:tcPr>
            <w:tcW w:w="870" w:type="dxa"/>
            <w:shd w:val="clear" w:color="auto" w:fill="auto"/>
            <w:vAlign w:val="bottom"/>
            <w:hideMark/>
          </w:tcPr>
          <w:p w14:paraId="381F1217" w14:textId="68AFA155" w:rsidR="00853B60" w:rsidRPr="00853B60" w:rsidRDefault="00853B60" w:rsidP="007B4BD2">
            <w:pPr>
              <w:spacing w:line="240" w:lineRule="auto"/>
              <w:jc w:val="center"/>
              <w:textAlignment w:val="baseline"/>
              <w:rPr>
                <w:rFonts w:ascii="Segoe UI" w:eastAsia="宋体" w:hAnsi="Segoe UI" w:cs="Segoe UI" w:hint="eastAsia"/>
                <w:sz w:val="18"/>
                <w:szCs w:val="18"/>
                <w:lang w:val="en-US"/>
              </w:rPr>
            </w:pPr>
            <w:proofErr w:type="spellStart"/>
            <w:r w:rsidRPr="00853B60">
              <w:rPr>
                <w:rFonts w:ascii="Calibri" w:eastAsia="宋体" w:hAnsi="Calibri" w:cs="Calibri"/>
                <w:color w:val="000000"/>
                <w:lang w:val="en-US"/>
              </w:rPr>
              <w:t>Train_AUC</w:t>
            </w:r>
            <w:proofErr w:type="spellEnd"/>
          </w:p>
        </w:tc>
        <w:tc>
          <w:tcPr>
            <w:tcW w:w="870" w:type="dxa"/>
            <w:shd w:val="clear" w:color="auto" w:fill="auto"/>
            <w:vAlign w:val="bottom"/>
            <w:hideMark/>
          </w:tcPr>
          <w:p w14:paraId="1B05C5A3" w14:textId="34CD3849" w:rsidR="00853B60" w:rsidRPr="00853B60" w:rsidRDefault="00853B60" w:rsidP="007B4BD2">
            <w:pPr>
              <w:spacing w:line="240" w:lineRule="auto"/>
              <w:jc w:val="center"/>
              <w:textAlignment w:val="baseline"/>
              <w:rPr>
                <w:rFonts w:ascii="Segoe UI" w:eastAsia="宋体" w:hAnsi="Segoe UI" w:cs="Segoe UI" w:hint="eastAsia"/>
                <w:sz w:val="18"/>
                <w:szCs w:val="18"/>
                <w:lang w:val="en-US"/>
              </w:rPr>
            </w:pPr>
            <w:proofErr w:type="spellStart"/>
            <w:r w:rsidRPr="00853B60">
              <w:rPr>
                <w:rFonts w:ascii="Calibri" w:eastAsia="宋体" w:hAnsi="Calibri" w:cs="Calibri"/>
                <w:color w:val="000000"/>
                <w:lang w:val="en-US"/>
              </w:rPr>
              <w:t>Test_AUC</w:t>
            </w:r>
            <w:proofErr w:type="spellEnd"/>
          </w:p>
        </w:tc>
      </w:tr>
      <w:tr w:rsidR="00853B60" w:rsidRPr="00853B60" w14:paraId="7BB90746" w14:textId="77777777" w:rsidTr="00853B60">
        <w:trPr>
          <w:trHeight w:val="300"/>
        </w:trPr>
        <w:tc>
          <w:tcPr>
            <w:tcW w:w="870" w:type="dxa"/>
            <w:shd w:val="clear" w:color="auto" w:fill="auto"/>
            <w:vAlign w:val="bottom"/>
            <w:hideMark/>
          </w:tcPr>
          <w:p w14:paraId="73113A4B" w14:textId="3FF50C68" w:rsidR="00853B60" w:rsidRPr="00853B60" w:rsidRDefault="00853B60" w:rsidP="007B4BD2">
            <w:pPr>
              <w:spacing w:line="240" w:lineRule="auto"/>
              <w:jc w:val="center"/>
              <w:textAlignment w:val="baseline"/>
              <w:rPr>
                <w:rFonts w:ascii="Segoe UI" w:eastAsia="宋体" w:hAnsi="Segoe UI" w:cs="Segoe UI" w:hint="eastAsia"/>
                <w:sz w:val="18"/>
                <w:szCs w:val="18"/>
                <w:lang w:val="en-US"/>
              </w:rPr>
            </w:pPr>
            <w:r w:rsidRPr="00853B60">
              <w:rPr>
                <w:rFonts w:ascii="Calibri" w:eastAsia="宋体" w:hAnsi="Calibri" w:cs="Calibri"/>
                <w:color w:val="000000"/>
                <w:lang w:val="en-US"/>
              </w:rPr>
              <w:t>1</w:t>
            </w:r>
          </w:p>
        </w:tc>
        <w:tc>
          <w:tcPr>
            <w:tcW w:w="1500" w:type="dxa"/>
            <w:shd w:val="clear" w:color="auto" w:fill="auto"/>
            <w:vAlign w:val="center"/>
            <w:hideMark/>
          </w:tcPr>
          <w:p w14:paraId="76F63DC3" w14:textId="36E9BAFD" w:rsidR="00853B60" w:rsidRPr="00853B60" w:rsidRDefault="00853B60" w:rsidP="007B4BD2">
            <w:pPr>
              <w:spacing w:line="240" w:lineRule="auto"/>
              <w:jc w:val="center"/>
              <w:textAlignment w:val="baseline"/>
              <w:rPr>
                <w:rFonts w:ascii="Segoe UI" w:eastAsia="宋体" w:hAnsi="Segoe UI" w:cs="Segoe UI" w:hint="eastAsia"/>
                <w:sz w:val="18"/>
                <w:szCs w:val="18"/>
                <w:lang w:val="en-US"/>
              </w:rPr>
            </w:pPr>
            <w:r w:rsidRPr="00853B60">
              <w:rPr>
                <w:rFonts w:ascii="Calibri" w:eastAsia="宋体" w:hAnsi="Calibri" w:cs="Calibri"/>
                <w:color w:val="000000"/>
                <w:lang w:val="en-US"/>
              </w:rPr>
              <w:t>0.83462522</w:t>
            </w:r>
          </w:p>
        </w:tc>
        <w:tc>
          <w:tcPr>
            <w:tcW w:w="1305" w:type="dxa"/>
            <w:shd w:val="clear" w:color="auto" w:fill="auto"/>
            <w:vAlign w:val="center"/>
            <w:hideMark/>
          </w:tcPr>
          <w:p w14:paraId="5FAC5F0B" w14:textId="3FB74125" w:rsidR="00853B60" w:rsidRPr="00853B60" w:rsidRDefault="00853B60" w:rsidP="007B4BD2">
            <w:pPr>
              <w:spacing w:line="240" w:lineRule="auto"/>
              <w:jc w:val="center"/>
              <w:textAlignment w:val="baseline"/>
              <w:rPr>
                <w:rFonts w:ascii="Segoe UI" w:eastAsia="宋体" w:hAnsi="Segoe UI" w:cs="Segoe UI" w:hint="eastAsia"/>
                <w:sz w:val="18"/>
                <w:szCs w:val="18"/>
                <w:lang w:val="en-US"/>
              </w:rPr>
            </w:pPr>
            <w:r w:rsidRPr="00853B60">
              <w:rPr>
                <w:rFonts w:ascii="Calibri" w:eastAsia="宋体" w:hAnsi="Calibri" w:cs="Calibri"/>
                <w:color w:val="000000"/>
                <w:lang w:val="en-US"/>
              </w:rPr>
              <w:t>0.00865463</w:t>
            </w:r>
          </w:p>
        </w:tc>
        <w:tc>
          <w:tcPr>
            <w:tcW w:w="870" w:type="dxa"/>
            <w:shd w:val="clear" w:color="auto" w:fill="auto"/>
            <w:vAlign w:val="center"/>
            <w:hideMark/>
          </w:tcPr>
          <w:p w14:paraId="72C716EA" w14:textId="744AFBFC" w:rsidR="00853B60" w:rsidRPr="00853B60" w:rsidRDefault="00853B60" w:rsidP="007B4BD2">
            <w:pPr>
              <w:spacing w:line="240" w:lineRule="auto"/>
              <w:jc w:val="center"/>
              <w:textAlignment w:val="baseline"/>
              <w:rPr>
                <w:rFonts w:ascii="Segoe UI" w:eastAsia="宋体" w:hAnsi="Segoe UI" w:cs="Segoe UI" w:hint="eastAsia"/>
                <w:sz w:val="18"/>
                <w:szCs w:val="18"/>
                <w:lang w:val="en-US"/>
              </w:rPr>
            </w:pPr>
            <w:r w:rsidRPr="00853B60">
              <w:rPr>
                <w:rFonts w:ascii="Calibri" w:eastAsia="宋体" w:hAnsi="Calibri" w:cs="Calibri"/>
                <w:color w:val="000000"/>
                <w:lang w:val="en-US"/>
              </w:rPr>
              <w:t>24</w:t>
            </w:r>
          </w:p>
        </w:tc>
        <w:tc>
          <w:tcPr>
            <w:tcW w:w="870" w:type="dxa"/>
            <w:shd w:val="clear" w:color="auto" w:fill="auto"/>
            <w:vAlign w:val="center"/>
            <w:hideMark/>
          </w:tcPr>
          <w:p w14:paraId="5AC6FAC1" w14:textId="7BB1E0B0" w:rsidR="00853B60" w:rsidRPr="00853B60" w:rsidRDefault="00853B60" w:rsidP="007B4BD2">
            <w:pPr>
              <w:spacing w:line="240" w:lineRule="auto"/>
              <w:jc w:val="center"/>
              <w:textAlignment w:val="baseline"/>
              <w:rPr>
                <w:rFonts w:ascii="Segoe UI" w:eastAsia="宋体" w:hAnsi="Segoe UI" w:cs="Segoe UI" w:hint="eastAsia"/>
                <w:sz w:val="18"/>
                <w:szCs w:val="18"/>
                <w:lang w:val="en-US"/>
              </w:rPr>
            </w:pPr>
            <w:r w:rsidRPr="00853B60">
              <w:rPr>
                <w:rFonts w:ascii="Calibri" w:eastAsia="宋体" w:hAnsi="Calibri" w:cs="Calibri"/>
                <w:color w:val="000000"/>
                <w:lang w:val="en-US"/>
              </w:rPr>
              <w:t>150</w:t>
            </w:r>
          </w:p>
        </w:tc>
        <w:tc>
          <w:tcPr>
            <w:tcW w:w="870" w:type="dxa"/>
            <w:shd w:val="clear" w:color="auto" w:fill="auto"/>
            <w:vAlign w:val="center"/>
            <w:hideMark/>
          </w:tcPr>
          <w:p w14:paraId="1E8E9FBF" w14:textId="7205C0BD" w:rsidR="00853B60" w:rsidRPr="00853B60" w:rsidRDefault="00853B60" w:rsidP="007B4BD2">
            <w:pPr>
              <w:spacing w:line="240" w:lineRule="auto"/>
              <w:jc w:val="center"/>
              <w:textAlignment w:val="baseline"/>
              <w:rPr>
                <w:rFonts w:ascii="Segoe UI" w:eastAsia="宋体" w:hAnsi="Segoe UI" w:cs="Segoe UI" w:hint="eastAsia"/>
                <w:sz w:val="18"/>
                <w:szCs w:val="18"/>
                <w:lang w:val="en-US"/>
              </w:rPr>
            </w:pPr>
            <w:r w:rsidRPr="00853B60">
              <w:rPr>
                <w:rFonts w:ascii="Calibri" w:eastAsia="宋体" w:hAnsi="Calibri" w:cs="Calibri"/>
                <w:color w:val="000000"/>
                <w:lang w:val="en-US"/>
              </w:rPr>
              <w:t>155</w:t>
            </w:r>
          </w:p>
        </w:tc>
        <w:tc>
          <w:tcPr>
            <w:tcW w:w="870" w:type="dxa"/>
            <w:shd w:val="clear" w:color="auto" w:fill="auto"/>
            <w:vAlign w:val="bottom"/>
            <w:hideMark/>
          </w:tcPr>
          <w:p w14:paraId="60932FDC" w14:textId="61BFF5CA" w:rsidR="00853B60" w:rsidRPr="00853B60" w:rsidRDefault="00853B60" w:rsidP="007B4BD2">
            <w:pPr>
              <w:spacing w:line="240" w:lineRule="auto"/>
              <w:jc w:val="center"/>
              <w:textAlignment w:val="baseline"/>
              <w:rPr>
                <w:rFonts w:ascii="Segoe UI" w:eastAsia="宋体" w:hAnsi="Segoe UI" w:cs="Segoe UI" w:hint="eastAsia"/>
                <w:sz w:val="18"/>
                <w:szCs w:val="18"/>
                <w:lang w:val="en-US"/>
              </w:rPr>
            </w:pPr>
            <w:proofErr w:type="spellStart"/>
            <w:r w:rsidRPr="00853B60">
              <w:rPr>
                <w:rFonts w:ascii="Calibri" w:eastAsia="宋体" w:hAnsi="Calibri" w:cs="Calibri"/>
                <w:color w:val="000000"/>
                <w:lang w:val="en-US"/>
              </w:rPr>
              <w:t>Corr</w:t>
            </w:r>
            <w:proofErr w:type="spellEnd"/>
          </w:p>
        </w:tc>
        <w:tc>
          <w:tcPr>
            <w:tcW w:w="870" w:type="dxa"/>
            <w:shd w:val="clear" w:color="auto" w:fill="auto"/>
            <w:vAlign w:val="center"/>
            <w:hideMark/>
          </w:tcPr>
          <w:p w14:paraId="09A00416" w14:textId="1C452C36" w:rsidR="00853B60" w:rsidRPr="00853B60" w:rsidRDefault="00853B60" w:rsidP="007B4BD2">
            <w:pPr>
              <w:spacing w:line="240" w:lineRule="auto"/>
              <w:jc w:val="center"/>
              <w:textAlignment w:val="baseline"/>
              <w:rPr>
                <w:rFonts w:ascii="Segoe UI" w:eastAsia="宋体" w:hAnsi="Segoe UI" w:cs="Segoe UI" w:hint="eastAsia"/>
                <w:sz w:val="18"/>
                <w:szCs w:val="18"/>
                <w:lang w:val="en-US"/>
              </w:rPr>
            </w:pPr>
            <w:r w:rsidRPr="00853B60">
              <w:rPr>
                <w:rFonts w:ascii="Calibri" w:eastAsia="宋体" w:hAnsi="Calibri" w:cs="Calibri"/>
                <w:color w:val="000000"/>
                <w:lang w:val="en-US"/>
              </w:rPr>
              <w:t>0.916606</w:t>
            </w:r>
          </w:p>
        </w:tc>
        <w:tc>
          <w:tcPr>
            <w:tcW w:w="870" w:type="dxa"/>
            <w:shd w:val="clear" w:color="auto" w:fill="auto"/>
            <w:vAlign w:val="center"/>
            <w:hideMark/>
          </w:tcPr>
          <w:p w14:paraId="5AC96874" w14:textId="24BDE7B0" w:rsidR="00853B60" w:rsidRPr="00853B60" w:rsidRDefault="00853B60" w:rsidP="007B4BD2">
            <w:pPr>
              <w:spacing w:line="240" w:lineRule="auto"/>
              <w:jc w:val="center"/>
              <w:textAlignment w:val="baseline"/>
              <w:rPr>
                <w:rFonts w:ascii="Segoe UI" w:eastAsia="宋体" w:hAnsi="Segoe UI" w:cs="Segoe UI" w:hint="eastAsia"/>
                <w:sz w:val="18"/>
                <w:szCs w:val="18"/>
                <w:lang w:val="en-US"/>
              </w:rPr>
            </w:pPr>
            <w:r w:rsidRPr="00853B60">
              <w:rPr>
                <w:rFonts w:ascii="Calibri" w:eastAsia="宋体" w:hAnsi="Calibri" w:cs="Calibri"/>
                <w:color w:val="000000"/>
                <w:lang w:val="en-US"/>
              </w:rPr>
              <w:t>0.831029</w:t>
            </w:r>
          </w:p>
        </w:tc>
      </w:tr>
      <w:tr w:rsidR="00853B60" w:rsidRPr="00853B60" w14:paraId="71E245A6" w14:textId="77777777" w:rsidTr="00853B60">
        <w:trPr>
          <w:trHeight w:val="300"/>
        </w:trPr>
        <w:tc>
          <w:tcPr>
            <w:tcW w:w="870" w:type="dxa"/>
            <w:shd w:val="clear" w:color="auto" w:fill="auto"/>
            <w:vAlign w:val="bottom"/>
            <w:hideMark/>
          </w:tcPr>
          <w:p w14:paraId="0459002B" w14:textId="246E1D23" w:rsidR="00853B60" w:rsidRPr="00853B60" w:rsidRDefault="00853B60" w:rsidP="007B4BD2">
            <w:pPr>
              <w:spacing w:line="240" w:lineRule="auto"/>
              <w:jc w:val="center"/>
              <w:textAlignment w:val="baseline"/>
              <w:rPr>
                <w:rFonts w:ascii="Segoe UI" w:eastAsia="宋体" w:hAnsi="Segoe UI" w:cs="Segoe UI" w:hint="eastAsia"/>
                <w:sz w:val="18"/>
                <w:szCs w:val="18"/>
                <w:lang w:val="en-US"/>
              </w:rPr>
            </w:pPr>
            <w:r w:rsidRPr="00853B60">
              <w:rPr>
                <w:rFonts w:ascii="Calibri" w:eastAsia="宋体" w:hAnsi="Calibri" w:cs="Calibri"/>
                <w:color w:val="000000"/>
                <w:lang w:val="en-US"/>
              </w:rPr>
              <w:t>2</w:t>
            </w:r>
          </w:p>
        </w:tc>
        <w:tc>
          <w:tcPr>
            <w:tcW w:w="1500" w:type="dxa"/>
            <w:shd w:val="clear" w:color="auto" w:fill="auto"/>
            <w:vAlign w:val="bottom"/>
            <w:hideMark/>
          </w:tcPr>
          <w:p w14:paraId="65682F49" w14:textId="2F608528" w:rsidR="00853B60" w:rsidRPr="00853B60" w:rsidRDefault="00853B60" w:rsidP="007B4BD2">
            <w:pPr>
              <w:spacing w:line="240" w:lineRule="auto"/>
              <w:jc w:val="center"/>
              <w:textAlignment w:val="baseline"/>
              <w:rPr>
                <w:rFonts w:ascii="Segoe UI" w:eastAsia="宋体" w:hAnsi="Segoe UI" w:cs="Segoe UI" w:hint="eastAsia"/>
                <w:sz w:val="18"/>
                <w:szCs w:val="18"/>
                <w:lang w:val="en-US"/>
              </w:rPr>
            </w:pPr>
            <w:r w:rsidRPr="00853B60">
              <w:rPr>
                <w:rFonts w:ascii="Calibri" w:eastAsia="宋体" w:hAnsi="Calibri" w:cs="Calibri"/>
                <w:color w:val="000000"/>
                <w:lang w:val="en-US"/>
              </w:rPr>
              <w:t>0.83353412</w:t>
            </w:r>
          </w:p>
        </w:tc>
        <w:tc>
          <w:tcPr>
            <w:tcW w:w="1305" w:type="dxa"/>
            <w:shd w:val="clear" w:color="auto" w:fill="auto"/>
            <w:vAlign w:val="bottom"/>
            <w:hideMark/>
          </w:tcPr>
          <w:p w14:paraId="68EAF02A" w14:textId="24E12746" w:rsidR="00853B60" w:rsidRPr="00853B60" w:rsidRDefault="00853B60" w:rsidP="007B4BD2">
            <w:pPr>
              <w:spacing w:line="240" w:lineRule="auto"/>
              <w:jc w:val="center"/>
              <w:textAlignment w:val="baseline"/>
              <w:rPr>
                <w:rFonts w:ascii="Segoe UI" w:eastAsia="宋体" w:hAnsi="Segoe UI" w:cs="Segoe UI" w:hint="eastAsia"/>
                <w:sz w:val="18"/>
                <w:szCs w:val="18"/>
                <w:lang w:val="en-US"/>
              </w:rPr>
            </w:pPr>
            <w:r w:rsidRPr="00853B60">
              <w:rPr>
                <w:rFonts w:ascii="Calibri" w:eastAsia="宋体" w:hAnsi="Calibri" w:cs="Calibri"/>
                <w:color w:val="000000"/>
                <w:lang w:val="en-US"/>
              </w:rPr>
              <w:t>0.00865153</w:t>
            </w:r>
          </w:p>
        </w:tc>
        <w:tc>
          <w:tcPr>
            <w:tcW w:w="870" w:type="dxa"/>
            <w:shd w:val="clear" w:color="auto" w:fill="auto"/>
            <w:vAlign w:val="bottom"/>
            <w:hideMark/>
          </w:tcPr>
          <w:p w14:paraId="180C63A3" w14:textId="6CAC76CD" w:rsidR="00853B60" w:rsidRPr="00853B60" w:rsidRDefault="00853B60" w:rsidP="007B4BD2">
            <w:pPr>
              <w:spacing w:line="240" w:lineRule="auto"/>
              <w:jc w:val="center"/>
              <w:textAlignment w:val="baseline"/>
              <w:rPr>
                <w:rFonts w:ascii="Segoe UI" w:eastAsia="宋体" w:hAnsi="Segoe UI" w:cs="Segoe UI" w:hint="eastAsia"/>
                <w:sz w:val="18"/>
                <w:szCs w:val="18"/>
                <w:lang w:val="en-US"/>
              </w:rPr>
            </w:pPr>
            <w:r w:rsidRPr="00853B60">
              <w:rPr>
                <w:rFonts w:ascii="Calibri" w:eastAsia="宋体" w:hAnsi="Calibri" w:cs="Calibri"/>
                <w:color w:val="000000"/>
                <w:lang w:val="en-US"/>
              </w:rPr>
              <w:t>20</w:t>
            </w:r>
          </w:p>
        </w:tc>
        <w:tc>
          <w:tcPr>
            <w:tcW w:w="870" w:type="dxa"/>
            <w:shd w:val="clear" w:color="auto" w:fill="auto"/>
            <w:vAlign w:val="bottom"/>
            <w:hideMark/>
          </w:tcPr>
          <w:p w14:paraId="2E5718AB" w14:textId="2F569687" w:rsidR="00853B60" w:rsidRPr="00853B60" w:rsidRDefault="00853B60" w:rsidP="007B4BD2">
            <w:pPr>
              <w:spacing w:line="240" w:lineRule="auto"/>
              <w:jc w:val="center"/>
              <w:textAlignment w:val="baseline"/>
              <w:rPr>
                <w:rFonts w:ascii="Segoe UI" w:eastAsia="宋体" w:hAnsi="Segoe UI" w:cs="Segoe UI" w:hint="eastAsia"/>
                <w:sz w:val="18"/>
                <w:szCs w:val="18"/>
                <w:lang w:val="en-US"/>
              </w:rPr>
            </w:pPr>
            <w:r w:rsidRPr="00853B60">
              <w:rPr>
                <w:rFonts w:ascii="Calibri" w:eastAsia="宋体" w:hAnsi="Calibri" w:cs="Calibri"/>
                <w:color w:val="000000"/>
                <w:lang w:val="en-US"/>
              </w:rPr>
              <w:t>170</w:t>
            </w:r>
          </w:p>
        </w:tc>
        <w:tc>
          <w:tcPr>
            <w:tcW w:w="870" w:type="dxa"/>
            <w:shd w:val="clear" w:color="auto" w:fill="auto"/>
            <w:vAlign w:val="bottom"/>
            <w:hideMark/>
          </w:tcPr>
          <w:p w14:paraId="5E5A114A" w14:textId="27D97CDB" w:rsidR="00853B60" w:rsidRPr="00853B60" w:rsidRDefault="00853B60" w:rsidP="007B4BD2">
            <w:pPr>
              <w:spacing w:line="240" w:lineRule="auto"/>
              <w:jc w:val="center"/>
              <w:textAlignment w:val="baseline"/>
              <w:rPr>
                <w:rFonts w:ascii="Segoe UI" w:eastAsia="宋体" w:hAnsi="Segoe UI" w:cs="Segoe UI" w:hint="eastAsia"/>
                <w:sz w:val="18"/>
                <w:szCs w:val="18"/>
                <w:lang w:val="en-US"/>
              </w:rPr>
            </w:pPr>
            <w:r w:rsidRPr="00853B60">
              <w:rPr>
                <w:rFonts w:ascii="Calibri" w:eastAsia="宋体" w:hAnsi="Calibri" w:cs="Calibri"/>
                <w:color w:val="000000"/>
                <w:lang w:val="en-US"/>
              </w:rPr>
              <w:t>130</w:t>
            </w:r>
          </w:p>
        </w:tc>
        <w:tc>
          <w:tcPr>
            <w:tcW w:w="870" w:type="dxa"/>
            <w:shd w:val="clear" w:color="auto" w:fill="auto"/>
            <w:vAlign w:val="bottom"/>
            <w:hideMark/>
          </w:tcPr>
          <w:p w14:paraId="4056346D" w14:textId="5D979FCB" w:rsidR="00853B60" w:rsidRPr="00853B60" w:rsidRDefault="00853B60" w:rsidP="007B4BD2">
            <w:pPr>
              <w:spacing w:line="240" w:lineRule="auto"/>
              <w:jc w:val="center"/>
              <w:textAlignment w:val="baseline"/>
              <w:rPr>
                <w:rFonts w:ascii="Segoe UI" w:eastAsia="宋体" w:hAnsi="Segoe UI" w:cs="Segoe UI" w:hint="eastAsia"/>
                <w:sz w:val="18"/>
                <w:szCs w:val="18"/>
                <w:lang w:val="en-US"/>
              </w:rPr>
            </w:pPr>
            <w:r w:rsidRPr="00853B60">
              <w:rPr>
                <w:rFonts w:ascii="Calibri" w:eastAsia="宋体" w:hAnsi="Calibri" w:cs="Calibri"/>
                <w:color w:val="000000"/>
                <w:lang w:val="en-US"/>
              </w:rPr>
              <w:t>Ridge</w:t>
            </w:r>
          </w:p>
        </w:tc>
        <w:tc>
          <w:tcPr>
            <w:tcW w:w="870" w:type="dxa"/>
            <w:shd w:val="clear" w:color="auto" w:fill="auto"/>
            <w:vAlign w:val="bottom"/>
            <w:hideMark/>
          </w:tcPr>
          <w:p w14:paraId="46260CB1" w14:textId="1CDA1E77" w:rsidR="00853B60" w:rsidRPr="00853B60" w:rsidRDefault="00853B60" w:rsidP="007B4BD2">
            <w:pPr>
              <w:spacing w:line="240" w:lineRule="auto"/>
              <w:jc w:val="center"/>
              <w:textAlignment w:val="baseline"/>
              <w:rPr>
                <w:rFonts w:ascii="Segoe UI" w:eastAsia="宋体" w:hAnsi="Segoe UI" w:cs="Segoe UI" w:hint="eastAsia"/>
                <w:sz w:val="18"/>
                <w:szCs w:val="18"/>
                <w:lang w:val="en-US"/>
              </w:rPr>
            </w:pPr>
            <w:r w:rsidRPr="00853B60">
              <w:rPr>
                <w:rFonts w:ascii="Calibri" w:eastAsia="宋体" w:hAnsi="Calibri" w:cs="Calibri"/>
                <w:color w:val="000000"/>
                <w:lang w:val="en-US"/>
              </w:rPr>
              <w:t>0.912587</w:t>
            </w:r>
          </w:p>
        </w:tc>
        <w:tc>
          <w:tcPr>
            <w:tcW w:w="870" w:type="dxa"/>
            <w:shd w:val="clear" w:color="auto" w:fill="auto"/>
            <w:vAlign w:val="bottom"/>
            <w:hideMark/>
          </w:tcPr>
          <w:p w14:paraId="3CC1CD00" w14:textId="76CF8E66" w:rsidR="00853B60" w:rsidRPr="00853B60" w:rsidRDefault="00853B60" w:rsidP="007B4BD2">
            <w:pPr>
              <w:spacing w:line="240" w:lineRule="auto"/>
              <w:jc w:val="center"/>
              <w:textAlignment w:val="baseline"/>
              <w:rPr>
                <w:rFonts w:ascii="Segoe UI" w:eastAsia="宋体" w:hAnsi="Segoe UI" w:cs="Segoe UI" w:hint="eastAsia"/>
                <w:sz w:val="18"/>
                <w:szCs w:val="18"/>
                <w:lang w:val="en-US"/>
              </w:rPr>
            </w:pPr>
            <w:r w:rsidRPr="00853B60">
              <w:rPr>
                <w:rFonts w:ascii="Calibri" w:eastAsia="宋体" w:hAnsi="Calibri" w:cs="Calibri"/>
                <w:color w:val="000000"/>
                <w:lang w:val="en-US"/>
              </w:rPr>
              <w:t>0.830551</w:t>
            </w:r>
          </w:p>
        </w:tc>
      </w:tr>
      <w:tr w:rsidR="00853B60" w:rsidRPr="00853B60" w14:paraId="3BDAA155" w14:textId="77777777" w:rsidTr="00853B60">
        <w:trPr>
          <w:trHeight w:val="300"/>
        </w:trPr>
        <w:tc>
          <w:tcPr>
            <w:tcW w:w="870" w:type="dxa"/>
            <w:shd w:val="clear" w:color="auto" w:fill="auto"/>
            <w:vAlign w:val="bottom"/>
            <w:hideMark/>
          </w:tcPr>
          <w:p w14:paraId="1096EA8B" w14:textId="1396D0B9" w:rsidR="00853B60" w:rsidRPr="00853B60" w:rsidRDefault="00853B60" w:rsidP="007B4BD2">
            <w:pPr>
              <w:spacing w:line="240" w:lineRule="auto"/>
              <w:jc w:val="center"/>
              <w:textAlignment w:val="baseline"/>
              <w:rPr>
                <w:rFonts w:ascii="Segoe UI" w:eastAsia="宋体" w:hAnsi="Segoe UI" w:cs="Segoe UI" w:hint="eastAsia"/>
                <w:sz w:val="18"/>
                <w:szCs w:val="18"/>
                <w:lang w:val="en-US"/>
              </w:rPr>
            </w:pPr>
            <w:r w:rsidRPr="00853B60">
              <w:rPr>
                <w:rFonts w:ascii="Calibri" w:eastAsia="宋体" w:hAnsi="Calibri" w:cs="Calibri"/>
                <w:color w:val="000000"/>
                <w:lang w:val="en-US"/>
              </w:rPr>
              <w:t>3</w:t>
            </w:r>
          </w:p>
        </w:tc>
        <w:tc>
          <w:tcPr>
            <w:tcW w:w="1500" w:type="dxa"/>
            <w:shd w:val="clear" w:color="auto" w:fill="auto"/>
            <w:vAlign w:val="bottom"/>
            <w:hideMark/>
          </w:tcPr>
          <w:p w14:paraId="08B08614" w14:textId="1BD211D1" w:rsidR="00853B60" w:rsidRPr="00853B60" w:rsidRDefault="00853B60" w:rsidP="007B4BD2">
            <w:pPr>
              <w:spacing w:line="240" w:lineRule="auto"/>
              <w:jc w:val="center"/>
              <w:textAlignment w:val="baseline"/>
              <w:rPr>
                <w:rFonts w:ascii="Segoe UI" w:eastAsia="宋体" w:hAnsi="Segoe UI" w:cs="Segoe UI" w:hint="eastAsia"/>
                <w:sz w:val="18"/>
                <w:szCs w:val="18"/>
                <w:lang w:val="en-US"/>
              </w:rPr>
            </w:pPr>
            <w:r w:rsidRPr="00853B60">
              <w:rPr>
                <w:rFonts w:ascii="Calibri" w:eastAsia="宋体" w:hAnsi="Calibri" w:cs="Calibri"/>
                <w:color w:val="000000"/>
                <w:lang w:val="en-US"/>
              </w:rPr>
              <w:t>0.83159144</w:t>
            </w:r>
          </w:p>
        </w:tc>
        <w:tc>
          <w:tcPr>
            <w:tcW w:w="1305" w:type="dxa"/>
            <w:shd w:val="clear" w:color="auto" w:fill="auto"/>
            <w:vAlign w:val="bottom"/>
            <w:hideMark/>
          </w:tcPr>
          <w:p w14:paraId="77146DDA" w14:textId="650232C6" w:rsidR="00853B60" w:rsidRPr="00853B60" w:rsidRDefault="00853B60" w:rsidP="007B4BD2">
            <w:pPr>
              <w:spacing w:line="240" w:lineRule="auto"/>
              <w:jc w:val="center"/>
              <w:textAlignment w:val="baseline"/>
              <w:rPr>
                <w:rFonts w:ascii="Segoe UI" w:eastAsia="宋体" w:hAnsi="Segoe UI" w:cs="Segoe UI" w:hint="eastAsia"/>
                <w:sz w:val="18"/>
                <w:szCs w:val="18"/>
                <w:lang w:val="en-US"/>
              </w:rPr>
            </w:pPr>
            <w:r w:rsidRPr="00853B60">
              <w:rPr>
                <w:rFonts w:ascii="Calibri" w:eastAsia="宋体" w:hAnsi="Calibri" w:cs="Calibri"/>
                <w:color w:val="000000"/>
                <w:lang w:val="en-US"/>
              </w:rPr>
              <w:t>0.00841704</w:t>
            </w:r>
          </w:p>
        </w:tc>
        <w:tc>
          <w:tcPr>
            <w:tcW w:w="870" w:type="dxa"/>
            <w:shd w:val="clear" w:color="auto" w:fill="auto"/>
            <w:vAlign w:val="bottom"/>
            <w:hideMark/>
          </w:tcPr>
          <w:p w14:paraId="65C73410" w14:textId="2062CA72" w:rsidR="00853B60" w:rsidRPr="00853B60" w:rsidRDefault="00853B60" w:rsidP="007B4BD2">
            <w:pPr>
              <w:spacing w:line="240" w:lineRule="auto"/>
              <w:jc w:val="center"/>
              <w:textAlignment w:val="baseline"/>
              <w:rPr>
                <w:rFonts w:ascii="Segoe UI" w:eastAsia="宋体" w:hAnsi="Segoe UI" w:cs="Segoe UI" w:hint="eastAsia"/>
                <w:sz w:val="18"/>
                <w:szCs w:val="18"/>
                <w:lang w:val="en-US"/>
              </w:rPr>
            </w:pPr>
            <w:r w:rsidRPr="00853B60">
              <w:rPr>
                <w:rFonts w:ascii="Calibri" w:eastAsia="宋体" w:hAnsi="Calibri" w:cs="Calibri"/>
                <w:color w:val="000000"/>
                <w:lang w:val="en-US"/>
              </w:rPr>
              <w:t>23</w:t>
            </w:r>
          </w:p>
        </w:tc>
        <w:tc>
          <w:tcPr>
            <w:tcW w:w="870" w:type="dxa"/>
            <w:shd w:val="clear" w:color="auto" w:fill="auto"/>
            <w:vAlign w:val="bottom"/>
            <w:hideMark/>
          </w:tcPr>
          <w:p w14:paraId="26252AFF" w14:textId="08FD3C34" w:rsidR="00853B60" w:rsidRPr="00853B60" w:rsidRDefault="00853B60" w:rsidP="007B4BD2">
            <w:pPr>
              <w:spacing w:line="240" w:lineRule="auto"/>
              <w:jc w:val="center"/>
              <w:textAlignment w:val="baseline"/>
              <w:rPr>
                <w:rFonts w:ascii="Segoe UI" w:eastAsia="宋体" w:hAnsi="Segoe UI" w:cs="Segoe UI" w:hint="eastAsia"/>
                <w:sz w:val="18"/>
                <w:szCs w:val="18"/>
                <w:lang w:val="en-US"/>
              </w:rPr>
            </w:pPr>
            <w:r w:rsidRPr="00853B60">
              <w:rPr>
                <w:rFonts w:ascii="Calibri" w:eastAsia="宋体" w:hAnsi="Calibri" w:cs="Calibri"/>
                <w:color w:val="000000"/>
                <w:lang w:val="en-US"/>
              </w:rPr>
              <w:t>150</w:t>
            </w:r>
          </w:p>
        </w:tc>
        <w:tc>
          <w:tcPr>
            <w:tcW w:w="870" w:type="dxa"/>
            <w:shd w:val="clear" w:color="auto" w:fill="auto"/>
            <w:vAlign w:val="bottom"/>
            <w:hideMark/>
          </w:tcPr>
          <w:p w14:paraId="7AEF42AA" w14:textId="75FB409F" w:rsidR="00853B60" w:rsidRPr="00853B60" w:rsidRDefault="00853B60" w:rsidP="007B4BD2">
            <w:pPr>
              <w:spacing w:line="240" w:lineRule="auto"/>
              <w:jc w:val="center"/>
              <w:textAlignment w:val="baseline"/>
              <w:rPr>
                <w:rFonts w:ascii="Segoe UI" w:eastAsia="宋体" w:hAnsi="Segoe UI" w:cs="Segoe UI" w:hint="eastAsia"/>
                <w:sz w:val="18"/>
                <w:szCs w:val="18"/>
                <w:lang w:val="en-US"/>
              </w:rPr>
            </w:pPr>
            <w:r w:rsidRPr="00853B60">
              <w:rPr>
                <w:rFonts w:ascii="Calibri" w:eastAsia="宋体" w:hAnsi="Calibri" w:cs="Calibri"/>
                <w:color w:val="000000"/>
                <w:lang w:val="en-US"/>
              </w:rPr>
              <w:t>100</w:t>
            </w:r>
          </w:p>
        </w:tc>
        <w:tc>
          <w:tcPr>
            <w:tcW w:w="870" w:type="dxa"/>
            <w:shd w:val="clear" w:color="auto" w:fill="auto"/>
            <w:vAlign w:val="bottom"/>
            <w:hideMark/>
          </w:tcPr>
          <w:p w14:paraId="47DD5F48" w14:textId="42EB1AA2" w:rsidR="00853B60" w:rsidRPr="00853B60" w:rsidRDefault="00853B60" w:rsidP="007B4BD2">
            <w:pPr>
              <w:spacing w:line="240" w:lineRule="auto"/>
              <w:jc w:val="center"/>
              <w:textAlignment w:val="baseline"/>
              <w:rPr>
                <w:rFonts w:ascii="Segoe UI" w:eastAsia="宋体" w:hAnsi="Segoe UI" w:cs="Segoe UI" w:hint="eastAsia"/>
                <w:sz w:val="18"/>
                <w:szCs w:val="18"/>
                <w:lang w:val="en-US"/>
              </w:rPr>
            </w:pPr>
            <w:r w:rsidRPr="00853B60">
              <w:rPr>
                <w:rFonts w:ascii="Calibri" w:eastAsia="宋体" w:hAnsi="Calibri" w:cs="Calibri"/>
                <w:color w:val="000000"/>
                <w:lang w:val="en-US"/>
              </w:rPr>
              <w:t>Selected</w:t>
            </w:r>
          </w:p>
        </w:tc>
        <w:tc>
          <w:tcPr>
            <w:tcW w:w="870" w:type="dxa"/>
            <w:shd w:val="clear" w:color="auto" w:fill="auto"/>
            <w:vAlign w:val="bottom"/>
            <w:hideMark/>
          </w:tcPr>
          <w:p w14:paraId="129D19D0" w14:textId="506990E4" w:rsidR="00853B60" w:rsidRPr="00853B60" w:rsidRDefault="00853B60" w:rsidP="007B4BD2">
            <w:pPr>
              <w:spacing w:line="240" w:lineRule="auto"/>
              <w:jc w:val="center"/>
              <w:textAlignment w:val="baseline"/>
              <w:rPr>
                <w:rFonts w:ascii="Segoe UI" w:eastAsia="宋体" w:hAnsi="Segoe UI" w:cs="Segoe UI" w:hint="eastAsia"/>
                <w:sz w:val="18"/>
                <w:szCs w:val="18"/>
                <w:lang w:val="en-US"/>
              </w:rPr>
            </w:pPr>
            <w:r w:rsidRPr="00853B60">
              <w:rPr>
                <w:rFonts w:ascii="Calibri" w:eastAsia="宋体" w:hAnsi="Calibri" w:cs="Calibri"/>
                <w:color w:val="000000"/>
                <w:lang w:val="en-US"/>
              </w:rPr>
              <w:t>0.913363</w:t>
            </w:r>
          </w:p>
        </w:tc>
        <w:tc>
          <w:tcPr>
            <w:tcW w:w="870" w:type="dxa"/>
            <w:shd w:val="clear" w:color="auto" w:fill="auto"/>
            <w:vAlign w:val="bottom"/>
            <w:hideMark/>
          </w:tcPr>
          <w:p w14:paraId="2FF3ED12" w14:textId="7CE86513" w:rsidR="00853B60" w:rsidRPr="00853B60" w:rsidRDefault="00853B60" w:rsidP="007B4BD2">
            <w:pPr>
              <w:spacing w:line="240" w:lineRule="auto"/>
              <w:jc w:val="center"/>
              <w:textAlignment w:val="baseline"/>
              <w:rPr>
                <w:rFonts w:ascii="Segoe UI" w:eastAsia="宋体" w:hAnsi="Segoe UI" w:cs="Segoe UI" w:hint="eastAsia"/>
                <w:sz w:val="18"/>
                <w:szCs w:val="18"/>
                <w:lang w:val="en-US"/>
              </w:rPr>
            </w:pPr>
            <w:r w:rsidRPr="00853B60">
              <w:rPr>
                <w:rFonts w:ascii="Calibri" w:eastAsia="宋体" w:hAnsi="Calibri" w:cs="Calibri"/>
                <w:color w:val="000000"/>
                <w:lang w:val="en-US"/>
              </w:rPr>
              <w:t>0.828318</w:t>
            </w:r>
          </w:p>
        </w:tc>
      </w:tr>
      <w:tr w:rsidR="00853B60" w:rsidRPr="00853B60" w14:paraId="6EBC1916" w14:textId="77777777" w:rsidTr="00853B60">
        <w:trPr>
          <w:trHeight w:val="300"/>
        </w:trPr>
        <w:tc>
          <w:tcPr>
            <w:tcW w:w="870" w:type="dxa"/>
            <w:shd w:val="clear" w:color="auto" w:fill="auto"/>
            <w:vAlign w:val="bottom"/>
            <w:hideMark/>
          </w:tcPr>
          <w:p w14:paraId="4D6C12E5" w14:textId="7A7A7978" w:rsidR="00853B60" w:rsidRPr="00853B60" w:rsidRDefault="00853B60" w:rsidP="007B4BD2">
            <w:pPr>
              <w:spacing w:line="240" w:lineRule="auto"/>
              <w:jc w:val="center"/>
              <w:textAlignment w:val="baseline"/>
              <w:rPr>
                <w:rFonts w:ascii="Segoe UI" w:eastAsia="宋体" w:hAnsi="Segoe UI" w:cs="Segoe UI" w:hint="eastAsia"/>
                <w:sz w:val="18"/>
                <w:szCs w:val="18"/>
                <w:lang w:val="en-US"/>
              </w:rPr>
            </w:pPr>
            <w:r w:rsidRPr="00853B60">
              <w:rPr>
                <w:rFonts w:ascii="Calibri" w:eastAsia="宋体" w:hAnsi="Calibri" w:cs="Calibri"/>
                <w:color w:val="000000"/>
                <w:lang w:val="en-US"/>
              </w:rPr>
              <w:t>4</w:t>
            </w:r>
          </w:p>
        </w:tc>
        <w:tc>
          <w:tcPr>
            <w:tcW w:w="1500" w:type="dxa"/>
            <w:shd w:val="clear" w:color="auto" w:fill="auto"/>
            <w:vAlign w:val="center"/>
            <w:hideMark/>
          </w:tcPr>
          <w:p w14:paraId="461DACF0" w14:textId="4792DC44" w:rsidR="00853B60" w:rsidRPr="00853B60" w:rsidRDefault="00853B60" w:rsidP="007B4BD2">
            <w:pPr>
              <w:spacing w:line="240" w:lineRule="auto"/>
              <w:jc w:val="center"/>
              <w:textAlignment w:val="baseline"/>
              <w:rPr>
                <w:rFonts w:ascii="Segoe UI" w:eastAsia="宋体" w:hAnsi="Segoe UI" w:cs="Segoe UI" w:hint="eastAsia"/>
                <w:sz w:val="18"/>
                <w:szCs w:val="18"/>
                <w:lang w:val="en-US"/>
              </w:rPr>
            </w:pPr>
            <w:r w:rsidRPr="00853B60">
              <w:rPr>
                <w:rFonts w:ascii="Calibri" w:eastAsia="宋体" w:hAnsi="Calibri" w:cs="Calibri"/>
                <w:color w:val="000000"/>
                <w:lang w:val="en-US"/>
              </w:rPr>
              <w:t>0.83059448</w:t>
            </w:r>
          </w:p>
        </w:tc>
        <w:tc>
          <w:tcPr>
            <w:tcW w:w="1305" w:type="dxa"/>
            <w:shd w:val="clear" w:color="auto" w:fill="auto"/>
            <w:vAlign w:val="center"/>
            <w:hideMark/>
          </w:tcPr>
          <w:p w14:paraId="7B80538B" w14:textId="6818F74A" w:rsidR="00853B60" w:rsidRPr="00853B60" w:rsidRDefault="00853B60" w:rsidP="007B4BD2">
            <w:pPr>
              <w:spacing w:line="240" w:lineRule="auto"/>
              <w:jc w:val="center"/>
              <w:textAlignment w:val="baseline"/>
              <w:rPr>
                <w:rFonts w:ascii="Segoe UI" w:eastAsia="宋体" w:hAnsi="Segoe UI" w:cs="Segoe UI" w:hint="eastAsia"/>
                <w:sz w:val="18"/>
                <w:szCs w:val="18"/>
                <w:lang w:val="en-US"/>
              </w:rPr>
            </w:pPr>
            <w:r w:rsidRPr="00853B60">
              <w:rPr>
                <w:rFonts w:ascii="Calibri" w:eastAsia="宋体" w:hAnsi="Calibri" w:cs="Calibri"/>
                <w:color w:val="000000"/>
                <w:lang w:val="en-US"/>
              </w:rPr>
              <w:t>0.0089132</w:t>
            </w:r>
          </w:p>
        </w:tc>
        <w:tc>
          <w:tcPr>
            <w:tcW w:w="870" w:type="dxa"/>
            <w:shd w:val="clear" w:color="auto" w:fill="auto"/>
            <w:vAlign w:val="bottom"/>
            <w:hideMark/>
          </w:tcPr>
          <w:p w14:paraId="0511EBF8" w14:textId="20D3C2E0" w:rsidR="00853B60" w:rsidRPr="00853B60" w:rsidRDefault="00853B60" w:rsidP="007B4BD2">
            <w:pPr>
              <w:spacing w:line="240" w:lineRule="auto"/>
              <w:jc w:val="center"/>
              <w:textAlignment w:val="baseline"/>
              <w:rPr>
                <w:rFonts w:ascii="Segoe UI" w:eastAsia="宋体" w:hAnsi="Segoe UI" w:cs="Segoe UI" w:hint="eastAsia"/>
                <w:sz w:val="18"/>
                <w:szCs w:val="18"/>
                <w:lang w:val="en-US"/>
              </w:rPr>
            </w:pPr>
            <w:r w:rsidRPr="00853B60">
              <w:rPr>
                <w:rFonts w:ascii="Calibri" w:eastAsia="宋体" w:hAnsi="Calibri" w:cs="Calibri"/>
                <w:color w:val="000000"/>
                <w:lang w:val="en-US"/>
              </w:rPr>
              <w:t>24</w:t>
            </w:r>
          </w:p>
        </w:tc>
        <w:tc>
          <w:tcPr>
            <w:tcW w:w="870" w:type="dxa"/>
            <w:shd w:val="clear" w:color="auto" w:fill="auto"/>
            <w:vAlign w:val="center"/>
            <w:hideMark/>
          </w:tcPr>
          <w:p w14:paraId="1B962EEF" w14:textId="76E7E1EA" w:rsidR="00853B60" w:rsidRPr="00853B60" w:rsidRDefault="00853B60" w:rsidP="007B4BD2">
            <w:pPr>
              <w:spacing w:line="240" w:lineRule="auto"/>
              <w:jc w:val="center"/>
              <w:textAlignment w:val="baseline"/>
              <w:rPr>
                <w:rFonts w:ascii="Segoe UI" w:eastAsia="宋体" w:hAnsi="Segoe UI" w:cs="Segoe UI" w:hint="eastAsia"/>
                <w:sz w:val="18"/>
                <w:szCs w:val="18"/>
                <w:lang w:val="en-US"/>
              </w:rPr>
            </w:pPr>
            <w:r w:rsidRPr="00853B60">
              <w:rPr>
                <w:rFonts w:ascii="Calibri" w:eastAsia="宋体" w:hAnsi="Calibri" w:cs="Calibri"/>
                <w:color w:val="000000"/>
                <w:lang w:val="en-US"/>
              </w:rPr>
              <w:t>160</w:t>
            </w:r>
          </w:p>
        </w:tc>
        <w:tc>
          <w:tcPr>
            <w:tcW w:w="870" w:type="dxa"/>
            <w:shd w:val="clear" w:color="auto" w:fill="auto"/>
            <w:vAlign w:val="center"/>
            <w:hideMark/>
          </w:tcPr>
          <w:p w14:paraId="6B93563F" w14:textId="38D2C658" w:rsidR="00853B60" w:rsidRPr="00853B60" w:rsidRDefault="00853B60" w:rsidP="007B4BD2">
            <w:pPr>
              <w:spacing w:line="240" w:lineRule="auto"/>
              <w:jc w:val="center"/>
              <w:textAlignment w:val="baseline"/>
              <w:rPr>
                <w:rFonts w:ascii="Segoe UI" w:eastAsia="宋体" w:hAnsi="Segoe UI" w:cs="Segoe UI" w:hint="eastAsia"/>
                <w:sz w:val="18"/>
                <w:szCs w:val="18"/>
                <w:lang w:val="en-US"/>
              </w:rPr>
            </w:pPr>
            <w:r w:rsidRPr="00853B60">
              <w:rPr>
                <w:rFonts w:ascii="Calibri" w:eastAsia="宋体" w:hAnsi="Calibri" w:cs="Calibri"/>
                <w:color w:val="000000"/>
                <w:lang w:val="en-US"/>
              </w:rPr>
              <w:t>150</w:t>
            </w:r>
          </w:p>
        </w:tc>
        <w:tc>
          <w:tcPr>
            <w:tcW w:w="870" w:type="dxa"/>
            <w:shd w:val="clear" w:color="auto" w:fill="auto"/>
            <w:vAlign w:val="center"/>
            <w:hideMark/>
          </w:tcPr>
          <w:p w14:paraId="0E609D69" w14:textId="090FED06" w:rsidR="00853B60" w:rsidRPr="00853B60" w:rsidRDefault="00853B60" w:rsidP="007B4BD2">
            <w:pPr>
              <w:spacing w:line="240" w:lineRule="auto"/>
              <w:jc w:val="center"/>
              <w:textAlignment w:val="baseline"/>
              <w:rPr>
                <w:rFonts w:ascii="Segoe UI" w:eastAsia="宋体" w:hAnsi="Segoe UI" w:cs="Segoe UI" w:hint="eastAsia"/>
                <w:sz w:val="18"/>
                <w:szCs w:val="18"/>
                <w:lang w:val="en-US"/>
              </w:rPr>
            </w:pPr>
            <w:r w:rsidRPr="00853B60">
              <w:rPr>
                <w:rFonts w:ascii="Calibri" w:eastAsia="宋体" w:hAnsi="Calibri" w:cs="Calibri"/>
                <w:color w:val="000000"/>
                <w:lang w:val="en-US"/>
              </w:rPr>
              <w:t>Original</w:t>
            </w:r>
          </w:p>
        </w:tc>
        <w:tc>
          <w:tcPr>
            <w:tcW w:w="870" w:type="dxa"/>
            <w:shd w:val="clear" w:color="auto" w:fill="auto"/>
            <w:vAlign w:val="center"/>
            <w:hideMark/>
          </w:tcPr>
          <w:p w14:paraId="2B8375A0" w14:textId="4304A47E" w:rsidR="00853B60" w:rsidRPr="00853B60" w:rsidRDefault="00853B60" w:rsidP="007B4BD2">
            <w:pPr>
              <w:spacing w:line="240" w:lineRule="auto"/>
              <w:jc w:val="center"/>
              <w:textAlignment w:val="baseline"/>
              <w:rPr>
                <w:rFonts w:ascii="Segoe UI" w:eastAsia="宋体" w:hAnsi="Segoe UI" w:cs="Segoe UI" w:hint="eastAsia"/>
                <w:sz w:val="18"/>
                <w:szCs w:val="18"/>
                <w:lang w:val="en-US"/>
              </w:rPr>
            </w:pPr>
            <w:r w:rsidRPr="00853B60">
              <w:rPr>
                <w:rFonts w:ascii="Calibri" w:eastAsia="宋体" w:hAnsi="Calibri" w:cs="Calibri"/>
                <w:color w:val="000000"/>
                <w:lang w:val="en-US"/>
              </w:rPr>
              <w:t>0.911112</w:t>
            </w:r>
          </w:p>
        </w:tc>
        <w:tc>
          <w:tcPr>
            <w:tcW w:w="870" w:type="dxa"/>
            <w:shd w:val="clear" w:color="auto" w:fill="auto"/>
            <w:vAlign w:val="center"/>
            <w:hideMark/>
          </w:tcPr>
          <w:p w14:paraId="6D44429B" w14:textId="24276126" w:rsidR="00853B60" w:rsidRPr="00853B60" w:rsidRDefault="00853B60" w:rsidP="007B4BD2">
            <w:pPr>
              <w:spacing w:line="240" w:lineRule="auto"/>
              <w:jc w:val="center"/>
              <w:textAlignment w:val="baseline"/>
              <w:rPr>
                <w:rFonts w:ascii="Segoe UI" w:eastAsia="宋体" w:hAnsi="Segoe UI" w:cs="Segoe UI" w:hint="eastAsia"/>
                <w:sz w:val="18"/>
                <w:szCs w:val="18"/>
                <w:lang w:val="en-US"/>
              </w:rPr>
            </w:pPr>
            <w:r w:rsidRPr="00853B60">
              <w:rPr>
                <w:rFonts w:ascii="Calibri" w:eastAsia="宋体" w:hAnsi="Calibri" w:cs="Calibri"/>
                <w:color w:val="000000"/>
                <w:lang w:val="en-US"/>
              </w:rPr>
              <w:t>0.826416</w:t>
            </w:r>
          </w:p>
        </w:tc>
      </w:tr>
    </w:tbl>
    <w:p w14:paraId="1C4B013E" w14:textId="77777777" w:rsidR="00853B60" w:rsidRPr="00EA38AE" w:rsidRDefault="00853B60" w:rsidP="00CA7DF5">
      <w:pPr>
        <w:rPr>
          <w:rFonts w:ascii="Helvetica" w:hAnsi="Helvetica" w:hint="eastAsia"/>
          <w:color w:val="555555"/>
          <w:sz w:val="21"/>
          <w:szCs w:val="21"/>
          <w:shd w:val="clear" w:color="auto" w:fill="FFFFFF"/>
          <w:lang w:val="en-US"/>
        </w:rPr>
      </w:pPr>
    </w:p>
    <w:sectPr w:rsidR="00853B60" w:rsidRPr="00EA38A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5723F1"/>
    <w:multiLevelType w:val="multilevel"/>
    <w:tmpl w:val="0804D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B245C30"/>
    <w:multiLevelType w:val="multilevel"/>
    <w:tmpl w:val="DF3825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5FAE"/>
    <w:rsid w:val="00016970"/>
    <w:rsid w:val="00020516"/>
    <w:rsid w:val="00025567"/>
    <w:rsid w:val="00035011"/>
    <w:rsid w:val="00042161"/>
    <w:rsid w:val="000424BA"/>
    <w:rsid w:val="0006538E"/>
    <w:rsid w:val="00083AA9"/>
    <w:rsid w:val="000A4F61"/>
    <w:rsid w:val="000A7E1E"/>
    <w:rsid w:val="000B5F11"/>
    <w:rsid w:val="000C6EEF"/>
    <w:rsid w:val="00181278"/>
    <w:rsid w:val="00182DBB"/>
    <w:rsid w:val="001C60AD"/>
    <w:rsid w:val="00237515"/>
    <w:rsid w:val="00241EEF"/>
    <w:rsid w:val="00253E1A"/>
    <w:rsid w:val="00255E75"/>
    <w:rsid w:val="00295FAE"/>
    <w:rsid w:val="002C5D89"/>
    <w:rsid w:val="002F4274"/>
    <w:rsid w:val="00316977"/>
    <w:rsid w:val="00335702"/>
    <w:rsid w:val="00335B9B"/>
    <w:rsid w:val="00357E8A"/>
    <w:rsid w:val="0037235C"/>
    <w:rsid w:val="00376E10"/>
    <w:rsid w:val="00386FB9"/>
    <w:rsid w:val="00393C5D"/>
    <w:rsid w:val="0043000C"/>
    <w:rsid w:val="004668E5"/>
    <w:rsid w:val="004A650B"/>
    <w:rsid w:val="004F5E7A"/>
    <w:rsid w:val="0050474A"/>
    <w:rsid w:val="00531A1F"/>
    <w:rsid w:val="00541227"/>
    <w:rsid w:val="005B5D17"/>
    <w:rsid w:val="005C43AD"/>
    <w:rsid w:val="0066163E"/>
    <w:rsid w:val="00685E06"/>
    <w:rsid w:val="006A2694"/>
    <w:rsid w:val="006D5724"/>
    <w:rsid w:val="00711C44"/>
    <w:rsid w:val="007168A2"/>
    <w:rsid w:val="00725894"/>
    <w:rsid w:val="00750D6B"/>
    <w:rsid w:val="00786081"/>
    <w:rsid w:val="007A4AF1"/>
    <w:rsid w:val="007B4BD2"/>
    <w:rsid w:val="007C70B3"/>
    <w:rsid w:val="0080505F"/>
    <w:rsid w:val="008179C2"/>
    <w:rsid w:val="008516A9"/>
    <w:rsid w:val="00851731"/>
    <w:rsid w:val="00853B60"/>
    <w:rsid w:val="008914F4"/>
    <w:rsid w:val="0089798D"/>
    <w:rsid w:val="008A1D8E"/>
    <w:rsid w:val="008C6485"/>
    <w:rsid w:val="008E4247"/>
    <w:rsid w:val="00931376"/>
    <w:rsid w:val="00970CE1"/>
    <w:rsid w:val="009C463D"/>
    <w:rsid w:val="009F0378"/>
    <w:rsid w:val="00A42BDD"/>
    <w:rsid w:val="00A64158"/>
    <w:rsid w:val="00A91F73"/>
    <w:rsid w:val="00AA32D7"/>
    <w:rsid w:val="00AC5F8A"/>
    <w:rsid w:val="00AC730F"/>
    <w:rsid w:val="00AD2C1E"/>
    <w:rsid w:val="00B056DE"/>
    <w:rsid w:val="00B40F9E"/>
    <w:rsid w:val="00B57406"/>
    <w:rsid w:val="00B66BFD"/>
    <w:rsid w:val="00BC2BF6"/>
    <w:rsid w:val="00BC63B6"/>
    <w:rsid w:val="00BE6DC5"/>
    <w:rsid w:val="00C0302A"/>
    <w:rsid w:val="00C2310C"/>
    <w:rsid w:val="00C31153"/>
    <w:rsid w:val="00C42DC5"/>
    <w:rsid w:val="00C53D13"/>
    <w:rsid w:val="00C65C2A"/>
    <w:rsid w:val="00C948F7"/>
    <w:rsid w:val="00CA7DF5"/>
    <w:rsid w:val="00CB32DF"/>
    <w:rsid w:val="00CE7A17"/>
    <w:rsid w:val="00D33CFB"/>
    <w:rsid w:val="00D85411"/>
    <w:rsid w:val="00DB5D5B"/>
    <w:rsid w:val="00DC1221"/>
    <w:rsid w:val="00DF37D3"/>
    <w:rsid w:val="00E407ED"/>
    <w:rsid w:val="00E57ECD"/>
    <w:rsid w:val="00EA38AE"/>
    <w:rsid w:val="00F06740"/>
    <w:rsid w:val="00F20658"/>
    <w:rsid w:val="00F311FA"/>
    <w:rsid w:val="00F34FF3"/>
    <w:rsid w:val="00F51079"/>
    <w:rsid w:val="00FF37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A60B0"/>
  <w15:docId w15:val="{779DF0E4-89D6-4490-B5D0-237083906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styleId="a5">
    <w:name w:val="Table Grid"/>
    <w:basedOn w:val="a1"/>
    <w:uiPriority w:val="39"/>
    <w:rsid w:val="0003501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dia-delimiter">
    <w:name w:val="media-delimiter"/>
    <w:basedOn w:val="a0"/>
    <w:rsid w:val="00685E06"/>
  </w:style>
  <w:style w:type="paragraph" w:styleId="a6">
    <w:name w:val="Normal (Web)"/>
    <w:basedOn w:val="a"/>
    <w:uiPriority w:val="99"/>
    <w:semiHidden/>
    <w:unhideWhenUsed/>
    <w:rsid w:val="00CA7DF5"/>
    <w:pPr>
      <w:spacing w:before="100" w:beforeAutospacing="1" w:after="100" w:afterAutospacing="1" w:line="240" w:lineRule="auto"/>
    </w:pPr>
    <w:rPr>
      <w:rFonts w:ascii="宋体" w:eastAsia="宋体" w:hAnsi="宋体" w:cs="宋体"/>
      <w:sz w:val="24"/>
      <w:szCs w:val="24"/>
      <w:lang w:val="en-US"/>
    </w:rPr>
  </w:style>
  <w:style w:type="character" w:styleId="a7">
    <w:name w:val="Strong"/>
    <w:basedOn w:val="a0"/>
    <w:uiPriority w:val="22"/>
    <w:qFormat/>
    <w:rsid w:val="00CA7DF5"/>
    <w:rPr>
      <w:b/>
      <w:bCs/>
    </w:rPr>
  </w:style>
  <w:style w:type="character" w:customStyle="1" w:styleId="classifier">
    <w:name w:val="classifier"/>
    <w:basedOn w:val="a0"/>
    <w:rsid w:val="00386FB9"/>
  </w:style>
  <w:style w:type="paragraph" w:customStyle="1" w:styleId="paragraph">
    <w:name w:val="paragraph"/>
    <w:basedOn w:val="a"/>
    <w:rsid w:val="00182DBB"/>
    <w:pPr>
      <w:spacing w:before="100" w:beforeAutospacing="1" w:after="100" w:afterAutospacing="1" w:line="240" w:lineRule="auto"/>
    </w:pPr>
    <w:rPr>
      <w:rFonts w:ascii="宋体" w:eastAsia="宋体" w:hAnsi="宋体" w:cs="宋体"/>
      <w:sz w:val="24"/>
      <w:szCs w:val="24"/>
      <w:lang w:val="en-US"/>
    </w:rPr>
  </w:style>
  <w:style w:type="character" w:customStyle="1" w:styleId="normaltextrun">
    <w:name w:val="normaltextrun"/>
    <w:basedOn w:val="a0"/>
    <w:rsid w:val="00182DBB"/>
  </w:style>
  <w:style w:type="character" w:customStyle="1" w:styleId="eop">
    <w:name w:val="eop"/>
    <w:basedOn w:val="a0"/>
    <w:rsid w:val="00182D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762664">
      <w:bodyDiv w:val="1"/>
      <w:marLeft w:val="0"/>
      <w:marRight w:val="0"/>
      <w:marTop w:val="0"/>
      <w:marBottom w:val="0"/>
      <w:divBdr>
        <w:top w:val="none" w:sz="0" w:space="0" w:color="auto"/>
        <w:left w:val="none" w:sz="0" w:space="0" w:color="auto"/>
        <w:bottom w:val="none" w:sz="0" w:space="0" w:color="auto"/>
        <w:right w:val="none" w:sz="0" w:space="0" w:color="auto"/>
      </w:divBdr>
      <w:divsChild>
        <w:div w:id="447704254">
          <w:marLeft w:val="0"/>
          <w:marRight w:val="0"/>
          <w:marTop w:val="0"/>
          <w:marBottom w:val="0"/>
          <w:divBdr>
            <w:top w:val="none" w:sz="0" w:space="0" w:color="auto"/>
            <w:left w:val="none" w:sz="0" w:space="0" w:color="auto"/>
            <w:bottom w:val="none" w:sz="0" w:space="0" w:color="auto"/>
            <w:right w:val="none" w:sz="0" w:space="0" w:color="auto"/>
          </w:divBdr>
        </w:div>
        <w:div w:id="1326126708">
          <w:marLeft w:val="0"/>
          <w:marRight w:val="0"/>
          <w:marTop w:val="0"/>
          <w:marBottom w:val="0"/>
          <w:divBdr>
            <w:top w:val="none" w:sz="0" w:space="0" w:color="auto"/>
            <w:left w:val="none" w:sz="0" w:space="0" w:color="auto"/>
            <w:bottom w:val="none" w:sz="0" w:space="0" w:color="auto"/>
            <w:right w:val="none" w:sz="0" w:space="0" w:color="auto"/>
          </w:divBdr>
        </w:div>
        <w:div w:id="1972321241">
          <w:marLeft w:val="0"/>
          <w:marRight w:val="0"/>
          <w:marTop w:val="0"/>
          <w:marBottom w:val="0"/>
          <w:divBdr>
            <w:top w:val="none" w:sz="0" w:space="0" w:color="auto"/>
            <w:left w:val="none" w:sz="0" w:space="0" w:color="auto"/>
            <w:bottom w:val="none" w:sz="0" w:space="0" w:color="auto"/>
            <w:right w:val="none" w:sz="0" w:space="0" w:color="auto"/>
          </w:divBdr>
        </w:div>
      </w:divsChild>
    </w:div>
    <w:div w:id="356002777">
      <w:bodyDiv w:val="1"/>
      <w:marLeft w:val="0"/>
      <w:marRight w:val="0"/>
      <w:marTop w:val="0"/>
      <w:marBottom w:val="0"/>
      <w:divBdr>
        <w:top w:val="none" w:sz="0" w:space="0" w:color="auto"/>
        <w:left w:val="none" w:sz="0" w:space="0" w:color="auto"/>
        <w:bottom w:val="none" w:sz="0" w:space="0" w:color="auto"/>
        <w:right w:val="none" w:sz="0" w:space="0" w:color="auto"/>
      </w:divBdr>
      <w:divsChild>
        <w:div w:id="1730150703">
          <w:marLeft w:val="0"/>
          <w:marRight w:val="0"/>
          <w:marTop w:val="0"/>
          <w:marBottom w:val="0"/>
          <w:divBdr>
            <w:top w:val="none" w:sz="0" w:space="0" w:color="auto"/>
            <w:left w:val="none" w:sz="0" w:space="0" w:color="auto"/>
            <w:bottom w:val="none" w:sz="0" w:space="0" w:color="auto"/>
            <w:right w:val="none" w:sz="0" w:space="0" w:color="auto"/>
          </w:divBdr>
          <w:divsChild>
            <w:div w:id="1155955283">
              <w:marLeft w:val="0"/>
              <w:marRight w:val="0"/>
              <w:marTop w:val="0"/>
              <w:marBottom w:val="0"/>
              <w:divBdr>
                <w:top w:val="none" w:sz="0" w:space="0" w:color="auto"/>
                <w:left w:val="none" w:sz="0" w:space="0" w:color="auto"/>
                <w:bottom w:val="none" w:sz="0" w:space="0" w:color="auto"/>
                <w:right w:val="none" w:sz="0" w:space="0" w:color="auto"/>
              </w:divBdr>
            </w:div>
          </w:divsChild>
        </w:div>
        <w:div w:id="1856771744">
          <w:marLeft w:val="0"/>
          <w:marRight w:val="0"/>
          <w:marTop w:val="0"/>
          <w:marBottom w:val="0"/>
          <w:divBdr>
            <w:top w:val="none" w:sz="0" w:space="0" w:color="auto"/>
            <w:left w:val="none" w:sz="0" w:space="0" w:color="auto"/>
            <w:bottom w:val="none" w:sz="0" w:space="0" w:color="auto"/>
            <w:right w:val="none" w:sz="0" w:space="0" w:color="auto"/>
          </w:divBdr>
          <w:divsChild>
            <w:div w:id="1763795230">
              <w:marLeft w:val="0"/>
              <w:marRight w:val="0"/>
              <w:marTop w:val="0"/>
              <w:marBottom w:val="0"/>
              <w:divBdr>
                <w:top w:val="none" w:sz="0" w:space="0" w:color="auto"/>
                <w:left w:val="none" w:sz="0" w:space="0" w:color="auto"/>
                <w:bottom w:val="none" w:sz="0" w:space="0" w:color="auto"/>
                <w:right w:val="none" w:sz="0" w:space="0" w:color="auto"/>
              </w:divBdr>
            </w:div>
          </w:divsChild>
        </w:div>
        <w:div w:id="1868368728">
          <w:marLeft w:val="0"/>
          <w:marRight w:val="0"/>
          <w:marTop w:val="0"/>
          <w:marBottom w:val="0"/>
          <w:divBdr>
            <w:top w:val="none" w:sz="0" w:space="0" w:color="auto"/>
            <w:left w:val="none" w:sz="0" w:space="0" w:color="auto"/>
            <w:bottom w:val="none" w:sz="0" w:space="0" w:color="auto"/>
            <w:right w:val="none" w:sz="0" w:space="0" w:color="auto"/>
          </w:divBdr>
          <w:divsChild>
            <w:div w:id="356974638">
              <w:marLeft w:val="0"/>
              <w:marRight w:val="0"/>
              <w:marTop w:val="0"/>
              <w:marBottom w:val="0"/>
              <w:divBdr>
                <w:top w:val="none" w:sz="0" w:space="0" w:color="auto"/>
                <w:left w:val="none" w:sz="0" w:space="0" w:color="auto"/>
                <w:bottom w:val="none" w:sz="0" w:space="0" w:color="auto"/>
                <w:right w:val="none" w:sz="0" w:space="0" w:color="auto"/>
              </w:divBdr>
            </w:div>
          </w:divsChild>
        </w:div>
        <w:div w:id="367026219">
          <w:marLeft w:val="0"/>
          <w:marRight w:val="0"/>
          <w:marTop w:val="0"/>
          <w:marBottom w:val="0"/>
          <w:divBdr>
            <w:top w:val="none" w:sz="0" w:space="0" w:color="auto"/>
            <w:left w:val="none" w:sz="0" w:space="0" w:color="auto"/>
            <w:bottom w:val="none" w:sz="0" w:space="0" w:color="auto"/>
            <w:right w:val="none" w:sz="0" w:space="0" w:color="auto"/>
          </w:divBdr>
          <w:divsChild>
            <w:div w:id="1269969357">
              <w:marLeft w:val="0"/>
              <w:marRight w:val="0"/>
              <w:marTop w:val="0"/>
              <w:marBottom w:val="0"/>
              <w:divBdr>
                <w:top w:val="none" w:sz="0" w:space="0" w:color="auto"/>
                <w:left w:val="none" w:sz="0" w:space="0" w:color="auto"/>
                <w:bottom w:val="none" w:sz="0" w:space="0" w:color="auto"/>
                <w:right w:val="none" w:sz="0" w:space="0" w:color="auto"/>
              </w:divBdr>
            </w:div>
          </w:divsChild>
        </w:div>
        <w:div w:id="190538188">
          <w:marLeft w:val="0"/>
          <w:marRight w:val="0"/>
          <w:marTop w:val="0"/>
          <w:marBottom w:val="0"/>
          <w:divBdr>
            <w:top w:val="none" w:sz="0" w:space="0" w:color="auto"/>
            <w:left w:val="none" w:sz="0" w:space="0" w:color="auto"/>
            <w:bottom w:val="none" w:sz="0" w:space="0" w:color="auto"/>
            <w:right w:val="none" w:sz="0" w:space="0" w:color="auto"/>
          </w:divBdr>
          <w:divsChild>
            <w:div w:id="1876498941">
              <w:marLeft w:val="0"/>
              <w:marRight w:val="0"/>
              <w:marTop w:val="0"/>
              <w:marBottom w:val="0"/>
              <w:divBdr>
                <w:top w:val="none" w:sz="0" w:space="0" w:color="auto"/>
                <w:left w:val="none" w:sz="0" w:space="0" w:color="auto"/>
                <w:bottom w:val="none" w:sz="0" w:space="0" w:color="auto"/>
                <w:right w:val="none" w:sz="0" w:space="0" w:color="auto"/>
              </w:divBdr>
            </w:div>
          </w:divsChild>
        </w:div>
        <w:div w:id="1660303576">
          <w:marLeft w:val="0"/>
          <w:marRight w:val="0"/>
          <w:marTop w:val="0"/>
          <w:marBottom w:val="0"/>
          <w:divBdr>
            <w:top w:val="none" w:sz="0" w:space="0" w:color="auto"/>
            <w:left w:val="none" w:sz="0" w:space="0" w:color="auto"/>
            <w:bottom w:val="none" w:sz="0" w:space="0" w:color="auto"/>
            <w:right w:val="none" w:sz="0" w:space="0" w:color="auto"/>
          </w:divBdr>
          <w:divsChild>
            <w:div w:id="1754471125">
              <w:marLeft w:val="0"/>
              <w:marRight w:val="0"/>
              <w:marTop w:val="0"/>
              <w:marBottom w:val="0"/>
              <w:divBdr>
                <w:top w:val="none" w:sz="0" w:space="0" w:color="auto"/>
                <w:left w:val="none" w:sz="0" w:space="0" w:color="auto"/>
                <w:bottom w:val="none" w:sz="0" w:space="0" w:color="auto"/>
                <w:right w:val="none" w:sz="0" w:space="0" w:color="auto"/>
              </w:divBdr>
            </w:div>
          </w:divsChild>
        </w:div>
        <w:div w:id="110246961">
          <w:marLeft w:val="0"/>
          <w:marRight w:val="0"/>
          <w:marTop w:val="0"/>
          <w:marBottom w:val="0"/>
          <w:divBdr>
            <w:top w:val="none" w:sz="0" w:space="0" w:color="auto"/>
            <w:left w:val="none" w:sz="0" w:space="0" w:color="auto"/>
            <w:bottom w:val="none" w:sz="0" w:space="0" w:color="auto"/>
            <w:right w:val="none" w:sz="0" w:space="0" w:color="auto"/>
          </w:divBdr>
          <w:divsChild>
            <w:div w:id="1338263587">
              <w:marLeft w:val="0"/>
              <w:marRight w:val="0"/>
              <w:marTop w:val="0"/>
              <w:marBottom w:val="0"/>
              <w:divBdr>
                <w:top w:val="none" w:sz="0" w:space="0" w:color="auto"/>
                <w:left w:val="none" w:sz="0" w:space="0" w:color="auto"/>
                <w:bottom w:val="none" w:sz="0" w:space="0" w:color="auto"/>
                <w:right w:val="none" w:sz="0" w:space="0" w:color="auto"/>
              </w:divBdr>
            </w:div>
          </w:divsChild>
        </w:div>
        <w:div w:id="184487335">
          <w:marLeft w:val="0"/>
          <w:marRight w:val="0"/>
          <w:marTop w:val="0"/>
          <w:marBottom w:val="0"/>
          <w:divBdr>
            <w:top w:val="none" w:sz="0" w:space="0" w:color="auto"/>
            <w:left w:val="none" w:sz="0" w:space="0" w:color="auto"/>
            <w:bottom w:val="none" w:sz="0" w:space="0" w:color="auto"/>
            <w:right w:val="none" w:sz="0" w:space="0" w:color="auto"/>
          </w:divBdr>
          <w:divsChild>
            <w:div w:id="1263103414">
              <w:marLeft w:val="0"/>
              <w:marRight w:val="0"/>
              <w:marTop w:val="0"/>
              <w:marBottom w:val="0"/>
              <w:divBdr>
                <w:top w:val="none" w:sz="0" w:space="0" w:color="auto"/>
                <w:left w:val="none" w:sz="0" w:space="0" w:color="auto"/>
                <w:bottom w:val="none" w:sz="0" w:space="0" w:color="auto"/>
                <w:right w:val="none" w:sz="0" w:space="0" w:color="auto"/>
              </w:divBdr>
            </w:div>
          </w:divsChild>
        </w:div>
        <w:div w:id="663969318">
          <w:marLeft w:val="0"/>
          <w:marRight w:val="0"/>
          <w:marTop w:val="0"/>
          <w:marBottom w:val="0"/>
          <w:divBdr>
            <w:top w:val="none" w:sz="0" w:space="0" w:color="auto"/>
            <w:left w:val="none" w:sz="0" w:space="0" w:color="auto"/>
            <w:bottom w:val="none" w:sz="0" w:space="0" w:color="auto"/>
            <w:right w:val="none" w:sz="0" w:space="0" w:color="auto"/>
          </w:divBdr>
          <w:divsChild>
            <w:div w:id="1430075867">
              <w:marLeft w:val="0"/>
              <w:marRight w:val="0"/>
              <w:marTop w:val="0"/>
              <w:marBottom w:val="0"/>
              <w:divBdr>
                <w:top w:val="none" w:sz="0" w:space="0" w:color="auto"/>
                <w:left w:val="none" w:sz="0" w:space="0" w:color="auto"/>
                <w:bottom w:val="none" w:sz="0" w:space="0" w:color="auto"/>
                <w:right w:val="none" w:sz="0" w:space="0" w:color="auto"/>
              </w:divBdr>
            </w:div>
          </w:divsChild>
        </w:div>
        <w:div w:id="1455127842">
          <w:marLeft w:val="0"/>
          <w:marRight w:val="0"/>
          <w:marTop w:val="0"/>
          <w:marBottom w:val="0"/>
          <w:divBdr>
            <w:top w:val="none" w:sz="0" w:space="0" w:color="auto"/>
            <w:left w:val="none" w:sz="0" w:space="0" w:color="auto"/>
            <w:bottom w:val="none" w:sz="0" w:space="0" w:color="auto"/>
            <w:right w:val="none" w:sz="0" w:space="0" w:color="auto"/>
          </w:divBdr>
          <w:divsChild>
            <w:div w:id="2018191478">
              <w:marLeft w:val="0"/>
              <w:marRight w:val="0"/>
              <w:marTop w:val="0"/>
              <w:marBottom w:val="0"/>
              <w:divBdr>
                <w:top w:val="none" w:sz="0" w:space="0" w:color="auto"/>
                <w:left w:val="none" w:sz="0" w:space="0" w:color="auto"/>
                <w:bottom w:val="none" w:sz="0" w:space="0" w:color="auto"/>
                <w:right w:val="none" w:sz="0" w:space="0" w:color="auto"/>
              </w:divBdr>
            </w:div>
          </w:divsChild>
        </w:div>
        <w:div w:id="1595161127">
          <w:marLeft w:val="0"/>
          <w:marRight w:val="0"/>
          <w:marTop w:val="0"/>
          <w:marBottom w:val="0"/>
          <w:divBdr>
            <w:top w:val="none" w:sz="0" w:space="0" w:color="auto"/>
            <w:left w:val="none" w:sz="0" w:space="0" w:color="auto"/>
            <w:bottom w:val="none" w:sz="0" w:space="0" w:color="auto"/>
            <w:right w:val="none" w:sz="0" w:space="0" w:color="auto"/>
          </w:divBdr>
          <w:divsChild>
            <w:div w:id="528109886">
              <w:marLeft w:val="0"/>
              <w:marRight w:val="0"/>
              <w:marTop w:val="0"/>
              <w:marBottom w:val="0"/>
              <w:divBdr>
                <w:top w:val="none" w:sz="0" w:space="0" w:color="auto"/>
                <w:left w:val="none" w:sz="0" w:space="0" w:color="auto"/>
                <w:bottom w:val="none" w:sz="0" w:space="0" w:color="auto"/>
                <w:right w:val="none" w:sz="0" w:space="0" w:color="auto"/>
              </w:divBdr>
            </w:div>
          </w:divsChild>
        </w:div>
        <w:div w:id="572786601">
          <w:marLeft w:val="0"/>
          <w:marRight w:val="0"/>
          <w:marTop w:val="0"/>
          <w:marBottom w:val="0"/>
          <w:divBdr>
            <w:top w:val="none" w:sz="0" w:space="0" w:color="auto"/>
            <w:left w:val="none" w:sz="0" w:space="0" w:color="auto"/>
            <w:bottom w:val="none" w:sz="0" w:space="0" w:color="auto"/>
            <w:right w:val="none" w:sz="0" w:space="0" w:color="auto"/>
          </w:divBdr>
          <w:divsChild>
            <w:div w:id="1932200067">
              <w:marLeft w:val="0"/>
              <w:marRight w:val="0"/>
              <w:marTop w:val="0"/>
              <w:marBottom w:val="0"/>
              <w:divBdr>
                <w:top w:val="none" w:sz="0" w:space="0" w:color="auto"/>
                <w:left w:val="none" w:sz="0" w:space="0" w:color="auto"/>
                <w:bottom w:val="none" w:sz="0" w:space="0" w:color="auto"/>
                <w:right w:val="none" w:sz="0" w:space="0" w:color="auto"/>
              </w:divBdr>
            </w:div>
          </w:divsChild>
        </w:div>
        <w:div w:id="1858537968">
          <w:marLeft w:val="0"/>
          <w:marRight w:val="0"/>
          <w:marTop w:val="0"/>
          <w:marBottom w:val="0"/>
          <w:divBdr>
            <w:top w:val="none" w:sz="0" w:space="0" w:color="auto"/>
            <w:left w:val="none" w:sz="0" w:space="0" w:color="auto"/>
            <w:bottom w:val="none" w:sz="0" w:space="0" w:color="auto"/>
            <w:right w:val="none" w:sz="0" w:space="0" w:color="auto"/>
          </w:divBdr>
          <w:divsChild>
            <w:div w:id="1845315151">
              <w:marLeft w:val="0"/>
              <w:marRight w:val="0"/>
              <w:marTop w:val="0"/>
              <w:marBottom w:val="0"/>
              <w:divBdr>
                <w:top w:val="none" w:sz="0" w:space="0" w:color="auto"/>
                <w:left w:val="none" w:sz="0" w:space="0" w:color="auto"/>
                <w:bottom w:val="none" w:sz="0" w:space="0" w:color="auto"/>
                <w:right w:val="none" w:sz="0" w:space="0" w:color="auto"/>
              </w:divBdr>
            </w:div>
          </w:divsChild>
        </w:div>
        <w:div w:id="622732872">
          <w:marLeft w:val="0"/>
          <w:marRight w:val="0"/>
          <w:marTop w:val="0"/>
          <w:marBottom w:val="0"/>
          <w:divBdr>
            <w:top w:val="none" w:sz="0" w:space="0" w:color="auto"/>
            <w:left w:val="none" w:sz="0" w:space="0" w:color="auto"/>
            <w:bottom w:val="none" w:sz="0" w:space="0" w:color="auto"/>
            <w:right w:val="none" w:sz="0" w:space="0" w:color="auto"/>
          </w:divBdr>
          <w:divsChild>
            <w:div w:id="1445885304">
              <w:marLeft w:val="0"/>
              <w:marRight w:val="0"/>
              <w:marTop w:val="0"/>
              <w:marBottom w:val="0"/>
              <w:divBdr>
                <w:top w:val="none" w:sz="0" w:space="0" w:color="auto"/>
                <w:left w:val="none" w:sz="0" w:space="0" w:color="auto"/>
                <w:bottom w:val="none" w:sz="0" w:space="0" w:color="auto"/>
                <w:right w:val="none" w:sz="0" w:space="0" w:color="auto"/>
              </w:divBdr>
            </w:div>
          </w:divsChild>
        </w:div>
        <w:div w:id="1385520720">
          <w:marLeft w:val="0"/>
          <w:marRight w:val="0"/>
          <w:marTop w:val="0"/>
          <w:marBottom w:val="0"/>
          <w:divBdr>
            <w:top w:val="none" w:sz="0" w:space="0" w:color="auto"/>
            <w:left w:val="none" w:sz="0" w:space="0" w:color="auto"/>
            <w:bottom w:val="none" w:sz="0" w:space="0" w:color="auto"/>
            <w:right w:val="none" w:sz="0" w:space="0" w:color="auto"/>
          </w:divBdr>
          <w:divsChild>
            <w:div w:id="650333535">
              <w:marLeft w:val="0"/>
              <w:marRight w:val="0"/>
              <w:marTop w:val="0"/>
              <w:marBottom w:val="0"/>
              <w:divBdr>
                <w:top w:val="none" w:sz="0" w:space="0" w:color="auto"/>
                <w:left w:val="none" w:sz="0" w:space="0" w:color="auto"/>
                <w:bottom w:val="none" w:sz="0" w:space="0" w:color="auto"/>
                <w:right w:val="none" w:sz="0" w:space="0" w:color="auto"/>
              </w:divBdr>
            </w:div>
          </w:divsChild>
        </w:div>
        <w:div w:id="511993478">
          <w:marLeft w:val="0"/>
          <w:marRight w:val="0"/>
          <w:marTop w:val="0"/>
          <w:marBottom w:val="0"/>
          <w:divBdr>
            <w:top w:val="none" w:sz="0" w:space="0" w:color="auto"/>
            <w:left w:val="none" w:sz="0" w:space="0" w:color="auto"/>
            <w:bottom w:val="none" w:sz="0" w:space="0" w:color="auto"/>
            <w:right w:val="none" w:sz="0" w:space="0" w:color="auto"/>
          </w:divBdr>
          <w:divsChild>
            <w:div w:id="1510293139">
              <w:marLeft w:val="0"/>
              <w:marRight w:val="0"/>
              <w:marTop w:val="0"/>
              <w:marBottom w:val="0"/>
              <w:divBdr>
                <w:top w:val="none" w:sz="0" w:space="0" w:color="auto"/>
                <w:left w:val="none" w:sz="0" w:space="0" w:color="auto"/>
                <w:bottom w:val="none" w:sz="0" w:space="0" w:color="auto"/>
                <w:right w:val="none" w:sz="0" w:space="0" w:color="auto"/>
              </w:divBdr>
            </w:div>
          </w:divsChild>
        </w:div>
        <w:div w:id="694841400">
          <w:marLeft w:val="0"/>
          <w:marRight w:val="0"/>
          <w:marTop w:val="0"/>
          <w:marBottom w:val="0"/>
          <w:divBdr>
            <w:top w:val="none" w:sz="0" w:space="0" w:color="auto"/>
            <w:left w:val="none" w:sz="0" w:space="0" w:color="auto"/>
            <w:bottom w:val="none" w:sz="0" w:space="0" w:color="auto"/>
            <w:right w:val="none" w:sz="0" w:space="0" w:color="auto"/>
          </w:divBdr>
          <w:divsChild>
            <w:div w:id="933829351">
              <w:marLeft w:val="0"/>
              <w:marRight w:val="0"/>
              <w:marTop w:val="0"/>
              <w:marBottom w:val="0"/>
              <w:divBdr>
                <w:top w:val="none" w:sz="0" w:space="0" w:color="auto"/>
                <w:left w:val="none" w:sz="0" w:space="0" w:color="auto"/>
                <w:bottom w:val="none" w:sz="0" w:space="0" w:color="auto"/>
                <w:right w:val="none" w:sz="0" w:space="0" w:color="auto"/>
              </w:divBdr>
            </w:div>
          </w:divsChild>
        </w:div>
        <w:div w:id="638347019">
          <w:marLeft w:val="0"/>
          <w:marRight w:val="0"/>
          <w:marTop w:val="0"/>
          <w:marBottom w:val="0"/>
          <w:divBdr>
            <w:top w:val="none" w:sz="0" w:space="0" w:color="auto"/>
            <w:left w:val="none" w:sz="0" w:space="0" w:color="auto"/>
            <w:bottom w:val="none" w:sz="0" w:space="0" w:color="auto"/>
            <w:right w:val="none" w:sz="0" w:space="0" w:color="auto"/>
          </w:divBdr>
          <w:divsChild>
            <w:div w:id="839778842">
              <w:marLeft w:val="0"/>
              <w:marRight w:val="0"/>
              <w:marTop w:val="0"/>
              <w:marBottom w:val="0"/>
              <w:divBdr>
                <w:top w:val="none" w:sz="0" w:space="0" w:color="auto"/>
                <w:left w:val="none" w:sz="0" w:space="0" w:color="auto"/>
                <w:bottom w:val="none" w:sz="0" w:space="0" w:color="auto"/>
                <w:right w:val="none" w:sz="0" w:space="0" w:color="auto"/>
              </w:divBdr>
            </w:div>
          </w:divsChild>
        </w:div>
        <w:div w:id="1753509722">
          <w:marLeft w:val="0"/>
          <w:marRight w:val="0"/>
          <w:marTop w:val="0"/>
          <w:marBottom w:val="0"/>
          <w:divBdr>
            <w:top w:val="none" w:sz="0" w:space="0" w:color="auto"/>
            <w:left w:val="none" w:sz="0" w:space="0" w:color="auto"/>
            <w:bottom w:val="none" w:sz="0" w:space="0" w:color="auto"/>
            <w:right w:val="none" w:sz="0" w:space="0" w:color="auto"/>
          </w:divBdr>
          <w:divsChild>
            <w:div w:id="1118836980">
              <w:marLeft w:val="0"/>
              <w:marRight w:val="0"/>
              <w:marTop w:val="0"/>
              <w:marBottom w:val="0"/>
              <w:divBdr>
                <w:top w:val="none" w:sz="0" w:space="0" w:color="auto"/>
                <w:left w:val="none" w:sz="0" w:space="0" w:color="auto"/>
                <w:bottom w:val="none" w:sz="0" w:space="0" w:color="auto"/>
                <w:right w:val="none" w:sz="0" w:space="0" w:color="auto"/>
              </w:divBdr>
            </w:div>
          </w:divsChild>
        </w:div>
        <w:div w:id="85394397">
          <w:marLeft w:val="0"/>
          <w:marRight w:val="0"/>
          <w:marTop w:val="0"/>
          <w:marBottom w:val="0"/>
          <w:divBdr>
            <w:top w:val="none" w:sz="0" w:space="0" w:color="auto"/>
            <w:left w:val="none" w:sz="0" w:space="0" w:color="auto"/>
            <w:bottom w:val="none" w:sz="0" w:space="0" w:color="auto"/>
            <w:right w:val="none" w:sz="0" w:space="0" w:color="auto"/>
          </w:divBdr>
          <w:divsChild>
            <w:div w:id="83377089">
              <w:marLeft w:val="0"/>
              <w:marRight w:val="0"/>
              <w:marTop w:val="0"/>
              <w:marBottom w:val="0"/>
              <w:divBdr>
                <w:top w:val="none" w:sz="0" w:space="0" w:color="auto"/>
                <w:left w:val="none" w:sz="0" w:space="0" w:color="auto"/>
                <w:bottom w:val="none" w:sz="0" w:space="0" w:color="auto"/>
                <w:right w:val="none" w:sz="0" w:space="0" w:color="auto"/>
              </w:divBdr>
            </w:div>
          </w:divsChild>
        </w:div>
        <w:div w:id="431557321">
          <w:marLeft w:val="0"/>
          <w:marRight w:val="0"/>
          <w:marTop w:val="0"/>
          <w:marBottom w:val="0"/>
          <w:divBdr>
            <w:top w:val="none" w:sz="0" w:space="0" w:color="auto"/>
            <w:left w:val="none" w:sz="0" w:space="0" w:color="auto"/>
            <w:bottom w:val="none" w:sz="0" w:space="0" w:color="auto"/>
            <w:right w:val="none" w:sz="0" w:space="0" w:color="auto"/>
          </w:divBdr>
          <w:divsChild>
            <w:div w:id="1041856434">
              <w:marLeft w:val="0"/>
              <w:marRight w:val="0"/>
              <w:marTop w:val="0"/>
              <w:marBottom w:val="0"/>
              <w:divBdr>
                <w:top w:val="none" w:sz="0" w:space="0" w:color="auto"/>
                <w:left w:val="none" w:sz="0" w:space="0" w:color="auto"/>
                <w:bottom w:val="none" w:sz="0" w:space="0" w:color="auto"/>
                <w:right w:val="none" w:sz="0" w:space="0" w:color="auto"/>
              </w:divBdr>
            </w:div>
          </w:divsChild>
        </w:div>
        <w:div w:id="1614748852">
          <w:marLeft w:val="0"/>
          <w:marRight w:val="0"/>
          <w:marTop w:val="0"/>
          <w:marBottom w:val="0"/>
          <w:divBdr>
            <w:top w:val="none" w:sz="0" w:space="0" w:color="auto"/>
            <w:left w:val="none" w:sz="0" w:space="0" w:color="auto"/>
            <w:bottom w:val="none" w:sz="0" w:space="0" w:color="auto"/>
            <w:right w:val="none" w:sz="0" w:space="0" w:color="auto"/>
          </w:divBdr>
          <w:divsChild>
            <w:div w:id="976837367">
              <w:marLeft w:val="0"/>
              <w:marRight w:val="0"/>
              <w:marTop w:val="0"/>
              <w:marBottom w:val="0"/>
              <w:divBdr>
                <w:top w:val="none" w:sz="0" w:space="0" w:color="auto"/>
                <w:left w:val="none" w:sz="0" w:space="0" w:color="auto"/>
                <w:bottom w:val="none" w:sz="0" w:space="0" w:color="auto"/>
                <w:right w:val="none" w:sz="0" w:space="0" w:color="auto"/>
              </w:divBdr>
            </w:div>
          </w:divsChild>
        </w:div>
        <w:div w:id="1924681307">
          <w:marLeft w:val="0"/>
          <w:marRight w:val="0"/>
          <w:marTop w:val="0"/>
          <w:marBottom w:val="0"/>
          <w:divBdr>
            <w:top w:val="none" w:sz="0" w:space="0" w:color="auto"/>
            <w:left w:val="none" w:sz="0" w:space="0" w:color="auto"/>
            <w:bottom w:val="none" w:sz="0" w:space="0" w:color="auto"/>
            <w:right w:val="none" w:sz="0" w:space="0" w:color="auto"/>
          </w:divBdr>
          <w:divsChild>
            <w:div w:id="809858526">
              <w:marLeft w:val="0"/>
              <w:marRight w:val="0"/>
              <w:marTop w:val="0"/>
              <w:marBottom w:val="0"/>
              <w:divBdr>
                <w:top w:val="none" w:sz="0" w:space="0" w:color="auto"/>
                <w:left w:val="none" w:sz="0" w:space="0" w:color="auto"/>
                <w:bottom w:val="none" w:sz="0" w:space="0" w:color="auto"/>
                <w:right w:val="none" w:sz="0" w:space="0" w:color="auto"/>
              </w:divBdr>
            </w:div>
          </w:divsChild>
        </w:div>
        <w:div w:id="168569186">
          <w:marLeft w:val="0"/>
          <w:marRight w:val="0"/>
          <w:marTop w:val="0"/>
          <w:marBottom w:val="0"/>
          <w:divBdr>
            <w:top w:val="none" w:sz="0" w:space="0" w:color="auto"/>
            <w:left w:val="none" w:sz="0" w:space="0" w:color="auto"/>
            <w:bottom w:val="none" w:sz="0" w:space="0" w:color="auto"/>
            <w:right w:val="none" w:sz="0" w:space="0" w:color="auto"/>
          </w:divBdr>
          <w:divsChild>
            <w:div w:id="351033741">
              <w:marLeft w:val="0"/>
              <w:marRight w:val="0"/>
              <w:marTop w:val="0"/>
              <w:marBottom w:val="0"/>
              <w:divBdr>
                <w:top w:val="none" w:sz="0" w:space="0" w:color="auto"/>
                <w:left w:val="none" w:sz="0" w:space="0" w:color="auto"/>
                <w:bottom w:val="none" w:sz="0" w:space="0" w:color="auto"/>
                <w:right w:val="none" w:sz="0" w:space="0" w:color="auto"/>
              </w:divBdr>
            </w:div>
          </w:divsChild>
        </w:div>
        <w:div w:id="1419214321">
          <w:marLeft w:val="0"/>
          <w:marRight w:val="0"/>
          <w:marTop w:val="0"/>
          <w:marBottom w:val="0"/>
          <w:divBdr>
            <w:top w:val="none" w:sz="0" w:space="0" w:color="auto"/>
            <w:left w:val="none" w:sz="0" w:space="0" w:color="auto"/>
            <w:bottom w:val="none" w:sz="0" w:space="0" w:color="auto"/>
            <w:right w:val="none" w:sz="0" w:space="0" w:color="auto"/>
          </w:divBdr>
          <w:divsChild>
            <w:div w:id="487793999">
              <w:marLeft w:val="0"/>
              <w:marRight w:val="0"/>
              <w:marTop w:val="0"/>
              <w:marBottom w:val="0"/>
              <w:divBdr>
                <w:top w:val="none" w:sz="0" w:space="0" w:color="auto"/>
                <w:left w:val="none" w:sz="0" w:space="0" w:color="auto"/>
                <w:bottom w:val="none" w:sz="0" w:space="0" w:color="auto"/>
                <w:right w:val="none" w:sz="0" w:space="0" w:color="auto"/>
              </w:divBdr>
            </w:div>
          </w:divsChild>
        </w:div>
        <w:div w:id="755522037">
          <w:marLeft w:val="0"/>
          <w:marRight w:val="0"/>
          <w:marTop w:val="0"/>
          <w:marBottom w:val="0"/>
          <w:divBdr>
            <w:top w:val="none" w:sz="0" w:space="0" w:color="auto"/>
            <w:left w:val="none" w:sz="0" w:space="0" w:color="auto"/>
            <w:bottom w:val="none" w:sz="0" w:space="0" w:color="auto"/>
            <w:right w:val="none" w:sz="0" w:space="0" w:color="auto"/>
          </w:divBdr>
          <w:divsChild>
            <w:div w:id="759911674">
              <w:marLeft w:val="0"/>
              <w:marRight w:val="0"/>
              <w:marTop w:val="0"/>
              <w:marBottom w:val="0"/>
              <w:divBdr>
                <w:top w:val="none" w:sz="0" w:space="0" w:color="auto"/>
                <w:left w:val="none" w:sz="0" w:space="0" w:color="auto"/>
                <w:bottom w:val="none" w:sz="0" w:space="0" w:color="auto"/>
                <w:right w:val="none" w:sz="0" w:space="0" w:color="auto"/>
              </w:divBdr>
            </w:div>
          </w:divsChild>
        </w:div>
        <w:div w:id="1691296786">
          <w:marLeft w:val="0"/>
          <w:marRight w:val="0"/>
          <w:marTop w:val="0"/>
          <w:marBottom w:val="0"/>
          <w:divBdr>
            <w:top w:val="none" w:sz="0" w:space="0" w:color="auto"/>
            <w:left w:val="none" w:sz="0" w:space="0" w:color="auto"/>
            <w:bottom w:val="none" w:sz="0" w:space="0" w:color="auto"/>
            <w:right w:val="none" w:sz="0" w:space="0" w:color="auto"/>
          </w:divBdr>
          <w:divsChild>
            <w:div w:id="987976475">
              <w:marLeft w:val="0"/>
              <w:marRight w:val="0"/>
              <w:marTop w:val="0"/>
              <w:marBottom w:val="0"/>
              <w:divBdr>
                <w:top w:val="none" w:sz="0" w:space="0" w:color="auto"/>
                <w:left w:val="none" w:sz="0" w:space="0" w:color="auto"/>
                <w:bottom w:val="none" w:sz="0" w:space="0" w:color="auto"/>
                <w:right w:val="none" w:sz="0" w:space="0" w:color="auto"/>
              </w:divBdr>
            </w:div>
          </w:divsChild>
        </w:div>
        <w:div w:id="513806686">
          <w:marLeft w:val="0"/>
          <w:marRight w:val="0"/>
          <w:marTop w:val="0"/>
          <w:marBottom w:val="0"/>
          <w:divBdr>
            <w:top w:val="none" w:sz="0" w:space="0" w:color="auto"/>
            <w:left w:val="none" w:sz="0" w:space="0" w:color="auto"/>
            <w:bottom w:val="none" w:sz="0" w:space="0" w:color="auto"/>
            <w:right w:val="none" w:sz="0" w:space="0" w:color="auto"/>
          </w:divBdr>
          <w:divsChild>
            <w:div w:id="1227883611">
              <w:marLeft w:val="0"/>
              <w:marRight w:val="0"/>
              <w:marTop w:val="0"/>
              <w:marBottom w:val="0"/>
              <w:divBdr>
                <w:top w:val="none" w:sz="0" w:space="0" w:color="auto"/>
                <w:left w:val="none" w:sz="0" w:space="0" w:color="auto"/>
                <w:bottom w:val="none" w:sz="0" w:space="0" w:color="auto"/>
                <w:right w:val="none" w:sz="0" w:space="0" w:color="auto"/>
              </w:divBdr>
            </w:div>
          </w:divsChild>
        </w:div>
        <w:div w:id="1065419229">
          <w:marLeft w:val="0"/>
          <w:marRight w:val="0"/>
          <w:marTop w:val="0"/>
          <w:marBottom w:val="0"/>
          <w:divBdr>
            <w:top w:val="none" w:sz="0" w:space="0" w:color="auto"/>
            <w:left w:val="none" w:sz="0" w:space="0" w:color="auto"/>
            <w:bottom w:val="none" w:sz="0" w:space="0" w:color="auto"/>
            <w:right w:val="none" w:sz="0" w:space="0" w:color="auto"/>
          </w:divBdr>
          <w:divsChild>
            <w:div w:id="1261254808">
              <w:marLeft w:val="0"/>
              <w:marRight w:val="0"/>
              <w:marTop w:val="0"/>
              <w:marBottom w:val="0"/>
              <w:divBdr>
                <w:top w:val="none" w:sz="0" w:space="0" w:color="auto"/>
                <w:left w:val="none" w:sz="0" w:space="0" w:color="auto"/>
                <w:bottom w:val="none" w:sz="0" w:space="0" w:color="auto"/>
                <w:right w:val="none" w:sz="0" w:space="0" w:color="auto"/>
              </w:divBdr>
            </w:div>
          </w:divsChild>
        </w:div>
        <w:div w:id="1639064983">
          <w:marLeft w:val="0"/>
          <w:marRight w:val="0"/>
          <w:marTop w:val="0"/>
          <w:marBottom w:val="0"/>
          <w:divBdr>
            <w:top w:val="none" w:sz="0" w:space="0" w:color="auto"/>
            <w:left w:val="none" w:sz="0" w:space="0" w:color="auto"/>
            <w:bottom w:val="none" w:sz="0" w:space="0" w:color="auto"/>
            <w:right w:val="none" w:sz="0" w:space="0" w:color="auto"/>
          </w:divBdr>
          <w:divsChild>
            <w:div w:id="240795732">
              <w:marLeft w:val="0"/>
              <w:marRight w:val="0"/>
              <w:marTop w:val="0"/>
              <w:marBottom w:val="0"/>
              <w:divBdr>
                <w:top w:val="none" w:sz="0" w:space="0" w:color="auto"/>
                <w:left w:val="none" w:sz="0" w:space="0" w:color="auto"/>
                <w:bottom w:val="none" w:sz="0" w:space="0" w:color="auto"/>
                <w:right w:val="none" w:sz="0" w:space="0" w:color="auto"/>
              </w:divBdr>
            </w:div>
          </w:divsChild>
        </w:div>
        <w:div w:id="1624186842">
          <w:marLeft w:val="0"/>
          <w:marRight w:val="0"/>
          <w:marTop w:val="0"/>
          <w:marBottom w:val="0"/>
          <w:divBdr>
            <w:top w:val="none" w:sz="0" w:space="0" w:color="auto"/>
            <w:left w:val="none" w:sz="0" w:space="0" w:color="auto"/>
            <w:bottom w:val="none" w:sz="0" w:space="0" w:color="auto"/>
            <w:right w:val="none" w:sz="0" w:space="0" w:color="auto"/>
          </w:divBdr>
          <w:divsChild>
            <w:div w:id="819469490">
              <w:marLeft w:val="0"/>
              <w:marRight w:val="0"/>
              <w:marTop w:val="0"/>
              <w:marBottom w:val="0"/>
              <w:divBdr>
                <w:top w:val="none" w:sz="0" w:space="0" w:color="auto"/>
                <w:left w:val="none" w:sz="0" w:space="0" w:color="auto"/>
                <w:bottom w:val="none" w:sz="0" w:space="0" w:color="auto"/>
                <w:right w:val="none" w:sz="0" w:space="0" w:color="auto"/>
              </w:divBdr>
            </w:div>
          </w:divsChild>
        </w:div>
        <w:div w:id="904338962">
          <w:marLeft w:val="0"/>
          <w:marRight w:val="0"/>
          <w:marTop w:val="0"/>
          <w:marBottom w:val="0"/>
          <w:divBdr>
            <w:top w:val="none" w:sz="0" w:space="0" w:color="auto"/>
            <w:left w:val="none" w:sz="0" w:space="0" w:color="auto"/>
            <w:bottom w:val="none" w:sz="0" w:space="0" w:color="auto"/>
            <w:right w:val="none" w:sz="0" w:space="0" w:color="auto"/>
          </w:divBdr>
          <w:divsChild>
            <w:div w:id="2147114796">
              <w:marLeft w:val="0"/>
              <w:marRight w:val="0"/>
              <w:marTop w:val="0"/>
              <w:marBottom w:val="0"/>
              <w:divBdr>
                <w:top w:val="none" w:sz="0" w:space="0" w:color="auto"/>
                <w:left w:val="none" w:sz="0" w:space="0" w:color="auto"/>
                <w:bottom w:val="none" w:sz="0" w:space="0" w:color="auto"/>
                <w:right w:val="none" w:sz="0" w:space="0" w:color="auto"/>
              </w:divBdr>
            </w:div>
          </w:divsChild>
        </w:div>
        <w:div w:id="1460688783">
          <w:marLeft w:val="0"/>
          <w:marRight w:val="0"/>
          <w:marTop w:val="0"/>
          <w:marBottom w:val="0"/>
          <w:divBdr>
            <w:top w:val="none" w:sz="0" w:space="0" w:color="auto"/>
            <w:left w:val="none" w:sz="0" w:space="0" w:color="auto"/>
            <w:bottom w:val="none" w:sz="0" w:space="0" w:color="auto"/>
            <w:right w:val="none" w:sz="0" w:space="0" w:color="auto"/>
          </w:divBdr>
          <w:divsChild>
            <w:div w:id="654727300">
              <w:marLeft w:val="0"/>
              <w:marRight w:val="0"/>
              <w:marTop w:val="0"/>
              <w:marBottom w:val="0"/>
              <w:divBdr>
                <w:top w:val="none" w:sz="0" w:space="0" w:color="auto"/>
                <w:left w:val="none" w:sz="0" w:space="0" w:color="auto"/>
                <w:bottom w:val="none" w:sz="0" w:space="0" w:color="auto"/>
                <w:right w:val="none" w:sz="0" w:space="0" w:color="auto"/>
              </w:divBdr>
            </w:div>
          </w:divsChild>
        </w:div>
        <w:div w:id="63187596">
          <w:marLeft w:val="0"/>
          <w:marRight w:val="0"/>
          <w:marTop w:val="0"/>
          <w:marBottom w:val="0"/>
          <w:divBdr>
            <w:top w:val="none" w:sz="0" w:space="0" w:color="auto"/>
            <w:left w:val="none" w:sz="0" w:space="0" w:color="auto"/>
            <w:bottom w:val="none" w:sz="0" w:space="0" w:color="auto"/>
            <w:right w:val="none" w:sz="0" w:space="0" w:color="auto"/>
          </w:divBdr>
          <w:divsChild>
            <w:div w:id="575869293">
              <w:marLeft w:val="0"/>
              <w:marRight w:val="0"/>
              <w:marTop w:val="0"/>
              <w:marBottom w:val="0"/>
              <w:divBdr>
                <w:top w:val="none" w:sz="0" w:space="0" w:color="auto"/>
                <w:left w:val="none" w:sz="0" w:space="0" w:color="auto"/>
                <w:bottom w:val="none" w:sz="0" w:space="0" w:color="auto"/>
                <w:right w:val="none" w:sz="0" w:space="0" w:color="auto"/>
              </w:divBdr>
            </w:div>
          </w:divsChild>
        </w:div>
        <w:div w:id="1693677929">
          <w:marLeft w:val="0"/>
          <w:marRight w:val="0"/>
          <w:marTop w:val="0"/>
          <w:marBottom w:val="0"/>
          <w:divBdr>
            <w:top w:val="none" w:sz="0" w:space="0" w:color="auto"/>
            <w:left w:val="none" w:sz="0" w:space="0" w:color="auto"/>
            <w:bottom w:val="none" w:sz="0" w:space="0" w:color="auto"/>
            <w:right w:val="none" w:sz="0" w:space="0" w:color="auto"/>
          </w:divBdr>
          <w:divsChild>
            <w:div w:id="1423263268">
              <w:marLeft w:val="0"/>
              <w:marRight w:val="0"/>
              <w:marTop w:val="0"/>
              <w:marBottom w:val="0"/>
              <w:divBdr>
                <w:top w:val="none" w:sz="0" w:space="0" w:color="auto"/>
                <w:left w:val="none" w:sz="0" w:space="0" w:color="auto"/>
                <w:bottom w:val="none" w:sz="0" w:space="0" w:color="auto"/>
                <w:right w:val="none" w:sz="0" w:space="0" w:color="auto"/>
              </w:divBdr>
            </w:div>
          </w:divsChild>
        </w:div>
        <w:div w:id="624889896">
          <w:marLeft w:val="0"/>
          <w:marRight w:val="0"/>
          <w:marTop w:val="0"/>
          <w:marBottom w:val="0"/>
          <w:divBdr>
            <w:top w:val="none" w:sz="0" w:space="0" w:color="auto"/>
            <w:left w:val="none" w:sz="0" w:space="0" w:color="auto"/>
            <w:bottom w:val="none" w:sz="0" w:space="0" w:color="auto"/>
            <w:right w:val="none" w:sz="0" w:space="0" w:color="auto"/>
          </w:divBdr>
          <w:divsChild>
            <w:div w:id="1766412388">
              <w:marLeft w:val="0"/>
              <w:marRight w:val="0"/>
              <w:marTop w:val="0"/>
              <w:marBottom w:val="0"/>
              <w:divBdr>
                <w:top w:val="none" w:sz="0" w:space="0" w:color="auto"/>
                <w:left w:val="none" w:sz="0" w:space="0" w:color="auto"/>
                <w:bottom w:val="none" w:sz="0" w:space="0" w:color="auto"/>
                <w:right w:val="none" w:sz="0" w:space="0" w:color="auto"/>
              </w:divBdr>
            </w:div>
          </w:divsChild>
        </w:div>
        <w:div w:id="1886134539">
          <w:marLeft w:val="0"/>
          <w:marRight w:val="0"/>
          <w:marTop w:val="0"/>
          <w:marBottom w:val="0"/>
          <w:divBdr>
            <w:top w:val="none" w:sz="0" w:space="0" w:color="auto"/>
            <w:left w:val="none" w:sz="0" w:space="0" w:color="auto"/>
            <w:bottom w:val="none" w:sz="0" w:space="0" w:color="auto"/>
            <w:right w:val="none" w:sz="0" w:space="0" w:color="auto"/>
          </w:divBdr>
          <w:divsChild>
            <w:div w:id="1460297207">
              <w:marLeft w:val="0"/>
              <w:marRight w:val="0"/>
              <w:marTop w:val="0"/>
              <w:marBottom w:val="0"/>
              <w:divBdr>
                <w:top w:val="none" w:sz="0" w:space="0" w:color="auto"/>
                <w:left w:val="none" w:sz="0" w:space="0" w:color="auto"/>
                <w:bottom w:val="none" w:sz="0" w:space="0" w:color="auto"/>
                <w:right w:val="none" w:sz="0" w:space="0" w:color="auto"/>
              </w:divBdr>
            </w:div>
          </w:divsChild>
        </w:div>
        <w:div w:id="1819883769">
          <w:marLeft w:val="0"/>
          <w:marRight w:val="0"/>
          <w:marTop w:val="0"/>
          <w:marBottom w:val="0"/>
          <w:divBdr>
            <w:top w:val="none" w:sz="0" w:space="0" w:color="auto"/>
            <w:left w:val="none" w:sz="0" w:space="0" w:color="auto"/>
            <w:bottom w:val="none" w:sz="0" w:space="0" w:color="auto"/>
            <w:right w:val="none" w:sz="0" w:space="0" w:color="auto"/>
          </w:divBdr>
          <w:divsChild>
            <w:div w:id="939601632">
              <w:marLeft w:val="0"/>
              <w:marRight w:val="0"/>
              <w:marTop w:val="0"/>
              <w:marBottom w:val="0"/>
              <w:divBdr>
                <w:top w:val="none" w:sz="0" w:space="0" w:color="auto"/>
                <w:left w:val="none" w:sz="0" w:space="0" w:color="auto"/>
                <w:bottom w:val="none" w:sz="0" w:space="0" w:color="auto"/>
                <w:right w:val="none" w:sz="0" w:space="0" w:color="auto"/>
              </w:divBdr>
            </w:div>
          </w:divsChild>
        </w:div>
        <w:div w:id="1534153080">
          <w:marLeft w:val="0"/>
          <w:marRight w:val="0"/>
          <w:marTop w:val="0"/>
          <w:marBottom w:val="0"/>
          <w:divBdr>
            <w:top w:val="none" w:sz="0" w:space="0" w:color="auto"/>
            <w:left w:val="none" w:sz="0" w:space="0" w:color="auto"/>
            <w:bottom w:val="none" w:sz="0" w:space="0" w:color="auto"/>
            <w:right w:val="none" w:sz="0" w:space="0" w:color="auto"/>
          </w:divBdr>
          <w:divsChild>
            <w:div w:id="955674287">
              <w:marLeft w:val="0"/>
              <w:marRight w:val="0"/>
              <w:marTop w:val="0"/>
              <w:marBottom w:val="0"/>
              <w:divBdr>
                <w:top w:val="none" w:sz="0" w:space="0" w:color="auto"/>
                <w:left w:val="none" w:sz="0" w:space="0" w:color="auto"/>
                <w:bottom w:val="none" w:sz="0" w:space="0" w:color="auto"/>
                <w:right w:val="none" w:sz="0" w:space="0" w:color="auto"/>
              </w:divBdr>
            </w:div>
          </w:divsChild>
        </w:div>
        <w:div w:id="596595136">
          <w:marLeft w:val="0"/>
          <w:marRight w:val="0"/>
          <w:marTop w:val="0"/>
          <w:marBottom w:val="0"/>
          <w:divBdr>
            <w:top w:val="none" w:sz="0" w:space="0" w:color="auto"/>
            <w:left w:val="none" w:sz="0" w:space="0" w:color="auto"/>
            <w:bottom w:val="none" w:sz="0" w:space="0" w:color="auto"/>
            <w:right w:val="none" w:sz="0" w:space="0" w:color="auto"/>
          </w:divBdr>
          <w:divsChild>
            <w:div w:id="329648610">
              <w:marLeft w:val="0"/>
              <w:marRight w:val="0"/>
              <w:marTop w:val="0"/>
              <w:marBottom w:val="0"/>
              <w:divBdr>
                <w:top w:val="none" w:sz="0" w:space="0" w:color="auto"/>
                <w:left w:val="none" w:sz="0" w:space="0" w:color="auto"/>
                <w:bottom w:val="none" w:sz="0" w:space="0" w:color="auto"/>
                <w:right w:val="none" w:sz="0" w:space="0" w:color="auto"/>
              </w:divBdr>
            </w:div>
          </w:divsChild>
        </w:div>
        <w:div w:id="1735741638">
          <w:marLeft w:val="0"/>
          <w:marRight w:val="0"/>
          <w:marTop w:val="0"/>
          <w:marBottom w:val="0"/>
          <w:divBdr>
            <w:top w:val="none" w:sz="0" w:space="0" w:color="auto"/>
            <w:left w:val="none" w:sz="0" w:space="0" w:color="auto"/>
            <w:bottom w:val="none" w:sz="0" w:space="0" w:color="auto"/>
            <w:right w:val="none" w:sz="0" w:space="0" w:color="auto"/>
          </w:divBdr>
          <w:divsChild>
            <w:div w:id="1315142974">
              <w:marLeft w:val="0"/>
              <w:marRight w:val="0"/>
              <w:marTop w:val="0"/>
              <w:marBottom w:val="0"/>
              <w:divBdr>
                <w:top w:val="none" w:sz="0" w:space="0" w:color="auto"/>
                <w:left w:val="none" w:sz="0" w:space="0" w:color="auto"/>
                <w:bottom w:val="none" w:sz="0" w:space="0" w:color="auto"/>
                <w:right w:val="none" w:sz="0" w:space="0" w:color="auto"/>
              </w:divBdr>
            </w:div>
          </w:divsChild>
        </w:div>
        <w:div w:id="1506700699">
          <w:marLeft w:val="0"/>
          <w:marRight w:val="0"/>
          <w:marTop w:val="0"/>
          <w:marBottom w:val="0"/>
          <w:divBdr>
            <w:top w:val="none" w:sz="0" w:space="0" w:color="auto"/>
            <w:left w:val="none" w:sz="0" w:space="0" w:color="auto"/>
            <w:bottom w:val="none" w:sz="0" w:space="0" w:color="auto"/>
            <w:right w:val="none" w:sz="0" w:space="0" w:color="auto"/>
          </w:divBdr>
          <w:divsChild>
            <w:div w:id="1568031441">
              <w:marLeft w:val="0"/>
              <w:marRight w:val="0"/>
              <w:marTop w:val="0"/>
              <w:marBottom w:val="0"/>
              <w:divBdr>
                <w:top w:val="none" w:sz="0" w:space="0" w:color="auto"/>
                <w:left w:val="none" w:sz="0" w:space="0" w:color="auto"/>
                <w:bottom w:val="none" w:sz="0" w:space="0" w:color="auto"/>
                <w:right w:val="none" w:sz="0" w:space="0" w:color="auto"/>
              </w:divBdr>
            </w:div>
          </w:divsChild>
        </w:div>
        <w:div w:id="314725297">
          <w:marLeft w:val="0"/>
          <w:marRight w:val="0"/>
          <w:marTop w:val="0"/>
          <w:marBottom w:val="0"/>
          <w:divBdr>
            <w:top w:val="none" w:sz="0" w:space="0" w:color="auto"/>
            <w:left w:val="none" w:sz="0" w:space="0" w:color="auto"/>
            <w:bottom w:val="none" w:sz="0" w:space="0" w:color="auto"/>
            <w:right w:val="none" w:sz="0" w:space="0" w:color="auto"/>
          </w:divBdr>
          <w:divsChild>
            <w:div w:id="130025553">
              <w:marLeft w:val="0"/>
              <w:marRight w:val="0"/>
              <w:marTop w:val="0"/>
              <w:marBottom w:val="0"/>
              <w:divBdr>
                <w:top w:val="none" w:sz="0" w:space="0" w:color="auto"/>
                <w:left w:val="none" w:sz="0" w:space="0" w:color="auto"/>
                <w:bottom w:val="none" w:sz="0" w:space="0" w:color="auto"/>
                <w:right w:val="none" w:sz="0" w:space="0" w:color="auto"/>
              </w:divBdr>
            </w:div>
          </w:divsChild>
        </w:div>
        <w:div w:id="609434118">
          <w:marLeft w:val="0"/>
          <w:marRight w:val="0"/>
          <w:marTop w:val="0"/>
          <w:marBottom w:val="0"/>
          <w:divBdr>
            <w:top w:val="none" w:sz="0" w:space="0" w:color="auto"/>
            <w:left w:val="none" w:sz="0" w:space="0" w:color="auto"/>
            <w:bottom w:val="none" w:sz="0" w:space="0" w:color="auto"/>
            <w:right w:val="none" w:sz="0" w:space="0" w:color="auto"/>
          </w:divBdr>
          <w:divsChild>
            <w:div w:id="1081952245">
              <w:marLeft w:val="0"/>
              <w:marRight w:val="0"/>
              <w:marTop w:val="0"/>
              <w:marBottom w:val="0"/>
              <w:divBdr>
                <w:top w:val="none" w:sz="0" w:space="0" w:color="auto"/>
                <w:left w:val="none" w:sz="0" w:space="0" w:color="auto"/>
                <w:bottom w:val="none" w:sz="0" w:space="0" w:color="auto"/>
                <w:right w:val="none" w:sz="0" w:space="0" w:color="auto"/>
              </w:divBdr>
            </w:div>
          </w:divsChild>
        </w:div>
        <w:div w:id="211842445">
          <w:marLeft w:val="0"/>
          <w:marRight w:val="0"/>
          <w:marTop w:val="0"/>
          <w:marBottom w:val="0"/>
          <w:divBdr>
            <w:top w:val="none" w:sz="0" w:space="0" w:color="auto"/>
            <w:left w:val="none" w:sz="0" w:space="0" w:color="auto"/>
            <w:bottom w:val="none" w:sz="0" w:space="0" w:color="auto"/>
            <w:right w:val="none" w:sz="0" w:space="0" w:color="auto"/>
          </w:divBdr>
          <w:divsChild>
            <w:div w:id="211866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225136">
      <w:bodyDiv w:val="1"/>
      <w:marLeft w:val="0"/>
      <w:marRight w:val="0"/>
      <w:marTop w:val="0"/>
      <w:marBottom w:val="0"/>
      <w:divBdr>
        <w:top w:val="none" w:sz="0" w:space="0" w:color="auto"/>
        <w:left w:val="none" w:sz="0" w:space="0" w:color="auto"/>
        <w:bottom w:val="none" w:sz="0" w:space="0" w:color="auto"/>
        <w:right w:val="none" w:sz="0" w:space="0" w:color="auto"/>
      </w:divBdr>
    </w:div>
    <w:div w:id="955597088">
      <w:bodyDiv w:val="1"/>
      <w:marLeft w:val="0"/>
      <w:marRight w:val="0"/>
      <w:marTop w:val="0"/>
      <w:marBottom w:val="0"/>
      <w:divBdr>
        <w:top w:val="none" w:sz="0" w:space="0" w:color="auto"/>
        <w:left w:val="none" w:sz="0" w:space="0" w:color="auto"/>
        <w:bottom w:val="none" w:sz="0" w:space="0" w:color="auto"/>
        <w:right w:val="none" w:sz="0" w:space="0" w:color="auto"/>
      </w:divBdr>
    </w:div>
    <w:div w:id="1245456378">
      <w:bodyDiv w:val="1"/>
      <w:marLeft w:val="0"/>
      <w:marRight w:val="0"/>
      <w:marTop w:val="0"/>
      <w:marBottom w:val="0"/>
      <w:divBdr>
        <w:top w:val="none" w:sz="0" w:space="0" w:color="auto"/>
        <w:left w:val="none" w:sz="0" w:space="0" w:color="auto"/>
        <w:bottom w:val="none" w:sz="0" w:space="0" w:color="auto"/>
        <w:right w:val="none" w:sz="0" w:space="0" w:color="auto"/>
      </w:divBdr>
      <w:divsChild>
        <w:div w:id="2139298531">
          <w:marLeft w:val="0"/>
          <w:marRight w:val="0"/>
          <w:marTop w:val="0"/>
          <w:marBottom w:val="0"/>
          <w:divBdr>
            <w:top w:val="none" w:sz="0" w:space="0" w:color="auto"/>
            <w:left w:val="none" w:sz="0" w:space="0" w:color="auto"/>
            <w:bottom w:val="none" w:sz="0" w:space="0" w:color="auto"/>
            <w:right w:val="none" w:sz="0" w:space="0" w:color="auto"/>
          </w:divBdr>
          <w:divsChild>
            <w:div w:id="1258634891">
              <w:marLeft w:val="0"/>
              <w:marRight w:val="0"/>
              <w:marTop w:val="30"/>
              <w:marBottom w:val="30"/>
              <w:divBdr>
                <w:top w:val="none" w:sz="0" w:space="0" w:color="auto"/>
                <w:left w:val="none" w:sz="0" w:space="0" w:color="auto"/>
                <w:bottom w:val="none" w:sz="0" w:space="0" w:color="auto"/>
                <w:right w:val="none" w:sz="0" w:space="0" w:color="auto"/>
              </w:divBdr>
              <w:divsChild>
                <w:div w:id="1874809691">
                  <w:marLeft w:val="0"/>
                  <w:marRight w:val="0"/>
                  <w:marTop w:val="0"/>
                  <w:marBottom w:val="0"/>
                  <w:divBdr>
                    <w:top w:val="none" w:sz="0" w:space="0" w:color="auto"/>
                    <w:left w:val="none" w:sz="0" w:space="0" w:color="auto"/>
                    <w:bottom w:val="none" w:sz="0" w:space="0" w:color="auto"/>
                    <w:right w:val="none" w:sz="0" w:space="0" w:color="auto"/>
                  </w:divBdr>
                  <w:divsChild>
                    <w:div w:id="738750718">
                      <w:marLeft w:val="0"/>
                      <w:marRight w:val="0"/>
                      <w:marTop w:val="0"/>
                      <w:marBottom w:val="0"/>
                      <w:divBdr>
                        <w:top w:val="none" w:sz="0" w:space="0" w:color="auto"/>
                        <w:left w:val="none" w:sz="0" w:space="0" w:color="auto"/>
                        <w:bottom w:val="none" w:sz="0" w:space="0" w:color="auto"/>
                        <w:right w:val="none" w:sz="0" w:space="0" w:color="auto"/>
                      </w:divBdr>
                    </w:div>
                  </w:divsChild>
                </w:div>
                <w:div w:id="724526194">
                  <w:marLeft w:val="0"/>
                  <w:marRight w:val="0"/>
                  <w:marTop w:val="0"/>
                  <w:marBottom w:val="0"/>
                  <w:divBdr>
                    <w:top w:val="none" w:sz="0" w:space="0" w:color="auto"/>
                    <w:left w:val="none" w:sz="0" w:space="0" w:color="auto"/>
                    <w:bottom w:val="none" w:sz="0" w:space="0" w:color="auto"/>
                    <w:right w:val="none" w:sz="0" w:space="0" w:color="auto"/>
                  </w:divBdr>
                  <w:divsChild>
                    <w:div w:id="2075468693">
                      <w:marLeft w:val="0"/>
                      <w:marRight w:val="0"/>
                      <w:marTop w:val="0"/>
                      <w:marBottom w:val="0"/>
                      <w:divBdr>
                        <w:top w:val="none" w:sz="0" w:space="0" w:color="auto"/>
                        <w:left w:val="none" w:sz="0" w:space="0" w:color="auto"/>
                        <w:bottom w:val="none" w:sz="0" w:space="0" w:color="auto"/>
                        <w:right w:val="none" w:sz="0" w:space="0" w:color="auto"/>
                      </w:divBdr>
                    </w:div>
                  </w:divsChild>
                </w:div>
                <w:div w:id="1946572384">
                  <w:marLeft w:val="0"/>
                  <w:marRight w:val="0"/>
                  <w:marTop w:val="0"/>
                  <w:marBottom w:val="0"/>
                  <w:divBdr>
                    <w:top w:val="none" w:sz="0" w:space="0" w:color="auto"/>
                    <w:left w:val="none" w:sz="0" w:space="0" w:color="auto"/>
                    <w:bottom w:val="none" w:sz="0" w:space="0" w:color="auto"/>
                    <w:right w:val="none" w:sz="0" w:space="0" w:color="auto"/>
                  </w:divBdr>
                  <w:divsChild>
                    <w:div w:id="527792503">
                      <w:marLeft w:val="0"/>
                      <w:marRight w:val="0"/>
                      <w:marTop w:val="0"/>
                      <w:marBottom w:val="0"/>
                      <w:divBdr>
                        <w:top w:val="none" w:sz="0" w:space="0" w:color="auto"/>
                        <w:left w:val="none" w:sz="0" w:space="0" w:color="auto"/>
                        <w:bottom w:val="none" w:sz="0" w:space="0" w:color="auto"/>
                        <w:right w:val="none" w:sz="0" w:space="0" w:color="auto"/>
                      </w:divBdr>
                    </w:div>
                  </w:divsChild>
                </w:div>
                <w:div w:id="379597385">
                  <w:marLeft w:val="0"/>
                  <w:marRight w:val="0"/>
                  <w:marTop w:val="0"/>
                  <w:marBottom w:val="0"/>
                  <w:divBdr>
                    <w:top w:val="none" w:sz="0" w:space="0" w:color="auto"/>
                    <w:left w:val="none" w:sz="0" w:space="0" w:color="auto"/>
                    <w:bottom w:val="none" w:sz="0" w:space="0" w:color="auto"/>
                    <w:right w:val="none" w:sz="0" w:space="0" w:color="auto"/>
                  </w:divBdr>
                  <w:divsChild>
                    <w:div w:id="1324360240">
                      <w:marLeft w:val="0"/>
                      <w:marRight w:val="0"/>
                      <w:marTop w:val="0"/>
                      <w:marBottom w:val="0"/>
                      <w:divBdr>
                        <w:top w:val="none" w:sz="0" w:space="0" w:color="auto"/>
                        <w:left w:val="none" w:sz="0" w:space="0" w:color="auto"/>
                        <w:bottom w:val="none" w:sz="0" w:space="0" w:color="auto"/>
                        <w:right w:val="none" w:sz="0" w:space="0" w:color="auto"/>
                      </w:divBdr>
                    </w:div>
                  </w:divsChild>
                </w:div>
                <w:div w:id="1676376350">
                  <w:marLeft w:val="0"/>
                  <w:marRight w:val="0"/>
                  <w:marTop w:val="0"/>
                  <w:marBottom w:val="0"/>
                  <w:divBdr>
                    <w:top w:val="none" w:sz="0" w:space="0" w:color="auto"/>
                    <w:left w:val="none" w:sz="0" w:space="0" w:color="auto"/>
                    <w:bottom w:val="none" w:sz="0" w:space="0" w:color="auto"/>
                    <w:right w:val="none" w:sz="0" w:space="0" w:color="auto"/>
                  </w:divBdr>
                  <w:divsChild>
                    <w:div w:id="1046873961">
                      <w:marLeft w:val="0"/>
                      <w:marRight w:val="0"/>
                      <w:marTop w:val="0"/>
                      <w:marBottom w:val="0"/>
                      <w:divBdr>
                        <w:top w:val="none" w:sz="0" w:space="0" w:color="auto"/>
                        <w:left w:val="none" w:sz="0" w:space="0" w:color="auto"/>
                        <w:bottom w:val="none" w:sz="0" w:space="0" w:color="auto"/>
                        <w:right w:val="none" w:sz="0" w:space="0" w:color="auto"/>
                      </w:divBdr>
                    </w:div>
                  </w:divsChild>
                </w:div>
                <w:div w:id="1961763711">
                  <w:marLeft w:val="0"/>
                  <w:marRight w:val="0"/>
                  <w:marTop w:val="0"/>
                  <w:marBottom w:val="0"/>
                  <w:divBdr>
                    <w:top w:val="none" w:sz="0" w:space="0" w:color="auto"/>
                    <w:left w:val="none" w:sz="0" w:space="0" w:color="auto"/>
                    <w:bottom w:val="none" w:sz="0" w:space="0" w:color="auto"/>
                    <w:right w:val="none" w:sz="0" w:space="0" w:color="auto"/>
                  </w:divBdr>
                  <w:divsChild>
                    <w:div w:id="606699345">
                      <w:marLeft w:val="0"/>
                      <w:marRight w:val="0"/>
                      <w:marTop w:val="0"/>
                      <w:marBottom w:val="0"/>
                      <w:divBdr>
                        <w:top w:val="none" w:sz="0" w:space="0" w:color="auto"/>
                        <w:left w:val="none" w:sz="0" w:space="0" w:color="auto"/>
                        <w:bottom w:val="none" w:sz="0" w:space="0" w:color="auto"/>
                        <w:right w:val="none" w:sz="0" w:space="0" w:color="auto"/>
                      </w:divBdr>
                    </w:div>
                  </w:divsChild>
                </w:div>
                <w:div w:id="1485049345">
                  <w:marLeft w:val="0"/>
                  <w:marRight w:val="0"/>
                  <w:marTop w:val="0"/>
                  <w:marBottom w:val="0"/>
                  <w:divBdr>
                    <w:top w:val="none" w:sz="0" w:space="0" w:color="auto"/>
                    <w:left w:val="none" w:sz="0" w:space="0" w:color="auto"/>
                    <w:bottom w:val="none" w:sz="0" w:space="0" w:color="auto"/>
                    <w:right w:val="none" w:sz="0" w:space="0" w:color="auto"/>
                  </w:divBdr>
                  <w:divsChild>
                    <w:div w:id="1302618441">
                      <w:marLeft w:val="0"/>
                      <w:marRight w:val="0"/>
                      <w:marTop w:val="0"/>
                      <w:marBottom w:val="0"/>
                      <w:divBdr>
                        <w:top w:val="none" w:sz="0" w:space="0" w:color="auto"/>
                        <w:left w:val="none" w:sz="0" w:space="0" w:color="auto"/>
                        <w:bottom w:val="none" w:sz="0" w:space="0" w:color="auto"/>
                        <w:right w:val="none" w:sz="0" w:space="0" w:color="auto"/>
                      </w:divBdr>
                    </w:div>
                  </w:divsChild>
                </w:div>
                <w:div w:id="2012291343">
                  <w:marLeft w:val="0"/>
                  <w:marRight w:val="0"/>
                  <w:marTop w:val="0"/>
                  <w:marBottom w:val="0"/>
                  <w:divBdr>
                    <w:top w:val="none" w:sz="0" w:space="0" w:color="auto"/>
                    <w:left w:val="none" w:sz="0" w:space="0" w:color="auto"/>
                    <w:bottom w:val="none" w:sz="0" w:space="0" w:color="auto"/>
                    <w:right w:val="none" w:sz="0" w:space="0" w:color="auto"/>
                  </w:divBdr>
                  <w:divsChild>
                    <w:div w:id="1502231749">
                      <w:marLeft w:val="0"/>
                      <w:marRight w:val="0"/>
                      <w:marTop w:val="0"/>
                      <w:marBottom w:val="0"/>
                      <w:divBdr>
                        <w:top w:val="none" w:sz="0" w:space="0" w:color="auto"/>
                        <w:left w:val="none" w:sz="0" w:space="0" w:color="auto"/>
                        <w:bottom w:val="none" w:sz="0" w:space="0" w:color="auto"/>
                        <w:right w:val="none" w:sz="0" w:space="0" w:color="auto"/>
                      </w:divBdr>
                    </w:div>
                  </w:divsChild>
                </w:div>
                <w:div w:id="873158822">
                  <w:marLeft w:val="0"/>
                  <w:marRight w:val="0"/>
                  <w:marTop w:val="0"/>
                  <w:marBottom w:val="0"/>
                  <w:divBdr>
                    <w:top w:val="none" w:sz="0" w:space="0" w:color="auto"/>
                    <w:left w:val="none" w:sz="0" w:space="0" w:color="auto"/>
                    <w:bottom w:val="none" w:sz="0" w:space="0" w:color="auto"/>
                    <w:right w:val="none" w:sz="0" w:space="0" w:color="auto"/>
                  </w:divBdr>
                  <w:divsChild>
                    <w:div w:id="1247422131">
                      <w:marLeft w:val="0"/>
                      <w:marRight w:val="0"/>
                      <w:marTop w:val="0"/>
                      <w:marBottom w:val="0"/>
                      <w:divBdr>
                        <w:top w:val="none" w:sz="0" w:space="0" w:color="auto"/>
                        <w:left w:val="none" w:sz="0" w:space="0" w:color="auto"/>
                        <w:bottom w:val="none" w:sz="0" w:space="0" w:color="auto"/>
                        <w:right w:val="none" w:sz="0" w:space="0" w:color="auto"/>
                      </w:divBdr>
                    </w:div>
                  </w:divsChild>
                </w:div>
                <w:div w:id="1482232208">
                  <w:marLeft w:val="0"/>
                  <w:marRight w:val="0"/>
                  <w:marTop w:val="0"/>
                  <w:marBottom w:val="0"/>
                  <w:divBdr>
                    <w:top w:val="none" w:sz="0" w:space="0" w:color="auto"/>
                    <w:left w:val="none" w:sz="0" w:space="0" w:color="auto"/>
                    <w:bottom w:val="none" w:sz="0" w:space="0" w:color="auto"/>
                    <w:right w:val="none" w:sz="0" w:space="0" w:color="auto"/>
                  </w:divBdr>
                  <w:divsChild>
                    <w:div w:id="1879734836">
                      <w:marLeft w:val="0"/>
                      <w:marRight w:val="0"/>
                      <w:marTop w:val="0"/>
                      <w:marBottom w:val="0"/>
                      <w:divBdr>
                        <w:top w:val="none" w:sz="0" w:space="0" w:color="auto"/>
                        <w:left w:val="none" w:sz="0" w:space="0" w:color="auto"/>
                        <w:bottom w:val="none" w:sz="0" w:space="0" w:color="auto"/>
                        <w:right w:val="none" w:sz="0" w:space="0" w:color="auto"/>
                      </w:divBdr>
                    </w:div>
                  </w:divsChild>
                </w:div>
                <w:div w:id="1889611163">
                  <w:marLeft w:val="0"/>
                  <w:marRight w:val="0"/>
                  <w:marTop w:val="0"/>
                  <w:marBottom w:val="0"/>
                  <w:divBdr>
                    <w:top w:val="none" w:sz="0" w:space="0" w:color="auto"/>
                    <w:left w:val="none" w:sz="0" w:space="0" w:color="auto"/>
                    <w:bottom w:val="none" w:sz="0" w:space="0" w:color="auto"/>
                    <w:right w:val="none" w:sz="0" w:space="0" w:color="auto"/>
                  </w:divBdr>
                  <w:divsChild>
                    <w:div w:id="1194536976">
                      <w:marLeft w:val="0"/>
                      <w:marRight w:val="0"/>
                      <w:marTop w:val="0"/>
                      <w:marBottom w:val="0"/>
                      <w:divBdr>
                        <w:top w:val="none" w:sz="0" w:space="0" w:color="auto"/>
                        <w:left w:val="none" w:sz="0" w:space="0" w:color="auto"/>
                        <w:bottom w:val="none" w:sz="0" w:space="0" w:color="auto"/>
                        <w:right w:val="none" w:sz="0" w:space="0" w:color="auto"/>
                      </w:divBdr>
                    </w:div>
                  </w:divsChild>
                </w:div>
                <w:div w:id="795031190">
                  <w:marLeft w:val="0"/>
                  <w:marRight w:val="0"/>
                  <w:marTop w:val="0"/>
                  <w:marBottom w:val="0"/>
                  <w:divBdr>
                    <w:top w:val="none" w:sz="0" w:space="0" w:color="auto"/>
                    <w:left w:val="none" w:sz="0" w:space="0" w:color="auto"/>
                    <w:bottom w:val="none" w:sz="0" w:space="0" w:color="auto"/>
                    <w:right w:val="none" w:sz="0" w:space="0" w:color="auto"/>
                  </w:divBdr>
                  <w:divsChild>
                    <w:div w:id="504369301">
                      <w:marLeft w:val="0"/>
                      <w:marRight w:val="0"/>
                      <w:marTop w:val="0"/>
                      <w:marBottom w:val="0"/>
                      <w:divBdr>
                        <w:top w:val="none" w:sz="0" w:space="0" w:color="auto"/>
                        <w:left w:val="none" w:sz="0" w:space="0" w:color="auto"/>
                        <w:bottom w:val="none" w:sz="0" w:space="0" w:color="auto"/>
                        <w:right w:val="none" w:sz="0" w:space="0" w:color="auto"/>
                      </w:divBdr>
                    </w:div>
                  </w:divsChild>
                </w:div>
                <w:div w:id="1933081481">
                  <w:marLeft w:val="0"/>
                  <w:marRight w:val="0"/>
                  <w:marTop w:val="0"/>
                  <w:marBottom w:val="0"/>
                  <w:divBdr>
                    <w:top w:val="none" w:sz="0" w:space="0" w:color="auto"/>
                    <w:left w:val="none" w:sz="0" w:space="0" w:color="auto"/>
                    <w:bottom w:val="none" w:sz="0" w:space="0" w:color="auto"/>
                    <w:right w:val="none" w:sz="0" w:space="0" w:color="auto"/>
                  </w:divBdr>
                  <w:divsChild>
                    <w:div w:id="1049259072">
                      <w:marLeft w:val="0"/>
                      <w:marRight w:val="0"/>
                      <w:marTop w:val="0"/>
                      <w:marBottom w:val="0"/>
                      <w:divBdr>
                        <w:top w:val="none" w:sz="0" w:space="0" w:color="auto"/>
                        <w:left w:val="none" w:sz="0" w:space="0" w:color="auto"/>
                        <w:bottom w:val="none" w:sz="0" w:space="0" w:color="auto"/>
                        <w:right w:val="none" w:sz="0" w:space="0" w:color="auto"/>
                      </w:divBdr>
                    </w:div>
                  </w:divsChild>
                </w:div>
                <w:div w:id="1737123362">
                  <w:marLeft w:val="0"/>
                  <w:marRight w:val="0"/>
                  <w:marTop w:val="0"/>
                  <w:marBottom w:val="0"/>
                  <w:divBdr>
                    <w:top w:val="none" w:sz="0" w:space="0" w:color="auto"/>
                    <w:left w:val="none" w:sz="0" w:space="0" w:color="auto"/>
                    <w:bottom w:val="none" w:sz="0" w:space="0" w:color="auto"/>
                    <w:right w:val="none" w:sz="0" w:space="0" w:color="auto"/>
                  </w:divBdr>
                  <w:divsChild>
                    <w:div w:id="1658532600">
                      <w:marLeft w:val="0"/>
                      <w:marRight w:val="0"/>
                      <w:marTop w:val="0"/>
                      <w:marBottom w:val="0"/>
                      <w:divBdr>
                        <w:top w:val="none" w:sz="0" w:space="0" w:color="auto"/>
                        <w:left w:val="none" w:sz="0" w:space="0" w:color="auto"/>
                        <w:bottom w:val="none" w:sz="0" w:space="0" w:color="auto"/>
                        <w:right w:val="none" w:sz="0" w:space="0" w:color="auto"/>
                      </w:divBdr>
                    </w:div>
                  </w:divsChild>
                </w:div>
                <w:div w:id="1546600554">
                  <w:marLeft w:val="0"/>
                  <w:marRight w:val="0"/>
                  <w:marTop w:val="0"/>
                  <w:marBottom w:val="0"/>
                  <w:divBdr>
                    <w:top w:val="none" w:sz="0" w:space="0" w:color="auto"/>
                    <w:left w:val="none" w:sz="0" w:space="0" w:color="auto"/>
                    <w:bottom w:val="none" w:sz="0" w:space="0" w:color="auto"/>
                    <w:right w:val="none" w:sz="0" w:space="0" w:color="auto"/>
                  </w:divBdr>
                  <w:divsChild>
                    <w:div w:id="1260336127">
                      <w:marLeft w:val="0"/>
                      <w:marRight w:val="0"/>
                      <w:marTop w:val="0"/>
                      <w:marBottom w:val="0"/>
                      <w:divBdr>
                        <w:top w:val="none" w:sz="0" w:space="0" w:color="auto"/>
                        <w:left w:val="none" w:sz="0" w:space="0" w:color="auto"/>
                        <w:bottom w:val="none" w:sz="0" w:space="0" w:color="auto"/>
                        <w:right w:val="none" w:sz="0" w:space="0" w:color="auto"/>
                      </w:divBdr>
                    </w:div>
                  </w:divsChild>
                </w:div>
                <w:div w:id="1152676930">
                  <w:marLeft w:val="0"/>
                  <w:marRight w:val="0"/>
                  <w:marTop w:val="0"/>
                  <w:marBottom w:val="0"/>
                  <w:divBdr>
                    <w:top w:val="none" w:sz="0" w:space="0" w:color="auto"/>
                    <w:left w:val="none" w:sz="0" w:space="0" w:color="auto"/>
                    <w:bottom w:val="none" w:sz="0" w:space="0" w:color="auto"/>
                    <w:right w:val="none" w:sz="0" w:space="0" w:color="auto"/>
                  </w:divBdr>
                  <w:divsChild>
                    <w:div w:id="800734027">
                      <w:marLeft w:val="0"/>
                      <w:marRight w:val="0"/>
                      <w:marTop w:val="0"/>
                      <w:marBottom w:val="0"/>
                      <w:divBdr>
                        <w:top w:val="none" w:sz="0" w:space="0" w:color="auto"/>
                        <w:left w:val="none" w:sz="0" w:space="0" w:color="auto"/>
                        <w:bottom w:val="none" w:sz="0" w:space="0" w:color="auto"/>
                        <w:right w:val="none" w:sz="0" w:space="0" w:color="auto"/>
                      </w:divBdr>
                    </w:div>
                  </w:divsChild>
                </w:div>
                <w:div w:id="1234973724">
                  <w:marLeft w:val="0"/>
                  <w:marRight w:val="0"/>
                  <w:marTop w:val="0"/>
                  <w:marBottom w:val="0"/>
                  <w:divBdr>
                    <w:top w:val="none" w:sz="0" w:space="0" w:color="auto"/>
                    <w:left w:val="none" w:sz="0" w:space="0" w:color="auto"/>
                    <w:bottom w:val="none" w:sz="0" w:space="0" w:color="auto"/>
                    <w:right w:val="none" w:sz="0" w:space="0" w:color="auto"/>
                  </w:divBdr>
                  <w:divsChild>
                    <w:div w:id="637490554">
                      <w:marLeft w:val="0"/>
                      <w:marRight w:val="0"/>
                      <w:marTop w:val="0"/>
                      <w:marBottom w:val="0"/>
                      <w:divBdr>
                        <w:top w:val="none" w:sz="0" w:space="0" w:color="auto"/>
                        <w:left w:val="none" w:sz="0" w:space="0" w:color="auto"/>
                        <w:bottom w:val="none" w:sz="0" w:space="0" w:color="auto"/>
                        <w:right w:val="none" w:sz="0" w:space="0" w:color="auto"/>
                      </w:divBdr>
                    </w:div>
                  </w:divsChild>
                </w:div>
                <w:div w:id="1240671987">
                  <w:marLeft w:val="0"/>
                  <w:marRight w:val="0"/>
                  <w:marTop w:val="0"/>
                  <w:marBottom w:val="0"/>
                  <w:divBdr>
                    <w:top w:val="none" w:sz="0" w:space="0" w:color="auto"/>
                    <w:left w:val="none" w:sz="0" w:space="0" w:color="auto"/>
                    <w:bottom w:val="none" w:sz="0" w:space="0" w:color="auto"/>
                    <w:right w:val="none" w:sz="0" w:space="0" w:color="auto"/>
                  </w:divBdr>
                  <w:divsChild>
                    <w:div w:id="1061445424">
                      <w:marLeft w:val="0"/>
                      <w:marRight w:val="0"/>
                      <w:marTop w:val="0"/>
                      <w:marBottom w:val="0"/>
                      <w:divBdr>
                        <w:top w:val="none" w:sz="0" w:space="0" w:color="auto"/>
                        <w:left w:val="none" w:sz="0" w:space="0" w:color="auto"/>
                        <w:bottom w:val="none" w:sz="0" w:space="0" w:color="auto"/>
                        <w:right w:val="none" w:sz="0" w:space="0" w:color="auto"/>
                      </w:divBdr>
                    </w:div>
                  </w:divsChild>
                </w:div>
                <w:div w:id="2140414171">
                  <w:marLeft w:val="0"/>
                  <w:marRight w:val="0"/>
                  <w:marTop w:val="0"/>
                  <w:marBottom w:val="0"/>
                  <w:divBdr>
                    <w:top w:val="none" w:sz="0" w:space="0" w:color="auto"/>
                    <w:left w:val="none" w:sz="0" w:space="0" w:color="auto"/>
                    <w:bottom w:val="none" w:sz="0" w:space="0" w:color="auto"/>
                    <w:right w:val="none" w:sz="0" w:space="0" w:color="auto"/>
                  </w:divBdr>
                  <w:divsChild>
                    <w:div w:id="1341077434">
                      <w:marLeft w:val="0"/>
                      <w:marRight w:val="0"/>
                      <w:marTop w:val="0"/>
                      <w:marBottom w:val="0"/>
                      <w:divBdr>
                        <w:top w:val="none" w:sz="0" w:space="0" w:color="auto"/>
                        <w:left w:val="none" w:sz="0" w:space="0" w:color="auto"/>
                        <w:bottom w:val="none" w:sz="0" w:space="0" w:color="auto"/>
                        <w:right w:val="none" w:sz="0" w:space="0" w:color="auto"/>
                      </w:divBdr>
                    </w:div>
                  </w:divsChild>
                </w:div>
                <w:div w:id="1111054117">
                  <w:marLeft w:val="0"/>
                  <w:marRight w:val="0"/>
                  <w:marTop w:val="0"/>
                  <w:marBottom w:val="0"/>
                  <w:divBdr>
                    <w:top w:val="none" w:sz="0" w:space="0" w:color="auto"/>
                    <w:left w:val="none" w:sz="0" w:space="0" w:color="auto"/>
                    <w:bottom w:val="none" w:sz="0" w:space="0" w:color="auto"/>
                    <w:right w:val="none" w:sz="0" w:space="0" w:color="auto"/>
                  </w:divBdr>
                  <w:divsChild>
                    <w:div w:id="1901818476">
                      <w:marLeft w:val="0"/>
                      <w:marRight w:val="0"/>
                      <w:marTop w:val="0"/>
                      <w:marBottom w:val="0"/>
                      <w:divBdr>
                        <w:top w:val="none" w:sz="0" w:space="0" w:color="auto"/>
                        <w:left w:val="none" w:sz="0" w:space="0" w:color="auto"/>
                        <w:bottom w:val="none" w:sz="0" w:space="0" w:color="auto"/>
                        <w:right w:val="none" w:sz="0" w:space="0" w:color="auto"/>
                      </w:divBdr>
                    </w:div>
                  </w:divsChild>
                </w:div>
                <w:div w:id="1410150962">
                  <w:marLeft w:val="0"/>
                  <w:marRight w:val="0"/>
                  <w:marTop w:val="0"/>
                  <w:marBottom w:val="0"/>
                  <w:divBdr>
                    <w:top w:val="none" w:sz="0" w:space="0" w:color="auto"/>
                    <w:left w:val="none" w:sz="0" w:space="0" w:color="auto"/>
                    <w:bottom w:val="none" w:sz="0" w:space="0" w:color="auto"/>
                    <w:right w:val="none" w:sz="0" w:space="0" w:color="auto"/>
                  </w:divBdr>
                  <w:divsChild>
                    <w:div w:id="950741771">
                      <w:marLeft w:val="0"/>
                      <w:marRight w:val="0"/>
                      <w:marTop w:val="0"/>
                      <w:marBottom w:val="0"/>
                      <w:divBdr>
                        <w:top w:val="none" w:sz="0" w:space="0" w:color="auto"/>
                        <w:left w:val="none" w:sz="0" w:space="0" w:color="auto"/>
                        <w:bottom w:val="none" w:sz="0" w:space="0" w:color="auto"/>
                        <w:right w:val="none" w:sz="0" w:space="0" w:color="auto"/>
                      </w:divBdr>
                    </w:div>
                  </w:divsChild>
                </w:div>
                <w:div w:id="252007156">
                  <w:marLeft w:val="0"/>
                  <w:marRight w:val="0"/>
                  <w:marTop w:val="0"/>
                  <w:marBottom w:val="0"/>
                  <w:divBdr>
                    <w:top w:val="none" w:sz="0" w:space="0" w:color="auto"/>
                    <w:left w:val="none" w:sz="0" w:space="0" w:color="auto"/>
                    <w:bottom w:val="none" w:sz="0" w:space="0" w:color="auto"/>
                    <w:right w:val="none" w:sz="0" w:space="0" w:color="auto"/>
                  </w:divBdr>
                  <w:divsChild>
                    <w:div w:id="845050518">
                      <w:marLeft w:val="0"/>
                      <w:marRight w:val="0"/>
                      <w:marTop w:val="0"/>
                      <w:marBottom w:val="0"/>
                      <w:divBdr>
                        <w:top w:val="none" w:sz="0" w:space="0" w:color="auto"/>
                        <w:left w:val="none" w:sz="0" w:space="0" w:color="auto"/>
                        <w:bottom w:val="none" w:sz="0" w:space="0" w:color="auto"/>
                        <w:right w:val="none" w:sz="0" w:space="0" w:color="auto"/>
                      </w:divBdr>
                    </w:div>
                  </w:divsChild>
                </w:div>
                <w:div w:id="1087535472">
                  <w:marLeft w:val="0"/>
                  <w:marRight w:val="0"/>
                  <w:marTop w:val="0"/>
                  <w:marBottom w:val="0"/>
                  <w:divBdr>
                    <w:top w:val="none" w:sz="0" w:space="0" w:color="auto"/>
                    <w:left w:val="none" w:sz="0" w:space="0" w:color="auto"/>
                    <w:bottom w:val="none" w:sz="0" w:space="0" w:color="auto"/>
                    <w:right w:val="none" w:sz="0" w:space="0" w:color="auto"/>
                  </w:divBdr>
                  <w:divsChild>
                    <w:div w:id="62334870">
                      <w:marLeft w:val="0"/>
                      <w:marRight w:val="0"/>
                      <w:marTop w:val="0"/>
                      <w:marBottom w:val="0"/>
                      <w:divBdr>
                        <w:top w:val="none" w:sz="0" w:space="0" w:color="auto"/>
                        <w:left w:val="none" w:sz="0" w:space="0" w:color="auto"/>
                        <w:bottom w:val="none" w:sz="0" w:space="0" w:color="auto"/>
                        <w:right w:val="none" w:sz="0" w:space="0" w:color="auto"/>
                      </w:divBdr>
                    </w:div>
                  </w:divsChild>
                </w:div>
                <w:div w:id="1348172920">
                  <w:marLeft w:val="0"/>
                  <w:marRight w:val="0"/>
                  <w:marTop w:val="0"/>
                  <w:marBottom w:val="0"/>
                  <w:divBdr>
                    <w:top w:val="none" w:sz="0" w:space="0" w:color="auto"/>
                    <w:left w:val="none" w:sz="0" w:space="0" w:color="auto"/>
                    <w:bottom w:val="none" w:sz="0" w:space="0" w:color="auto"/>
                    <w:right w:val="none" w:sz="0" w:space="0" w:color="auto"/>
                  </w:divBdr>
                  <w:divsChild>
                    <w:div w:id="1635527161">
                      <w:marLeft w:val="0"/>
                      <w:marRight w:val="0"/>
                      <w:marTop w:val="0"/>
                      <w:marBottom w:val="0"/>
                      <w:divBdr>
                        <w:top w:val="none" w:sz="0" w:space="0" w:color="auto"/>
                        <w:left w:val="none" w:sz="0" w:space="0" w:color="auto"/>
                        <w:bottom w:val="none" w:sz="0" w:space="0" w:color="auto"/>
                        <w:right w:val="none" w:sz="0" w:space="0" w:color="auto"/>
                      </w:divBdr>
                    </w:div>
                  </w:divsChild>
                </w:div>
                <w:div w:id="2115400380">
                  <w:marLeft w:val="0"/>
                  <w:marRight w:val="0"/>
                  <w:marTop w:val="0"/>
                  <w:marBottom w:val="0"/>
                  <w:divBdr>
                    <w:top w:val="none" w:sz="0" w:space="0" w:color="auto"/>
                    <w:left w:val="none" w:sz="0" w:space="0" w:color="auto"/>
                    <w:bottom w:val="none" w:sz="0" w:space="0" w:color="auto"/>
                    <w:right w:val="none" w:sz="0" w:space="0" w:color="auto"/>
                  </w:divBdr>
                  <w:divsChild>
                    <w:div w:id="1202787820">
                      <w:marLeft w:val="0"/>
                      <w:marRight w:val="0"/>
                      <w:marTop w:val="0"/>
                      <w:marBottom w:val="0"/>
                      <w:divBdr>
                        <w:top w:val="none" w:sz="0" w:space="0" w:color="auto"/>
                        <w:left w:val="none" w:sz="0" w:space="0" w:color="auto"/>
                        <w:bottom w:val="none" w:sz="0" w:space="0" w:color="auto"/>
                        <w:right w:val="none" w:sz="0" w:space="0" w:color="auto"/>
                      </w:divBdr>
                    </w:div>
                  </w:divsChild>
                </w:div>
                <w:div w:id="1824000942">
                  <w:marLeft w:val="0"/>
                  <w:marRight w:val="0"/>
                  <w:marTop w:val="0"/>
                  <w:marBottom w:val="0"/>
                  <w:divBdr>
                    <w:top w:val="none" w:sz="0" w:space="0" w:color="auto"/>
                    <w:left w:val="none" w:sz="0" w:space="0" w:color="auto"/>
                    <w:bottom w:val="none" w:sz="0" w:space="0" w:color="auto"/>
                    <w:right w:val="none" w:sz="0" w:space="0" w:color="auto"/>
                  </w:divBdr>
                  <w:divsChild>
                    <w:div w:id="914895691">
                      <w:marLeft w:val="0"/>
                      <w:marRight w:val="0"/>
                      <w:marTop w:val="0"/>
                      <w:marBottom w:val="0"/>
                      <w:divBdr>
                        <w:top w:val="none" w:sz="0" w:space="0" w:color="auto"/>
                        <w:left w:val="none" w:sz="0" w:space="0" w:color="auto"/>
                        <w:bottom w:val="none" w:sz="0" w:space="0" w:color="auto"/>
                        <w:right w:val="none" w:sz="0" w:space="0" w:color="auto"/>
                      </w:divBdr>
                    </w:div>
                  </w:divsChild>
                </w:div>
                <w:div w:id="1328751599">
                  <w:marLeft w:val="0"/>
                  <w:marRight w:val="0"/>
                  <w:marTop w:val="0"/>
                  <w:marBottom w:val="0"/>
                  <w:divBdr>
                    <w:top w:val="none" w:sz="0" w:space="0" w:color="auto"/>
                    <w:left w:val="none" w:sz="0" w:space="0" w:color="auto"/>
                    <w:bottom w:val="none" w:sz="0" w:space="0" w:color="auto"/>
                    <w:right w:val="none" w:sz="0" w:space="0" w:color="auto"/>
                  </w:divBdr>
                  <w:divsChild>
                    <w:div w:id="725839211">
                      <w:marLeft w:val="0"/>
                      <w:marRight w:val="0"/>
                      <w:marTop w:val="0"/>
                      <w:marBottom w:val="0"/>
                      <w:divBdr>
                        <w:top w:val="none" w:sz="0" w:space="0" w:color="auto"/>
                        <w:left w:val="none" w:sz="0" w:space="0" w:color="auto"/>
                        <w:bottom w:val="none" w:sz="0" w:space="0" w:color="auto"/>
                        <w:right w:val="none" w:sz="0" w:space="0" w:color="auto"/>
                      </w:divBdr>
                    </w:div>
                  </w:divsChild>
                </w:div>
                <w:div w:id="214390784">
                  <w:marLeft w:val="0"/>
                  <w:marRight w:val="0"/>
                  <w:marTop w:val="0"/>
                  <w:marBottom w:val="0"/>
                  <w:divBdr>
                    <w:top w:val="none" w:sz="0" w:space="0" w:color="auto"/>
                    <w:left w:val="none" w:sz="0" w:space="0" w:color="auto"/>
                    <w:bottom w:val="none" w:sz="0" w:space="0" w:color="auto"/>
                    <w:right w:val="none" w:sz="0" w:space="0" w:color="auto"/>
                  </w:divBdr>
                  <w:divsChild>
                    <w:div w:id="720591969">
                      <w:marLeft w:val="0"/>
                      <w:marRight w:val="0"/>
                      <w:marTop w:val="0"/>
                      <w:marBottom w:val="0"/>
                      <w:divBdr>
                        <w:top w:val="none" w:sz="0" w:space="0" w:color="auto"/>
                        <w:left w:val="none" w:sz="0" w:space="0" w:color="auto"/>
                        <w:bottom w:val="none" w:sz="0" w:space="0" w:color="auto"/>
                        <w:right w:val="none" w:sz="0" w:space="0" w:color="auto"/>
                      </w:divBdr>
                    </w:div>
                  </w:divsChild>
                </w:div>
                <w:div w:id="1402945474">
                  <w:marLeft w:val="0"/>
                  <w:marRight w:val="0"/>
                  <w:marTop w:val="0"/>
                  <w:marBottom w:val="0"/>
                  <w:divBdr>
                    <w:top w:val="none" w:sz="0" w:space="0" w:color="auto"/>
                    <w:left w:val="none" w:sz="0" w:space="0" w:color="auto"/>
                    <w:bottom w:val="none" w:sz="0" w:space="0" w:color="auto"/>
                    <w:right w:val="none" w:sz="0" w:space="0" w:color="auto"/>
                  </w:divBdr>
                  <w:divsChild>
                    <w:div w:id="479350388">
                      <w:marLeft w:val="0"/>
                      <w:marRight w:val="0"/>
                      <w:marTop w:val="0"/>
                      <w:marBottom w:val="0"/>
                      <w:divBdr>
                        <w:top w:val="none" w:sz="0" w:space="0" w:color="auto"/>
                        <w:left w:val="none" w:sz="0" w:space="0" w:color="auto"/>
                        <w:bottom w:val="none" w:sz="0" w:space="0" w:color="auto"/>
                        <w:right w:val="none" w:sz="0" w:space="0" w:color="auto"/>
                      </w:divBdr>
                    </w:div>
                  </w:divsChild>
                </w:div>
                <w:div w:id="882863936">
                  <w:marLeft w:val="0"/>
                  <w:marRight w:val="0"/>
                  <w:marTop w:val="0"/>
                  <w:marBottom w:val="0"/>
                  <w:divBdr>
                    <w:top w:val="none" w:sz="0" w:space="0" w:color="auto"/>
                    <w:left w:val="none" w:sz="0" w:space="0" w:color="auto"/>
                    <w:bottom w:val="none" w:sz="0" w:space="0" w:color="auto"/>
                    <w:right w:val="none" w:sz="0" w:space="0" w:color="auto"/>
                  </w:divBdr>
                  <w:divsChild>
                    <w:div w:id="271665212">
                      <w:marLeft w:val="0"/>
                      <w:marRight w:val="0"/>
                      <w:marTop w:val="0"/>
                      <w:marBottom w:val="0"/>
                      <w:divBdr>
                        <w:top w:val="none" w:sz="0" w:space="0" w:color="auto"/>
                        <w:left w:val="none" w:sz="0" w:space="0" w:color="auto"/>
                        <w:bottom w:val="none" w:sz="0" w:space="0" w:color="auto"/>
                        <w:right w:val="none" w:sz="0" w:space="0" w:color="auto"/>
                      </w:divBdr>
                    </w:div>
                  </w:divsChild>
                </w:div>
                <w:div w:id="621114497">
                  <w:marLeft w:val="0"/>
                  <w:marRight w:val="0"/>
                  <w:marTop w:val="0"/>
                  <w:marBottom w:val="0"/>
                  <w:divBdr>
                    <w:top w:val="none" w:sz="0" w:space="0" w:color="auto"/>
                    <w:left w:val="none" w:sz="0" w:space="0" w:color="auto"/>
                    <w:bottom w:val="none" w:sz="0" w:space="0" w:color="auto"/>
                    <w:right w:val="none" w:sz="0" w:space="0" w:color="auto"/>
                  </w:divBdr>
                  <w:divsChild>
                    <w:div w:id="297300047">
                      <w:marLeft w:val="0"/>
                      <w:marRight w:val="0"/>
                      <w:marTop w:val="0"/>
                      <w:marBottom w:val="0"/>
                      <w:divBdr>
                        <w:top w:val="none" w:sz="0" w:space="0" w:color="auto"/>
                        <w:left w:val="none" w:sz="0" w:space="0" w:color="auto"/>
                        <w:bottom w:val="none" w:sz="0" w:space="0" w:color="auto"/>
                        <w:right w:val="none" w:sz="0" w:space="0" w:color="auto"/>
                      </w:divBdr>
                    </w:div>
                  </w:divsChild>
                </w:div>
                <w:div w:id="306475794">
                  <w:marLeft w:val="0"/>
                  <w:marRight w:val="0"/>
                  <w:marTop w:val="0"/>
                  <w:marBottom w:val="0"/>
                  <w:divBdr>
                    <w:top w:val="none" w:sz="0" w:space="0" w:color="auto"/>
                    <w:left w:val="none" w:sz="0" w:space="0" w:color="auto"/>
                    <w:bottom w:val="none" w:sz="0" w:space="0" w:color="auto"/>
                    <w:right w:val="none" w:sz="0" w:space="0" w:color="auto"/>
                  </w:divBdr>
                  <w:divsChild>
                    <w:div w:id="496308496">
                      <w:marLeft w:val="0"/>
                      <w:marRight w:val="0"/>
                      <w:marTop w:val="0"/>
                      <w:marBottom w:val="0"/>
                      <w:divBdr>
                        <w:top w:val="none" w:sz="0" w:space="0" w:color="auto"/>
                        <w:left w:val="none" w:sz="0" w:space="0" w:color="auto"/>
                        <w:bottom w:val="none" w:sz="0" w:space="0" w:color="auto"/>
                        <w:right w:val="none" w:sz="0" w:space="0" w:color="auto"/>
                      </w:divBdr>
                    </w:div>
                  </w:divsChild>
                </w:div>
                <w:div w:id="1465778396">
                  <w:marLeft w:val="0"/>
                  <w:marRight w:val="0"/>
                  <w:marTop w:val="0"/>
                  <w:marBottom w:val="0"/>
                  <w:divBdr>
                    <w:top w:val="none" w:sz="0" w:space="0" w:color="auto"/>
                    <w:left w:val="none" w:sz="0" w:space="0" w:color="auto"/>
                    <w:bottom w:val="none" w:sz="0" w:space="0" w:color="auto"/>
                    <w:right w:val="none" w:sz="0" w:space="0" w:color="auto"/>
                  </w:divBdr>
                  <w:divsChild>
                    <w:div w:id="715936876">
                      <w:marLeft w:val="0"/>
                      <w:marRight w:val="0"/>
                      <w:marTop w:val="0"/>
                      <w:marBottom w:val="0"/>
                      <w:divBdr>
                        <w:top w:val="none" w:sz="0" w:space="0" w:color="auto"/>
                        <w:left w:val="none" w:sz="0" w:space="0" w:color="auto"/>
                        <w:bottom w:val="none" w:sz="0" w:space="0" w:color="auto"/>
                        <w:right w:val="none" w:sz="0" w:space="0" w:color="auto"/>
                      </w:divBdr>
                    </w:div>
                  </w:divsChild>
                </w:div>
                <w:div w:id="1352025256">
                  <w:marLeft w:val="0"/>
                  <w:marRight w:val="0"/>
                  <w:marTop w:val="0"/>
                  <w:marBottom w:val="0"/>
                  <w:divBdr>
                    <w:top w:val="none" w:sz="0" w:space="0" w:color="auto"/>
                    <w:left w:val="none" w:sz="0" w:space="0" w:color="auto"/>
                    <w:bottom w:val="none" w:sz="0" w:space="0" w:color="auto"/>
                    <w:right w:val="none" w:sz="0" w:space="0" w:color="auto"/>
                  </w:divBdr>
                  <w:divsChild>
                    <w:div w:id="272977721">
                      <w:marLeft w:val="0"/>
                      <w:marRight w:val="0"/>
                      <w:marTop w:val="0"/>
                      <w:marBottom w:val="0"/>
                      <w:divBdr>
                        <w:top w:val="none" w:sz="0" w:space="0" w:color="auto"/>
                        <w:left w:val="none" w:sz="0" w:space="0" w:color="auto"/>
                        <w:bottom w:val="none" w:sz="0" w:space="0" w:color="auto"/>
                        <w:right w:val="none" w:sz="0" w:space="0" w:color="auto"/>
                      </w:divBdr>
                    </w:div>
                  </w:divsChild>
                </w:div>
                <w:div w:id="475604701">
                  <w:marLeft w:val="0"/>
                  <w:marRight w:val="0"/>
                  <w:marTop w:val="0"/>
                  <w:marBottom w:val="0"/>
                  <w:divBdr>
                    <w:top w:val="none" w:sz="0" w:space="0" w:color="auto"/>
                    <w:left w:val="none" w:sz="0" w:space="0" w:color="auto"/>
                    <w:bottom w:val="none" w:sz="0" w:space="0" w:color="auto"/>
                    <w:right w:val="none" w:sz="0" w:space="0" w:color="auto"/>
                  </w:divBdr>
                  <w:divsChild>
                    <w:div w:id="21269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177871">
          <w:marLeft w:val="0"/>
          <w:marRight w:val="0"/>
          <w:marTop w:val="0"/>
          <w:marBottom w:val="0"/>
          <w:divBdr>
            <w:top w:val="none" w:sz="0" w:space="0" w:color="auto"/>
            <w:left w:val="none" w:sz="0" w:space="0" w:color="auto"/>
            <w:bottom w:val="none" w:sz="0" w:space="0" w:color="auto"/>
            <w:right w:val="none" w:sz="0" w:space="0" w:color="auto"/>
          </w:divBdr>
        </w:div>
      </w:divsChild>
    </w:div>
    <w:div w:id="1352999143">
      <w:bodyDiv w:val="1"/>
      <w:marLeft w:val="0"/>
      <w:marRight w:val="0"/>
      <w:marTop w:val="0"/>
      <w:marBottom w:val="0"/>
      <w:divBdr>
        <w:top w:val="none" w:sz="0" w:space="0" w:color="auto"/>
        <w:left w:val="none" w:sz="0" w:space="0" w:color="auto"/>
        <w:bottom w:val="none" w:sz="0" w:space="0" w:color="auto"/>
        <w:right w:val="none" w:sz="0" w:space="0" w:color="auto"/>
      </w:divBdr>
    </w:div>
    <w:div w:id="1459495910">
      <w:bodyDiv w:val="1"/>
      <w:marLeft w:val="0"/>
      <w:marRight w:val="0"/>
      <w:marTop w:val="0"/>
      <w:marBottom w:val="0"/>
      <w:divBdr>
        <w:top w:val="none" w:sz="0" w:space="0" w:color="auto"/>
        <w:left w:val="none" w:sz="0" w:space="0" w:color="auto"/>
        <w:bottom w:val="none" w:sz="0" w:space="0" w:color="auto"/>
        <w:right w:val="none" w:sz="0" w:space="0" w:color="auto"/>
      </w:divBdr>
    </w:div>
    <w:div w:id="16785804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1053A1-1F14-4F3F-8D13-A69CB01DD9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1</Pages>
  <Words>977</Words>
  <Characters>5569</Characters>
  <Application>Microsoft Office Word</Application>
  <DocSecurity>0</DocSecurity>
  <Lines>46</Lines>
  <Paragraphs>13</Paragraphs>
  <ScaleCrop>false</ScaleCrop>
  <Company/>
  <LinksUpToDate>false</LinksUpToDate>
  <CharactersWithSpaces>6533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Dong Bunny</cp:lastModifiedBy>
  <cp:revision>105</cp:revision>
  <dcterms:created xsi:type="dcterms:W3CDTF">2021-07-23T13:31:00Z</dcterms:created>
  <dcterms:modified xsi:type="dcterms:W3CDTF">2021-07-28T16:13:00Z</dcterms:modified>
</cp:coreProperties>
</file>