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D7EA" w14:textId="11A1FD1B" w:rsidR="00F1546C" w:rsidRPr="00B10E9C" w:rsidRDefault="00F1546C">
      <w:pPr>
        <w:rPr>
          <w:b/>
          <w:bCs/>
        </w:rPr>
      </w:pPr>
      <w:r w:rsidRPr="00B10E9C">
        <w:rPr>
          <w:b/>
          <w:bCs/>
        </w:rPr>
        <w:t xml:space="preserve">Question 1a (file: Question 1a </w:t>
      </w:r>
      <w:proofErr w:type="spellStart"/>
      <w:proofErr w:type="gramStart"/>
      <w:r w:rsidRPr="00B10E9C">
        <w:rPr>
          <w:b/>
          <w:bCs/>
        </w:rPr>
        <w:t>output</w:t>
      </w:r>
      <w:r w:rsidR="00380F28" w:rsidRPr="00B10E9C">
        <w:rPr>
          <w:b/>
          <w:bCs/>
        </w:rPr>
        <w:t>.SPSS</w:t>
      </w:r>
      <w:proofErr w:type="spellEnd"/>
      <w:proofErr w:type="gramEnd"/>
      <w:r w:rsidRPr="00B10E9C">
        <w:rPr>
          <w:b/>
          <w:bCs/>
        </w:rPr>
        <w:t>)</w:t>
      </w:r>
    </w:p>
    <w:p w14:paraId="4ADD7462" w14:textId="5F5FBE0C" w:rsidR="00E2315C" w:rsidRDefault="00E2315C" w:rsidP="00E2315C">
      <w:pPr>
        <w:ind w:firstLine="720"/>
      </w:pPr>
      <w:r>
        <w:t>For Normality test, both Kolmogorov-Smirnov and Shapiro-Wilk show that all formulations are non-parametric data since p-value &lt; 0.05.</w:t>
      </w:r>
    </w:p>
    <w:p w14:paraId="0979AD8B" w14:textId="7B6BECF9" w:rsidR="00380F28" w:rsidRDefault="00E2315C" w:rsidP="00E2315C">
      <w:pPr>
        <w:ind w:firstLine="720"/>
      </w:pPr>
      <w:r>
        <w:t xml:space="preserve">Next, </w:t>
      </w:r>
      <w:proofErr w:type="gramStart"/>
      <w:r>
        <w:t>Since</w:t>
      </w:r>
      <w:proofErr w:type="gramEnd"/>
      <w:r>
        <w:t xml:space="preserve"> all formulations are non-parametric there are meaningless to compare in mean. By comparing the median, we may raise</w:t>
      </w:r>
      <w:r w:rsidR="00F1546C">
        <w:t xml:space="preserve"> the concern of </w:t>
      </w:r>
      <w:r>
        <w:t xml:space="preserve">whether </w:t>
      </w:r>
      <w:r w:rsidR="00F1546C">
        <w:t xml:space="preserve">significance difference </w:t>
      </w:r>
      <w:r>
        <w:t xml:space="preserve">between </w:t>
      </w:r>
      <w:r w:rsidR="00F1546C">
        <w:t>two or more than two</w:t>
      </w:r>
      <w:r w:rsidRPr="00E2315C">
        <w:t xml:space="preserve"> </w:t>
      </w:r>
      <w:r>
        <w:t>formulations which have a close median</w:t>
      </w:r>
      <w:r w:rsidR="00F1546C">
        <w:t xml:space="preserve">. For example, </w:t>
      </w:r>
      <w:r>
        <w:t xml:space="preserve">formulation </w:t>
      </w:r>
      <w:r w:rsidR="00380F28">
        <w:t>A (1.51</w:t>
      </w:r>
      <w:r>
        <w:t>77</w:t>
      </w:r>
      <w:r w:rsidR="00380F28">
        <w:t>) versus D (1.</w:t>
      </w:r>
      <w:r>
        <w:t>36</w:t>
      </w:r>
      <w:r w:rsidR="00380F28">
        <w:t>)</w:t>
      </w:r>
      <w:r w:rsidR="00EB5755">
        <w:t xml:space="preserve"> versus C (3.48)</w:t>
      </w:r>
      <w:r w:rsidR="00380F28">
        <w:t>, B (13.</w:t>
      </w:r>
      <w:r>
        <w:t>3</w:t>
      </w:r>
      <w:r w:rsidR="00380F28">
        <w:t>) versus G (8.</w:t>
      </w:r>
      <w:r>
        <w:t>600</w:t>
      </w:r>
      <w:r w:rsidR="00380F28">
        <w:t>), and F (0.</w:t>
      </w:r>
      <w:r>
        <w:t>5550</w:t>
      </w:r>
      <w:r w:rsidR="00380F28">
        <w:t>) versus H (0.</w:t>
      </w:r>
      <w:r>
        <w:t>0000</w:t>
      </w:r>
      <w:r w:rsidR="00380F28">
        <w:t>) versus I (0.0</w:t>
      </w:r>
      <w:r>
        <w:t>000</w:t>
      </w:r>
      <w:r w:rsidR="00380F28">
        <w:t xml:space="preserve">). Other than that, E </w:t>
      </w:r>
      <w:r>
        <w:t xml:space="preserve">(72.79) </w:t>
      </w:r>
      <w:r w:rsidR="00380F28">
        <w:t>have</w:t>
      </w:r>
      <w:r>
        <w:t xml:space="preserve"> an </w:t>
      </w:r>
      <w:r w:rsidR="00380F28">
        <w:t>obviously significance difference from others therefore we can choose to ignore the significance test for th</w:t>
      </w:r>
      <w:r w:rsidR="00496215">
        <w:t>is</w:t>
      </w:r>
      <w:r w:rsidR="00380F28">
        <w:t xml:space="preserve">. </w:t>
      </w:r>
    </w:p>
    <w:p w14:paraId="3B73BD18" w14:textId="45FB4361" w:rsidR="00380F28" w:rsidRDefault="00380F28">
      <w:r>
        <w:tab/>
      </w:r>
      <w:r w:rsidR="009240E3">
        <w:t xml:space="preserve">Last, the correlation test performed to help the company to identify if there </w:t>
      </w:r>
      <w:r w:rsidR="00496215">
        <w:t>have</w:t>
      </w:r>
      <w:r w:rsidR="009240E3">
        <w:t xml:space="preserve"> any </w:t>
      </w:r>
      <w:r w:rsidR="00E2315C">
        <w:t xml:space="preserve">formulations </w:t>
      </w:r>
      <w:r w:rsidR="009240E3">
        <w:t xml:space="preserve">have a positive or negative relationship to each other, if p-value &lt; 0.05 then meaning both is correlated. For example, there is </w:t>
      </w:r>
      <w:r w:rsidR="00496215">
        <w:t>an</w:t>
      </w:r>
      <w:r w:rsidR="009240E3">
        <w:t xml:space="preserve"> outstanding data </w:t>
      </w:r>
      <w:r w:rsidR="00496215">
        <w:t xml:space="preserve">performed </w:t>
      </w:r>
      <w:r w:rsidR="009240E3">
        <w:t xml:space="preserve">in between </w:t>
      </w:r>
      <w:r w:rsidR="00E2315C">
        <w:t>formulation A</w:t>
      </w:r>
      <w:r w:rsidR="009240E3">
        <w:t xml:space="preserve"> and </w:t>
      </w:r>
      <w:r w:rsidR="00E2315C">
        <w:t>formulation G</w:t>
      </w:r>
      <w:r w:rsidR="009240E3">
        <w:t xml:space="preserve"> where both are strong positively correlated of 0.704 to each other highly significance</w:t>
      </w:r>
      <w:r w:rsidR="00E2315C">
        <w:t xml:space="preserve">. </w:t>
      </w:r>
      <w:r w:rsidR="00EB5755">
        <w:t>This might because of some external elements made both formulations burn patterns data direction moving together up and down.</w:t>
      </w:r>
    </w:p>
    <w:p w14:paraId="086E350D" w14:textId="6359D978" w:rsidR="00EB5755" w:rsidRPr="00B10E9C" w:rsidRDefault="00EB5755" w:rsidP="00EB5755">
      <w:pPr>
        <w:rPr>
          <w:b/>
          <w:bCs/>
        </w:rPr>
      </w:pPr>
      <w:r w:rsidRPr="00B10E9C">
        <w:rPr>
          <w:b/>
          <w:bCs/>
        </w:rPr>
        <w:t xml:space="preserve">Question 1b (file: Question 1b </w:t>
      </w:r>
      <w:proofErr w:type="spellStart"/>
      <w:proofErr w:type="gramStart"/>
      <w:r w:rsidRPr="00B10E9C">
        <w:rPr>
          <w:b/>
          <w:bCs/>
        </w:rPr>
        <w:t>output.SPSS</w:t>
      </w:r>
      <w:proofErr w:type="spellEnd"/>
      <w:proofErr w:type="gramEnd"/>
      <w:r w:rsidRPr="00B10E9C">
        <w:rPr>
          <w:b/>
          <w:bCs/>
        </w:rPr>
        <w:t>)</w:t>
      </w:r>
    </w:p>
    <w:p w14:paraId="47F9C720" w14:textId="123CF4D3" w:rsidR="00EB5755" w:rsidRDefault="00454795" w:rsidP="00454795">
      <w:r>
        <w:t xml:space="preserve">Upon observing the distribution through histograms and boxplots for each formulation, we noticed burn patterns’ distribution. Formulations F, I, and H exhibit right-skewed distributions with similar curve shapes, indicating that </w:t>
      </w:r>
      <w:proofErr w:type="gramStart"/>
      <w:r>
        <w:t>the majority of</w:t>
      </w:r>
      <w:proofErr w:type="gramEnd"/>
      <w:r>
        <w:t xml:space="preserve"> the burn pattern data cluster at lower values. While, formulations G and D also display right-skewed distributions, but their majority values cluster at higher levels compared to formulations F, I, and H. On the other hand, formulations A, B, C, and </w:t>
      </w:r>
      <w:proofErr w:type="spellStart"/>
      <w:r>
        <w:t>E</w:t>
      </w:r>
      <w:proofErr w:type="spellEnd"/>
      <w:r>
        <w:t xml:space="preserve"> are left-skewed, with </w:t>
      </w:r>
      <w:proofErr w:type="gramStart"/>
      <w:r>
        <w:t>the majority of</w:t>
      </w:r>
      <w:proofErr w:type="gramEnd"/>
      <w:r>
        <w:t xml:space="preserve"> the burn pattern data distributed at higher values. Notably, formulation C its data also cluster significantly at lower values.</w:t>
      </w:r>
    </w:p>
    <w:p w14:paraId="67ED4E35" w14:textId="36F81AB6" w:rsidR="00454795" w:rsidRPr="00B10E9C" w:rsidRDefault="00454795" w:rsidP="00454795">
      <w:pPr>
        <w:rPr>
          <w:b/>
          <w:bCs/>
        </w:rPr>
      </w:pPr>
      <w:r w:rsidRPr="00B10E9C">
        <w:rPr>
          <w:b/>
          <w:bCs/>
        </w:rPr>
        <w:t xml:space="preserve">Question 1c (file: Question 1c </w:t>
      </w:r>
      <w:proofErr w:type="spellStart"/>
      <w:proofErr w:type="gramStart"/>
      <w:r w:rsidRPr="00B10E9C">
        <w:rPr>
          <w:b/>
          <w:bCs/>
        </w:rPr>
        <w:t>output.SPSS</w:t>
      </w:r>
      <w:proofErr w:type="spellEnd"/>
      <w:proofErr w:type="gramEnd"/>
      <w:r w:rsidRPr="00B10E9C">
        <w:rPr>
          <w:b/>
          <w:bCs/>
        </w:rPr>
        <w:t>)</w:t>
      </w:r>
    </w:p>
    <w:p w14:paraId="3AC34488" w14:textId="440337E2" w:rsidR="00454795" w:rsidRDefault="00454795" w:rsidP="00454795">
      <w:r>
        <w:t>Based on the output from question 1a and 1b, we are going to clustering</w:t>
      </w:r>
      <w:r w:rsidR="00607432">
        <w:t xml:space="preserve"> as table below together with test conclusions.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04"/>
      </w:tblGrid>
      <w:tr w:rsidR="00B10E9C" w14:paraId="3C44E55D" w14:textId="77777777" w:rsidTr="00701F16">
        <w:tc>
          <w:tcPr>
            <w:tcW w:w="2122" w:type="dxa"/>
          </w:tcPr>
          <w:p w14:paraId="2645B28A" w14:textId="59BBC180" w:rsidR="00B10E9C" w:rsidRPr="00B10E9C" w:rsidRDefault="00B10E9C" w:rsidP="00B10E9C">
            <w:pPr>
              <w:jc w:val="center"/>
              <w:rPr>
                <w:b/>
                <w:bCs/>
              </w:rPr>
            </w:pPr>
            <w:r w:rsidRPr="00B10E9C">
              <w:rPr>
                <w:b/>
                <w:bCs/>
              </w:rPr>
              <w:t>Formulations clustering test</w:t>
            </w:r>
          </w:p>
        </w:tc>
        <w:tc>
          <w:tcPr>
            <w:tcW w:w="6804" w:type="dxa"/>
          </w:tcPr>
          <w:p w14:paraId="3F73104B" w14:textId="3300AF32" w:rsidR="00B10E9C" w:rsidRPr="00B10E9C" w:rsidRDefault="00B10E9C" w:rsidP="00B10E9C">
            <w:pPr>
              <w:jc w:val="center"/>
              <w:rPr>
                <w:b/>
                <w:bCs/>
              </w:rPr>
            </w:pPr>
            <w:r w:rsidRPr="00B10E9C">
              <w:rPr>
                <w:b/>
                <w:bCs/>
              </w:rPr>
              <w:t>Conclusion</w:t>
            </w:r>
          </w:p>
        </w:tc>
      </w:tr>
      <w:tr w:rsidR="00B10E9C" w14:paraId="72DB783E" w14:textId="77777777" w:rsidTr="00701F16">
        <w:tc>
          <w:tcPr>
            <w:tcW w:w="2122" w:type="dxa"/>
          </w:tcPr>
          <w:p w14:paraId="3A1FEBA4" w14:textId="6A392B87" w:rsidR="00B10E9C" w:rsidRDefault="00B10E9C" w:rsidP="00454795">
            <w:r>
              <w:t>A, C and D</w:t>
            </w:r>
          </w:p>
        </w:tc>
        <w:tc>
          <w:tcPr>
            <w:tcW w:w="6804" w:type="dxa"/>
          </w:tcPr>
          <w:p w14:paraId="0B55BA5F" w14:textId="3F31AABD" w:rsidR="00B10E9C" w:rsidRDefault="00B10E9C" w:rsidP="00454795">
            <w:r w:rsidRPr="00B10E9C">
              <w:t>There is a significant difference between formulations A, C, and D.</w:t>
            </w:r>
          </w:p>
        </w:tc>
      </w:tr>
      <w:tr w:rsidR="00B10E9C" w14:paraId="4F48DB48" w14:textId="77777777" w:rsidTr="00701F16">
        <w:tc>
          <w:tcPr>
            <w:tcW w:w="2122" w:type="dxa"/>
          </w:tcPr>
          <w:p w14:paraId="68A0E964" w14:textId="00AF69A9" w:rsidR="00B10E9C" w:rsidRDefault="00B10E9C" w:rsidP="00B10E9C">
            <w:r>
              <w:t>B and G</w:t>
            </w:r>
          </w:p>
        </w:tc>
        <w:tc>
          <w:tcPr>
            <w:tcW w:w="6804" w:type="dxa"/>
          </w:tcPr>
          <w:p w14:paraId="64CAB32E" w14:textId="524D8748" w:rsidR="00B10E9C" w:rsidRDefault="00B10E9C" w:rsidP="00B10E9C">
            <w:r w:rsidRPr="00B10E9C">
              <w:t xml:space="preserve">There is a significant difference between formulations </w:t>
            </w:r>
            <w:r>
              <w:t>B and G</w:t>
            </w:r>
            <w:r w:rsidRPr="00B10E9C">
              <w:t>.</w:t>
            </w:r>
          </w:p>
        </w:tc>
      </w:tr>
      <w:tr w:rsidR="00B10E9C" w14:paraId="4DC971C0" w14:textId="77777777" w:rsidTr="00701F16">
        <w:tc>
          <w:tcPr>
            <w:tcW w:w="2122" w:type="dxa"/>
          </w:tcPr>
          <w:p w14:paraId="39112CC7" w14:textId="4D0542F5" w:rsidR="00B10E9C" w:rsidRDefault="00B10E9C" w:rsidP="00B10E9C">
            <w:r>
              <w:t xml:space="preserve">F, </w:t>
            </w:r>
            <w:proofErr w:type="gramStart"/>
            <w:r>
              <w:t>H</w:t>
            </w:r>
            <w:proofErr w:type="gramEnd"/>
            <w:r>
              <w:t xml:space="preserve"> and I</w:t>
            </w:r>
          </w:p>
        </w:tc>
        <w:tc>
          <w:tcPr>
            <w:tcW w:w="6804" w:type="dxa"/>
          </w:tcPr>
          <w:p w14:paraId="1D68852B" w14:textId="034BA7A8" w:rsidR="00B10E9C" w:rsidRDefault="00B10E9C" w:rsidP="00B10E9C">
            <w:r w:rsidRPr="00B10E9C">
              <w:t>There is a</w:t>
            </w:r>
            <w:r>
              <w:t>n</w:t>
            </w:r>
            <w:r w:rsidRPr="00520C66">
              <w:rPr>
                <w:i/>
                <w:iCs/>
              </w:rPr>
              <w:t xml:space="preserve"> </w:t>
            </w:r>
            <w:r w:rsidRPr="00520C66">
              <w:rPr>
                <w:i/>
                <w:iCs/>
                <w:u w:val="single"/>
              </w:rPr>
              <w:t>insignificant</w:t>
            </w:r>
            <w:r w:rsidRPr="00B10E9C">
              <w:t xml:space="preserve"> difference between formulations </w:t>
            </w:r>
            <w:r>
              <w:t>H and I.</w:t>
            </w:r>
          </w:p>
        </w:tc>
      </w:tr>
      <w:tr w:rsidR="00B10E9C" w14:paraId="442E409B" w14:textId="77777777" w:rsidTr="00701F16">
        <w:tc>
          <w:tcPr>
            <w:tcW w:w="2122" w:type="dxa"/>
          </w:tcPr>
          <w:p w14:paraId="02C004B6" w14:textId="00C6ACC5" w:rsidR="00B10E9C" w:rsidRDefault="00B10E9C" w:rsidP="00B10E9C">
            <w:r>
              <w:t>E</w:t>
            </w:r>
          </w:p>
        </w:tc>
        <w:tc>
          <w:tcPr>
            <w:tcW w:w="6804" w:type="dxa"/>
          </w:tcPr>
          <w:p w14:paraId="51C315F5" w14:textId="40D1EA56" w:rsidR="00B10E9C" w:rsidRDefault="00B10E9C" w:rsidP="00B10E9C">
            <w:proofErr w:type="gramStart"/>
            <w:r>
              <w:t>Obviously</w:t>
            </w:r>
            <w:proofErr w:type="gramEnd"/>
            <w:r>
              <w:t xml:space="preserve"> significance difference with other formulations</w:t>
            </w:r>
          </w:p>
        </w:tc>
      </w:tr>
    </w:tbl>
    <w:p w14:paraId="3B2535B9" w14:textId="68823E40" w:rsidR="00607432" w:rsidRPr="00454795" w:rsidRDefault="00B10E9C" w:rsidP="00454795">
      <w:r>
        <w:t>Other than formulations H and I, all the formulation are distinctive number in the dataset.</w:t>
      </w:r>
    </w:p>
    <w:p w14:paraId="4FED9155" w14:textId="1CFCAD4A" w:rsidR="00454795" w:rsidRDefault="00701F16" w:rsidP="00454795">
      <w:pPr>
        <w:rPr>
          <w:b/>
          <w:bCs/>
        </w:rPr>
      </w:pPr>
      <w:r w:rsidRPr="00701F16">
        <w:rPr>
          <w:b/>
          <w:bCs/>
        </w:rPr>
        <w:lastRenderedPageBreak/>
        <w:t>Question 2</w:t>
      </w:r>
    </w:p>
    <w:p w14:paraId="5BB83384" w14:textId="0D76A089" w:rsidR="00701F16" w:rsidRDefault="00952C8A" w:rsidP="00454795">
      <w:r>
        <w:t xml:space="preserve">By utilize the R programming, we observed </w:t>
      </w:r>
      <w:proofErr w:type="spellStart"/>
      <w:r w:rsidRPr="00952C8A">
        <w:t>SoilMoisture</w:t>
      </w:r>
      <w:proofErr w:type="spellEnd"/>
      <w:r>
        <w:t xml:space="preserve"> and </w:t>
      </w:r>
      <w:r w:rsidRPr="00952C8A">
        <w:t>Precipitation</w:t>
      </w:r>
      <w:r>
        <w:t xml:space="preserve"> are the variables effecting </w:t>
      </w:r>
      <w:r w:rsidRPr="00952C8A">
        <w:t>FFB Yield</w:t>
      </w:r>
      <w:r>
        <w:t>. After excluding insignificance variables, we have the final regression model as below:</w:t>
      </w:r>
    </w:p>
    <w:p w14:paraId="6BBB2B38" w14:textId="1CE36E6B" w:rsidR="00952C8A" w:rsidRDefault="002819A2" w:rsidP="00454795">
      <w:r w:rsidRPr="00952C8A">
        <w:t>FFB Yield</w:t>
      </w:r>
      <w:r>
        <w:t xml:space="preserve"> = 1.9318334 – 0.0011517 </w:t>
      </w:r>
      <w:proofErr w:type="spellStart"/>
      <w:r>
        <w:t>SoilM</w:t>
      </w:r>
      <w:proofErr w:type="spellEnd"/>
      <w:r>
        <w:t xml:space="preserve"> + 0.0014715 </w:t>
      </w:r>
      <w:proofErr w:type="spellStart"/>
      <w:r>
        <w:t>Precipit</w:t>
      </w:r>
      <w:proofErr w:type="spellEnd"/>
      <w:r>
        <w:t xml:space="preserve"> + residual</w:t>
      </w:r>
    </w:p>
    <w:p w14:paraId="3EE5496E" w14:textId="77777777" w:rsidR="004F5F98" w:rsidRDefault="004F5F98" w:rsidP="004A23C5">
      <w:r w:rsidRPr="004F5F98">
        <w:t>When Soil Moisture increases by 1000 millimetres in the top 0 – 1.6 meters of soil, the FFB Yield decreases by 1.15 Tonnes/Hectare, holding other variables constant. However, the relationship between Soil Moisture and FFB Yield is not very strong, as indicated by the insignificant Pearson correlation result.</w:t>
      </w:r>
    </w:p>
    <w:p w14:paraId="699981AA" w14:textId="7155BDAC" w:rsidR="004F19EE" w:rsidRDefault="004A23C5" w:rsidP="004A23C5">
      <w:r>
        <w:t>Conversely, when accumulative precipitation in a month increases by 1000 millimetres, the FFB Yield increases by 1.4715 Tonnes/Hectare.</w:t>
      </w:r>
      <w:r w:rsidR="004F5F98">
        <w:rPr>
          <w:rFonts w:hint="eastAsia"/>
        </w:rPr>
        <w:t xml:space="preserve"> </w:t>
      </w:r>
      <w:r w:rsidR="004F5F98" w:rsidRPr="004F5F98">
        <w:t>There might be other potential external factors to explore, such as fertilization.</w:t>
      </w:r>
    </w:p>
    <w:p w14:paraId="598F9FD8" w14:textId="77777777" w:rsidR="00061DEB" w:rsidRDefault="00061DEB" w:rsidP="004A23C5"/>
    <w:p w14:paraId="1F68BDB9" w14:textId="796A0352" w:rsidR="00061DEB" w:rsidRDefault="00061DEB" w:rsidP="00061DEB">
      <w:pPr>
        <w:rPr>
          <w:b/>
          <w:bCs/>
        </w:rPr>
      </w:pPr>
      <w:r w:rsidRPr="00701F16"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073BFE2A" w14:textId="046A7317" w:rsidR="00061DEB" w:rsidRPr="00061DEB" w:rsidRDefault="00061DEB" w:rsidP="00061DEB">
      <w:r w:rsidRPr="00061DEB">
        <w:t xml:space="preserve">Kindly refer to ‘Question 3’ file format PyCharm/Python </w:t>
      </w:r>
    </w:p>
    <w:p w14:paraId="2E94D980" w14:textId="77777777" w:rsidR="00061DEB" w:rsidRPr="00061DEB" w:rsidRDefault="00061DEB" w:rsidP="004A23C5">
      <w:pPr>
        <w:rPr>
          <w:b/>
          <w:bCs/>
        </w:rPr>
      </w:pPr>
    </w:p>
    <w:p w14:paraId="29D0F975" w14:textId="77777777" w:rsidR="004F19EE" w:rsidRPr="00496215" w:rsidRDefault="004F19EE" w:rsidP="004A23C5"/>
    <w:sectPr w:rsidR="004F19EE" w:rsidRPr="0049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10"/>
    <w:rsid w:val="00061DEB"/>
    <w:rsid w:val="002819A2"/>
    <w:rsid w:val="00380F28"/>
    <w:rsid w:val="00454795"/>
    <w:rsid w:val="00496215"/>
    <w:rsid w:val="004A23C5"/>
    <w:rsid w:val="004F19EE"/>
    <w:rsid w:val="004F5F98"/>
    <w:rsid w:val="00520C66"/>
    <w:rsid w:val="00607432"/>
    <w:rsid w:val="006D0078"/>
    <w:rsid w:val="00701F16"/>
    <w:rsid w:val="009240E3"/>
    <w:rsid w:val="00952C8A"/>
    <w:rsid w:val="00B10E9C"/>
    <w:rsid w:val="00B32E17"/>
    <w:rsid w:val="00E2315C"/>
    <w:rsid w:val="00EB5755"/>
    <w:rsid w:val="00F1546C"/>
    <w:rsid w:val="00F827A2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4DB8"/>
  <w15:chartTrackingRefBased/>
  <w15:docId w15:val="{F7174E0D-D51A-4334-954A-2DA1B715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EB"/>
  </w:style>
  <w:style w:type="paragraph" w:styleId="Heading1">
    <w:name w:val="heading 1"/>
    <w:basedOn w:val="Normal"/>
    <w:next w:val="Normal"/>
    <w:link w:val="Heading1Char"/>
    <w:uiPriority w:val="9"/>
    <w:qFormat/>
    <w:rsid w:val="00FE3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HUI YI</dc:creator>
  <cp:keywords/>
  <dc:description/>
  <cp:lastModifiedBy>GAN HUI YI</cp:lastModifiedBy>
  <cp:revision>5</cp:revision>
  <dcterms:created xsi:type="dcterms:W3CDTF">2024-04-19T03:45:00Z</dcterms:created>
  <dcterms:modified xsi:type="dcterms:W3CDTF">2024-04-20T04:07:00Z</dcterms:modified>
</cp:coreProperties>
</file>