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0E51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胃癌超声报告模板</w:t>
      </w:r>
    </w:p>
    <w:p w14:paraId="689BCB25">
      <w:pPr>
        <w:bidi w:val="0"/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超声描述：</w:t>
      </w:r>
    </w:p>
    <w:p w14:paraId="01A8FC73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病灶位于［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贲门、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胃底、胃体（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小弯、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前壁、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后壁）、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胃角、胃窦（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小弯、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前壁、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后壁）、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幽门］；</w:t>
      </w:r>
    </w:p>
    <w:p w14:paraId="4CCE8C9B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最大径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____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最厚径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____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1F57B9E2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大体分型（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表浅型、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隆起型、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局限溃疡型、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浸润溃疡型、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弥漫浸润型）</w:t>
      </w:r>
    </w:p>
    <w:p w14:paraId="577A0F92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胃壁层次结构（由内往外）［第一层（</w:t>
      </w:r>
      <w:bookmarkStart w:id="0" w:name="_GoBack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bookmarkEnd w:id="0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消失）、第二层（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消失）、第三层（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消失）、第四层（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消失）、第五层（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消失、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角征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］；</w:t>
      </w:r>
    </w:p>
    <w:p w14:paraId="0B980664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侵及胃周组织 </w:t>
      </w:r>
      <w:r>
        <w:rPr>
          <w:rFonts w:hint="default" w:ascii="Times New Roman" w:hAnsi="Times New Roman" w:eastAsia="宋体" w:cs="Times New Roman"/>
          <w:sz w:val="24"/>
          <w:szCs w:val="24"/>
        </w:rPr>
        <w:t>____________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</w:p>
    <w:p w14:paraId="359B906E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淋巴结（待补充）；</w:t>
      </w:r>
    </w:p>
    <w:p w14:paraId="4315D5DE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远处转移（待补充）；</w:t>
      </w:r>
    </w:p>
    <w:p w14:paraId="1AE06764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腹腔游离液性区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少量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中量、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大量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24756A0">
      <w:pPr>
        <w:bidi w:val="0"/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超声提示：</w:t>
      </w:r>
    </w:p>
    <w:p w14:paraId="197FE615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________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部位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胃壁 </w:t>
      </w:r>
      <w:r>
        <w:rPr>
          <w:rFonts w:hint="default" w:ascii="Times New Roman" w:hAnsi="Times New Roman" w:eastAsia="宋体" w:cs="Times New Roman"/>
          <w:sz w:val="24"/>
          <w:szCs w:val="24"/>
        </w:rPr>
        <w:t>_________</w:t>
      </w:r>
    </w:p>
    <w:p w14:paraId="3D950983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考虑胃癌（uT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</w:p>
    <w:p w14:paraId="4DA2F4E1">
      <w:pPr>
        <w:bidi w:val="0"/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5A49E9C9">
      <w:pPr>
        <w:bidi w:val="0"/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</w:t>
      </w:r>
    </w:p>
    <w:p w14:paraId="22739571">
      <w:pPr>
        <w:bidi w:val="0"/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>形态、生长方式</w:t>
      </w:r>
      <w:r>
        <w:rPr>
          <w:rFonts w:hint="eastAsia"/>
          <w:sz w:val="24"/>
          <w:szCs w:val="24"/>
          <w:lang w:val="en-US" w:eastAsia="zh-CN"/>
        </w:rPr>
        <w:t>并入大体分型；</w:t>
      </w:r>
      <w:r>
        <w:rPr>
          <w:sz w:val="24"/>
          <w:szCs w:val="24"/>
        </w:rPr>
        <w:t>边界</w:t>
      </w:r>
      <w:r>
        <w:rPr>
          <w:rFonts w:hint="eastAsia"/>
          <w:sz w:val="24"/>
          <w:szCs w:val="24"/>
          <w:lang w:val="en-US" w:eastAsia="zh-CN"/>
        </w:rPr>
        <w:t>并入层次结构（细化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勾选累及最深层次）</w:t>
      </w:r>
    </w:p>
    <w:p w14:paraId="68E5CF3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A0F04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</w:p>
    <w:p w14:paraId="51700B9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</w:p>
    <w:p w14:paraId="76A4FAF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</w:p>
    <w:p w14:paraId="47A3037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</w:p>
    <w:p w14:paraId="04F00F6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示范：</w:t>
      </w:r>
    </w:p>
    <w:p w14:paraId="4F8FF49B">
      <w:pPr>
        <w:bidi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超声描述：</w:t>
      </w:r>
    </w:p>
    <w:p w14:paraId="240239C1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病灶位于［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贲门、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胃底、胃体（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小弯、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前壁、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后壁）、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胃角、胃窦（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52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小弯、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52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前壁、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后壁）、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幽门］；</w:t>
      </w:r>
    </w:p>
    <w:p w14:paraId="59A53342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最大径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2.3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最厚径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>1.1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2DFF8481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大体分型（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表浅型、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隆起型、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52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局限溃疡型、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浸润溃疡型、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弥漫浸润型）</w:t>
      </w:r>
    </w:p>
    <w:p w14:paraId="7274B171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胃壁层次结构（由内往外）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［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第一层（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消失）、第二层（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消失）、第三层（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消失）、第四层（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消失）、第五层（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52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角征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］；</w:t>
      </w:r>
    </w:p>
    <w:p w14:paraId="1339C565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侵及胃周组织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无 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；</w:t>
      </w:r>
    </w:p>
    <w:p w14:paraId="3D91BA83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淋巴结（待补充）；</w:t>
      </w:r>
    </w:p>
    <w:p w14:paraId="0970DAB6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远处转移（待补充）；</w:t>
      </w:r>
    </w:p>
    <w:p w14:paraId="3B121A32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腹腔游离液性区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少量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中量、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大量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53C4FD7D">
      <w:pPr>
        <w:bidi w:val="0"/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超声提示：</w:t>
      </w:r>
    </w:p>
    <w:p w14:paraId="5606EEFD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胃窦部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胃壁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局限性增厚伴溃疡 </w:t>
      </w:r>
    </w:p>
    <w:p w14:paraId="57679DBA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考虑胃癌（u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3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</w:p>
    <w:p w14:paraId="10447B2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</w:p>
    <w:p w14:paraId="2647C62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19ECC2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BB5B01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28B7C1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4A182C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E3560C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CFD1CF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0272ED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模板：</w:t>
      </w:r>
      <w:r>
        <w:rPr>
          <w:rFonts w:ascii="宋体" w:hAnsi="宋体" w:eastAsia="宋体" w:cs="宋体"/>
          <w:sz w:val="24"/>
          <w:szCs w:val="24"/>
        </w:rPr>
        <w:t>7个核心影像征象体系（长径、厚度、层次结构、形态、边界、生长方式、浆膜改变）</w:t>
      </w:r>
    </w:p>
    <w:p w14:paraId="7DC58016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胃（部位）见（形态）低回声占位性病变，大小约____×____ mm，最大厚度____ mm。病灶呈____生长方式，边界____。胃壁层次表现为____，浆膜表现____，胃周组织____。</w:t>
      </w:r>
    </w:p>
    <w:p w14:paraId="50ACDEAB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综合超声影像征象及AI辅助分析，考虑：</w:t>
      </w:r>
    </w:p>
    <w:p w14:paraId="128E5AA9">
      <w:pPr>
        <w:pStyle w:val="2"/>
        <w:keepNext w:val="0"/>
        <w:keepLines w:val="0"/>
        <w:widowControl/>
        <w:suppressLineNumbers w:val="0"/>
        <w:ind w:left="720" w:right="720"/>
        <w:rPr>
          <w:rStyle w:val="5"/>
          <w:rFonts w:hint="eastAsia" w:ascii="宋体" w:hAnsi="宋体" w:eastAsia="宋体" w:cs="宋体"/>
          <w:sz w:val="24"/>
          <w:szCs w:val="24"/>
        </w:rPr>
      </w:pPr>
      <w:r>
        <w:rPr>
          <w:rStyle w:val="5"/>
          <w:rFonts w:hint="eastAsia" w:ascii="宋体" w:hAnsi="宋体" w:eastAsia="宋体" w:cs="宋体"/>
          <w:sz w:val="24"/>
          <w:szCs w:val="24"/>
        </w:rPr>
        <w:t>胃癌可能，超声评估cT____期。</w:t>
      </w:r>
    </w:p>
    <w:p w14:paraId="27DCA6FA">
      <w:pPr>
        <w:pStyle w:val="2"/>
        <w:keepNext w:val="0"/>
        <w:keepLines w:val="0"/>
        <w:widowControl/>
        <w:suppressLineNumbers w:val="0"/>
        <w:ind w:left="720" w:right="720"/>
        <w:rPr>
          <w:rStyle w:val="5"/>
          <w:rFonts w:hint="eastAsia" w:ascii="宋体" w:hAnsi="宋体" w:eastAsia="宋体" w:cs="宋体"/>
          <w:sz w:val="24"/>
          <w:szCs w:val="24"/>
        </w:rPr>
      </w:pPr>
    </w:p>
    <w:p w14:paraId="2B7338C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T1：</w:t>
      </w:r>
      <w:r>
        <w:rPr>
          <w:rFonts w:ascii="宋体" w:hAnsi="宋体" w:eastAsia="宋体" w:cs="宋体"/>
          <w:sz w:val="24"/>
          <w:szCs w:val="24"/>
        </w:rPr>
        <w:t>胃窦后壁见低回声占位性病变，大小约18×7 mm，呈浅表隆起型，边界清晰，局限累及黏膜及黏膜下层，肌层结构完整，浆膜连续光滑。</w:t>
      </w:r>
    </w:p>
    <w:p w14:paraId="6C3CE5D6">
      <w:pPr>
        <w:rPr>
          <w:rFonts w:ascii="宋体" w:hAnsi="宋体" w:eastAsia="宋体" w:cs="宋体"/>
          <w:sz w:val="24"/>
          <w:szCs w:val="24"/>
        </w:rPr>
      </w:pPr>
    </w:p>
    <w:p w14:paraId="7D55B55C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T2：</w:t>
      </w:r>
      <w:r>
        <w:rPr>
          <w:rFonts w:ascii="宋体" w:hAnsi="宋体" w:eastAsia="宋体" w:cs="宋体"/>
          <w:sz w:val="24"/>
          <w:szCs w:val="24"/>
        </w:rPr>
        <w:t>胃窦后壁见低回声占位性病变，大小约35×16 mm，呈局部浸润性生长，边界部分欠清。病灶累及胃壁固有肌层，浆膜连续完整，未见明确胃周脂肪浸润及邻近器官侵犯征象。</w:t>
      </w:r>
    </w:p>
    <w:p w14:paraId="41C3FE8E">
      <w:pPr>
        <w:rPr>
          <w:rFonts w:ascii="宋体" w:hAnsi="宋体" w:eastAsia="宋体" w:cs="宋体"/>
          <w:sz w:val="24"/>
          <w:szCs w:val="24"/>
        </w:rPr>
      </w:pPr>
    </w:p>
    <w:p w14:paraId="3C2A852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T3：</w:t>
      </w:r>
      <w:r>
        <w:rPr>
          <w:rFonts w:ascii="宋体" w:hAnsi="宋体" w:eastAsia="宋体" w:cs="宋体"/>
          <w:sz w:val="24"/>
          <w:szCs w:val="24"/>
        </w:rPr>
        <w:t>胃窦后壁见浸润性低回声占位性病变，大小约58×26 mm，呈溃疡浸润型生长，边界不规则。病灶累及胃壁全层，突破固有肌层并侵犯浆膜下层，浆膜面局部毛糙但连续性尚存，未见明确胃外器官侵犯征象。</w:t>
      </w:r>
    </w:p>
    <w:p w14:paraId="084E4A1E">
      <w:pPr>
        <w:rPr>
          <w:rFonts w:ascii="宋体" w:hAnsi="宋体" w:eastAsia="宋体" w:cs="宋体"/>
          <w:sz w:val="24"/>
          <w:szCs w:val="24"/>
        </w:rPr>
      </w:pPr>
    </w:p>
    <w:p w14:paraId="4B7E6E35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T4：</w:t>
      </w:r>
      <w:r>
        <w:rPr>
          <w:rFonts w:ascii="宋体" w:hAnsi="宋体" w:eastAsia="宋体" w:cs="宋体"/>
          <w:sz w:val="24"/>
          <w:szCs w:val="24"/>
        </w:rPr>
        <w:t>胃窦后壁见巨大浸润性低回声占位，大小约82×38 mm，呈溃疡浸润型生长，边界明显不规则。病灶累及胃壁全层，固有肌层结构破坏，浆膜连续性中断，并伴胃周脂肪间隙异常改变。未见明确邻近器官侵犯。</w:t>
      </w:r>
    </w:p>
    <w:p w14:paraId="3670A898">
      <w:pPr>
        <w:rPr>
          <w:rFonts w:ascii="宋体" w:hAnsi="宋体" w:eastAsia="宋体" w:cs="宋体"/>
          <w:sz w:val="24"/>
          <w:szCs w:val="24"/>
        </w:rPr>
      </w:pPr>
    </w:p>
    <w:p w14:paraId="63918FA6">
      <w:r>
        <w:drawing>
          <wp:inline distT="0" distB="0" distL="114300" distR="114300">
            <wp:extent cx="5272405" cy="416877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050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668905"/>
            <wp:effectExtent l="0" t="0" r="444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33B4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8586F"/>
    <w:rsid w:val="03DF61BC"/>
    <w:rsid w:val="2BC12FB2"/>
    <w:rsid w:val="2C7D0233"/>
    <w:rsid w:val="30330D58"/>
    <w:rsid w:val="3B100E02"/>
    <w:rsid w:val="4723347D"/>
    <w:rsid w:val="5B8B3959"/>
    <w:rsid w:val="5EB97DCB"/>
    <w:rsid w:val="63BF32C7"/>
    <w:rsid w:val="6609481C"/>
    <w:rsid w:val="7D62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1096</Words>
  <Characters>1238</Characters>
  <Lines>0</Lines>
  <Paragraphs>0</Paragraphs>
  <TotalTime>6</TotalTime>
  <ScaleCrop>false</ScaleCrop>
  <LinksUpToDate>false</LinksUpToDate>
  <CharactersWithSpaces>1264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2026-08-03T14:24:00Z</dcterms:created>
  <dc:creator>admin</dc:creator>
  <cp:lastModifiedBy>CHENZK</cp:lastModifiedBy>
  <dcterms:modified xsi:type="dcterms:W3CDTF">2026-08-07T23:50:59Z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eyJoZGlkIjoiYjJjOTQxYzhjODMyMDAzZmE0MDJkMWFkNmJlNDkwYTUiLCJ1c2VySWQiOiIzNTU1MjE0NTYifQ==</vt:lpwstr>
  </property>
  <property fmtid="{D5CDD505-2E9C-101B-9397-08002B2CF9AE}" pid="4" name="ICV">
    <vt:lpwstr>31E641111E074ADDBDED3CBC563E5EFA_13</vt:lpwstr>
  </property>
</Properties>
</file>