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9364B" w14:textId="62CF900C" w:rsidR="00BD61B0" w:rsidRPr="002F694C" w:rsidRDefault="00654A0A" w:rsidP="00BD61B0">
      <w:pPr>
        <w:spacing w:line="360" w:lineRule="auto"/>
        <w:jc w:val="center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民事</w:t>
      </w:r>
      <w:r w:rsidR="000163ED" w:rsidRPr="002F694C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起诉</w:t>
      </w:r>
      <w:r w:rsidR="0011732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书</w:t>
      </w:r>
    </w:p>
    <w:p w14:paraId="1CC9C889" w14:textId="77777777" w:rsidR="00BD61B0" w:rsidRPr="002F694C" w:rsidRDefault="00BD61B0" w:rsidP="00BD61B0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</w:p>
    <w:p w14:paraId="73F2F117" w14:textId="601FCD0D" w:rsidR="000163ED" w:rsidRPr="002F694C" w:rsidRDefault="000163ED" w:rsidP="00604D39">
      <w:pPr>
        <w:spacing w:line="360" w:lineRule="auto"/>
        <w:ind w:firstLineChars="200" w:firstLine="562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原告：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****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B7334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女</w:t>
      </w:r>
      <w:r w:rsidR="00C3029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XX</w:t>
      </w:r>
      <w:r w:rsidR="00C3029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岁，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X</w:t>
      </w:r>
      <w:r w:rsidR="00C3029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族，</w:t>
      </w:r>
      <w:r w:rsidR="00654A0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身份证号码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XXXXXXXXXXXXXXXXXX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，住址：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XXXXXXXXXXXXX</w:t>
      </w:r>
      <w:r w:rsidR="00F83EE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联系方式：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XXXXXXXXX</w:t>
      </w:r>
      <w:r w:rsidR="00654A0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1FEEA273" w14:textId="78F0F188" w:rsidR="000163ED" w:rsidRPr="002F694C" w:rsidRDefault="000163ED" w:rsidP="000163ED">
      <w:pPr>
        <w:spacing w:line="360" w:lineRule="auto"/>
        <w:ind w:firstLineChars="200" w:firstLine="562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被告：</w:t>
      </w:r>
      <w:r w:rsidR="00F83EE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北京玖富普惠信息技术有限公司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="00F83EE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统一社会信用代码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  <w:r w:rsidR="00B6034A" w:rsidRPr="002F694C">
        <w:rPr>
          <w:rFonts w:ascii="宋体" w:eastAsia="宋体" w:hAnsi="宋体"/>
          <w:color w:val="000000" w:themeColor="text1"/>
          <w:sz w:val="28"/>
          <w:szCs w:val="28"/>
        </w:rPr>
        <w:t>91110108089606614R</w:t>
      </w:r>
      <w:r w:rsidR="00654A0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法定代表人：</w:t>
      </w:r>
      <w:r w:rsidR="00F83EE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任一帆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，住址：</w:t>
      </w:r>
      <w:r w:rsidR="00B6034A" w:rsidRPr="002F694C">
        <w:rPr>
          <w:rFonts w:ascii="宋体" w:eastAsia="宋体" w:hAnsi="宋体"/>
          <w:color w:val="000000" w:themeColor="text1"/>
          <w:sz w:val="28"/>
          <w:szCs w:val="28"/>
        </w:rPr>
        <w:t>北京市房山区阎富路69号院59号楼-1至3层101一层02</w:t>
      </w:r>
      <w:r w:rsidR="00654A0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  <w:r w:rsidR="001D4D2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</w:p>
    <w:p w14:paraId="20DAD997" w14:textId="77777777" w:rsidR="000163ED" w:rsidRPr="002F694C" w:rsidRDefault="000163ED" w:rsidP="000163ED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14:paraId="0E227CD1" w14:textId="00DD18F6" w:rsidR="00283B7C" w:rsidRPr="002F694C" w:rsidRDefault="000163ED" w:rsidP="000163ED">
      <w:pPr>
        <w:spacing w:line="360" w:lineRule="auto"/>
        <w:ind w:firstLineChars="200" w:firstLine="562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案由：</w:t>
      </w:r>
      <w:r w:rsidR="0087672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借款</w:t>
      </w:r>
      <w:r w:rsidR="00AE6B06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合同纠纷</w:t>
      </w:r>
    </w:p>
    <w:p w14:paraId="0AE4192D" w14:textId="77777777" w:rsidR="00073BD9" w:rsidRPr="002F694C" w:rsidRDefault="00073BD9" w:rsidP="000163ED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14:paraId="6CB8D254" w14:textId="7755CF9B" w:rsidR="008047DC" w:rsidRPr="002F694C" w:rsidRDefault="00451386" w:rsidP="008047DC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诉讼请求：</w:t>
      </w:r>
    </w:p>
    <w:p w14:paraId="6EF47459" w14:textId="1D1F70FF" w:rsidR="001609E8" w:rsidRPr="002F694C" w:rsidRDefault="001609E8" w:rsidP="001609E8">
      <w:pPr>
        <w:pStyle w:val="af2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/>
          <w:color w:val="000000" w:themeColor="text1"/>
          <w:sz w:val="28"/>
          <w:szCs w:val="28"/>
        </w:rPr>
        <w:t>1.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请求法院判决原告与被告签订的</w:t>
      </w:r>
      <w:r w:rsidR="00D43424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1</w:t>
      </w:r>
      <w:r w:rsidR="00D43424" w:rsidRPr="002F694C">
        <w:rPr>
          <w:rFonts w:ascii="宋体" w:eastAsia="宋体" w:hAnsi="宋体"/>
          <w:color w:val="000000" w:themeColor="text1"/>
          <w:sz w:val="28"/>
          <w:szCs w:val="28"/>
        </w:rPr>
        <w:t>14</w:t>
      </w:r>
      <w:r w:rsidR="00D43424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份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合同无效；</w:t>
      </w:r>
    </w:p>
    <w:p w14:paraId="11D19622" w14:textId="4DCF2C3E" w:rsidR="0006301E" w:rsidRPr="002F694C" w:rsidRDefault="001609E8" w:rsidP="001609E8">
      <w:pPr>
        <w:pStyle w:val="af2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="0006301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请求法院判决</w:t>
      </w:r>
      <w:r w:rsidR="00D43424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被告</w:t>
      </w:r>
      <w:r w:rsidR="0006301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返还本金及相关利息；</w:t>
      </w:r>
    </w:p>
    <w:p w14:paraId="5A683DB7" w14:textId="1FE12217" w:rsidR="00644C0C" w:rsidRPr="002F694C" w:rsidRDefault="0006301E" w:rsidP="001609E8">
      <w:pPr>
        <w:pStyle w:val="af2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3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请求法院</w:t>
      </w:r>
      <w:r w:rsidR="007746F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判</w:t>
      </w:r>
      <w:r w:rsidR="00604D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令</w:t>
      </w:r>
      <w:r w:rsidR="001132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被告</w:t>
      </w:r>
      <w:r w:rsidR="008047D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提供与原告有关的借款合同出借人信息，包括但不限于身份证，住址，电话等。（</w:t>
      </w:r>
      <w:r w:rsidR="0014785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2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019</w:t>
      </w:r>
      <w:r w:rsidR="001132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12</w:t>
      </w:r>
      <w:r w:rsidR="001132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月</w:t>
      </w:r>
      <w:r w:rsidR="007C166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1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9</w:t>
      </w:r>
      <w:r w:rsidR="001132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  <w:r w:rsidR="001C027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2020</w:t>
      </w:r>
      <w:r w:rsidR="0014785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年8</w:t>
      </w:r>
      <w:r w:rsidR="007746F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月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8</w:t>
      </w:r>
      <w:r w:rsidR="007746F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日期间</w:t>
      </w:r>
      <w:r w:rsidR="00604D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）</w:t>
      </w:r>
      <w:r w:rsidR="001132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签订的</w:t>
      </w:r>
      <w:r w:rsidR="00604D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（</w:t>
      </w:r>
      <w:r w:rsidR="007746F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共计</w:t>
      </w:r>
      <w:r w:rsidR="004C0249" w:rsidRPr="002F694C">
        <w:rPr>
          <w:rFonts w:ascii="宋体" w:eastAsia="宋体" w:hAnsi="宋体"/>
          <w:color w:val="000000" w:themeColor="text1"/>
          <w:sz w:val="28"/>
          <w:szCs w:val="28"/>
        </w:rPr>
        <w:t>114</w:t>
      </w:r>
      <w:r w:rsidR="007746F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份</w:t>
      </w:r>
      <w:r w:rsidR="00604D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）</w:t>
      </w:r>
      <w:r w:rsidR="0011323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《出借咨询及管理服务协议》。</w:t>
      </w:r>
    </w:p>
    <w:p w14:paraId="6343E969" w14:textId="152CFAEC" w:rsidR="00451386" w:rsidRPr="002F694C" w:rsidRDefault="0006301E" w:rsidP="0006301E">
      <w:pPr>
        <w:pStyle w:val="af2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4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="0025403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定期向原告提供通道三执行情况进展和说明</w:t>
      </w:r>
      <w:r w:rsidR="00451386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732E5688" w14:textId="77CE2D7A" w:rsidR="00451386" w:rsidRPr="002F694C" w:rsidRDefault="0006301E" w:rsidP="0006301E">
      <w:pPr>
        <w:pStyle w:val="af2"/>
        <w:spacing w:line="360" w:lineRule="auto"/>
        <w:ind w:left="48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5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.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请求法院判令被告承担</w:t>
      </w:r>
      <w:r w:rsidR="00BC4AB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本案</w:t>
      </w:r>
      <w:r w:rsidR="0052199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全部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诉讼</w:t>
      </w:r>
      <w:r w:rsidR="00F71F7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相关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费</w:t>
      </w:r>
      <w:r w:rsidR="00B40A16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用</w:t>
      </w:r>
      <w:r w:rsidR="0052199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（包括但不限于诉讼费、保全费、鉴定费、调查费</w:t>
      </w:r>
      <w:r w:rsidR="007126B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、证人出庭</w:t>
      </w:r>
      <w:r w:rsidR="00FF32C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必要</w:t>
      </w:r>
      <w:r w:rsidR="007126B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费用</w:t>
      </w:r>
      <w:r w:rsidR="0052199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及</w:t>
      </w:r>
      <w:r w:rsidR="00FF32C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误工损失、</w:t>
      </w:r>
      <w:r w:rsidR="0052199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律师费等）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。</w:t>
      </w:r>
    </w:p>
    <w:p w14:paraId="2C9D386A" w14:textId="43DBC5A1" w:rsidR="000269AA" w:rsidRPr="002F694C" w:rsidRDefault="000269AA" w:rsidP="000269AA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14:paraId="24948D38" w14:textId="2E5943FA" w:rsidR="00451386" w:rsidRPr="002F694C" w:rsidRDefault="00451386" w:rsidP="00EE4CFF">
      <w:pPr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事实与理由：</w:t>
      </w:r>
    </w:p>
    <w:p w14:paraId="6AB0342E" w14:textId="058750C9" w:rsidR="005E1DE9" w:rsidRPr="002F694C" w:rsidRDefault="00FF5886" w:rsidP="00D30A37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原告与被告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于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2019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12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月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9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  <w:r w:rsidR="001C027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>2020</w:t>
      </w:r>
      <w:r w:rsidR="0014785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年8月8</w:t>
      </w:r>
      <w:r w:rsidR="006518A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日期间，共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签订</w:t>
      </w:r>
      <w:r w:rsidR="00045C97" w:rsidRPr="002F694C">
        <w:rPr>
          <w:rFonts w:ascii="宋体" w:eastAsia="宋体" w:hAnsi="宋体"/>
          <w:color w:val="000000" w:themeColor="text1"/>
          <w:sz w:val="28"/>
          <w:szCs w:val="28"/>
        </w:rPr>
        <w:t>114</w:t>
      </w:r>
      <w:r w:rsidR="006518A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份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《出借咨询及管理服务协议》（以下简称《出借服务协议》），原告于</w:t>
      </w:r>
      <w:r w:rsidR="006518A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每份协议签</w:t>
      </w:r>
      <w:r w:rsidR="006518A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订</w:t>
      </w:r>
      <w:r w:rsidR="00096D91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当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日通过被告网络借贷信息服务平台向被告出借本金</w:t>
      </w:r>
      <w:r w:rsidR="006518A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共计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￥</w:t>
      </w:r>
      <w:r w:rsidR="00045C97" w:rsidRPr="002F694C">
        <w:rPr>
          <w:rFonts w:ascii="宋体" w:eastAsia="宋体" w:hAnsi="宋体"/>
          <w:color w:val="000000" w:themeColor="text1"/>
          <w:sz w:val="28"/>
          <w:szCs w:val="28"/>
        </w:rPr>
        <w:t>332756.32</w:t>
      </w:r>
      <w:r w:rsidR="00B4634E" w:rsidRPr="002F694C">
        <w:rPr>
          <w:rFonts w:ascii="宋体" w:eastAsia="宋体" w:hAnsi="宋体"/>
          <w:color w:val="000000" w:themeColor="text1"/>
          <w:sz w:val="28"/>
          <w:szCs w:val="28"/>
        </w:rPr>
        <w:t>元</w:t>
      </w:r>
      <w:r w:rsidR="001C027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3332D8D5" w14:textId="6818A5DF" w:rsidR="00C40D6B" w:rsidRPr="002F694C" w:rsidRDefault="00C40D6B" w:rsidP="00D30A37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根据中国人民银行、工业和信息化部、公安部、财政部、工商总局、法制办、银监会、证监会、保监会、国家互联网信息办公室《关于促进互联网金融健康发展的指导意见》（2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015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年7月1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4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日银发[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2015]221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号）第八条规定的定义和要求，个体网络借贷机构要明确信息中介性质，主要为借贷双方的直接借贷提供信息服务，不得提供增信服务，不得非法集资。</w:t>
      </w:r>
    </w:p>
    <w:p w14:paraId="14A053FA" w14:textId="326198F7" w:rsidR="00C40D6B" w:rsidRPr="002F694C" w:rsidRDefault="00C40D6B" w:rsidP="00D30A37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被告作为P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P借贷平台居间方，从其经营范围中，并没有证据证明其取得银监会的有关网络小额贷款金融许可，且被告一直拒绝向出借人原告披露借款人的信息。被告P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P平台的网络居间行为已经违反了法律规定，双方通过网络方式</w:t>
      </w:r>
      <w:r w:rsidR="000503D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签署的《借款协议书》符合《中华人民共和国合同法》第五十二条关于合同无效的规定，是无效合同。按照《中华人民共和国合同法》第四百二十五条：居间人应当就有关订立合同的事项向委托人如实报告。居间人故意隐瞒余订立合同有关的重要事实或者提供虚假情况，损害委托人利益的，不得要求支付报酬并应当承担损害赔偿责任”的规定，被告应该在本案中给原告造成的损失承担损害赔偿责任。</w:t>
      </w:r>
      <w:r w:rsidR="00F4026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此项责任不受双方签署的《借款协议书》约定被告仅承担原告本金损失的约束。</w:t>
      </w:r>
    </w:p>
    <w:p w14:paraId="0EB05B95" w14:textId="7A55B8E5" w:rsidR="00A13001" w:rsidRPr="002F694C" w:rsidRDefault="00821724" w:rsidP="00D30A37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上述已签订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《出借服务协议》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 w:rsidR="00045C97" w:rsidRPr="002F694C">
        <w:rPr>
          <w:rFonts w:ascii="宋体" w:eastAsia="宋体" w:hAnsi="宋体"/>
          <w:color w:val="000000" w:themeColor="text1"/>
          <w:sz w:val="28"/>
          <w:szCs w:val="28"/>
        </w:rPr>
        <w:t>114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笔出借本金，其中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22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笔为季账户（封闭期9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0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天）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、期望年化回报率为</w:t>
      </w:r>
      <w:r w:rsidR="00183B4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5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.5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%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-8.1%</w:t>
      </w:r>
      <w:r w:rsidR="00183B4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3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笔为年账户（封闭期3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65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天）、期望年化回报率为</w:t>
      </w:r>
      <w:r w:rsidR="00183B4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8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%-8.5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%</w:t>
      </w:r>
      <w:r w:rsidR="00183B4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89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笔为特色账户（封闭期</w:t>
      </w:r>
      <w:r w:rsidR="0008172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3</w:t>
      </w:r>
      <w:r w:rsidR="0008172D" w:rsidRPr="002F694C">
        <w:rPr>
          <w:rFonts w:ascii="宋体" w:eastAsia="宋体" w:hAnsi="宋体"/>
          <w:color w:val="000000" w:themeColor="text1"/>
          <w:sz w:val="28"/>
          <w:szCs w:val="28"/>
        </w:rPr>
        <w:t>0—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9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0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天）、期望年化回报率为</w:t>
      </w:r>
      <w:r w:rsidR="00183B4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5</w:t>
      </w:r>
      <w:r w:rsidR="00183B4A" w:rsidRPr="002F694C">
        <w:rPr>
          <w:rFonts w:ascii="宋体" w:eastAsia="宋体" w:hAnsi="宋体"/>
          <w:color w:val="000000" w:themeColor="text1"/>
          <w:sz w:val="28"/>
          <w:szCs w:val="28"/>
        </w:rPr>
        <w:t>.2%-9.9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%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2EE09A6F" w14:textId="7D018B80" w:rsidR="00D30A37" w:rsidRPr="002F694C" w:rsidRDefault="00A13001" w:rsidP="00D30A37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所有《出借服务协议》均约定</w:t>
      </w:r>
      <w:r w:rsidR="00B4634E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被告有义务在封闭期内向原告推荐</w:t>
      </w:r>
      <w:r w:rsidR="00D30A3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合格“借款人”供原告参考并自行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决定</w:t>
      </w:r>
      <w:r w:rsidR="00D30A3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是否与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相应</w:t>
      </w:r>
      <w:r w:rsidR="00D30A3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“借款人”形成借贷关系，被告</w:t>
      </w:r>
      <w:r w:rsidR="00933E41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须</w:t>
      </w:r>
      <w:r w:rsidR="00D30A3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保证其已对该等“借款人”进行</w:t>
      </w:r>
      <w:r w:rsidR="00D30A37" w:rsidRPr="002F694C">
        <w:rPr>
          <w:rFonts w:ascii="宋体" w:eastAsia="宋体" w:hAnsi="宋体"/>
          <w:color w:val="000000" w:themeColor="text1"/>
          <w:sz w:val="28"/>
          <w:szCs w:val="28"/>
        </w:rPr>
        <w:t>适当</w:t>
      </w:r>
      <w:r w:rsidR="0008600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、审慎</w:t>
      </w:r>
      <w:r w:rsidR="00D30A37" w:rsidRPr="002F694C">
        <w:rPr>
          <w:rFonts w:ascii="宋体" w:eastAsia="宋体" w:hAnsi="宋体"/>
          <w:color w:val="000000" w:themeColor="text1"/>
          <w:sz w:val="28"/>
          <w:szCs w:val="28"/>
        </w:rPr>
        <w:t>的信用分析和评估</w:t>
      </w:r>
      <w:r w:rsidR="00D30A3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，并确保其提供的借款人</w:t>
      </w:r>
      <w:r w:rsidR="00D30A3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真实存在，否则被告须承担因该等“借款人”信息不真实和/或原告与其推荐的“借款人”形成的债权债务关系不存在而对原告造成的一切损失。</w:t>
      </w:r>
    </w:p>
    <w:p w14:paraId="0D6B453A" w14:textId="42869996" w:rsidR="00852238" w:rsidRPr="002F694C" w:rsidRDefault="00FB26A8" w:rsidP="00451386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在《出借服务协议》签订后，被告从未向原告提供过任何</w:t>
      </w:r>
      <w:r w:rsidR="002C43C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所谓</w:t>
      </w: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“借款人”真实、完整信息，更未向原告披露其已对所谓“借款人”进行了审慎资信评估的过程和结论。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原告就此多次通过被告官方热线电话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400-810-8818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及“悟空优选”A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PP</w:t>
      </w:r>
      <w:r w:rsidR="00A107A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平台客服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与被告进行沟通，但被告一直未予理会。无奈之下，在被告已完全违约的情况下，原告仍于2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020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年1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月1日通过被告官方邮箱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jiufupuhui@9fpuhui.com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向被告发出书面《网络借贷订单信息披露暨逾期订单还款催告函》要求其于2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02</w:t>
      </w:r>
      <w:r w:rsidR="002C3E19" w:rsidRPr="002F694C">
        <w:rPr>
          <w:rFonts w:ascii="宋体" w:eastAsia="宋体" w:hAnsi="宋体"/>
          <w:color w:val="000000" w:themeColor="text1"/>
          <w:sz w:val="28"/>
          <w:szCs w:val="28"/>
        </w:rPr>
        <w:t>1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年1月</w:t>
      </w:r>
      <w:r w:rsidR="002C3E19" w:rsidRPr="002F694C">
        <w:rPr>
          <w:rFonts w:ascii="宋体" w:eastAsia="宋体" w:hAnsi="宋体"/>
          <w:color w:val="000000" w:themeColor="text1"/>
          <w:sz w:val="28"/>
          <w:szCs w:val="28"/>
        </w:rPr>
        <w:t>23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日1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8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:</w:t>
      </w:r>
      <w:r w:rsidR="00852238" w:rsidRPr="002F694C">
        <w:rPr>
          <w:rFonts w:ascii="宋体" w:eastAsia="宋体" w:hAnsi="宋体"/>
          <w:color w:val="000000" w:themeColor="text1"/>
          <w:sz w:val="28"/>
          <w:szCs w:val="28"/>
        </w:rPr>
        <w:t>00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前将其所谓的“真实借款人”详细、完整信息以及其对该等“真实借款人”已履行审慎资信分析和评估的证据向原告披露，</w:t>
      </w:r>
      <w:r w:rsidR="00C039A6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并向原告提</w:t>
      </w:r>
      <w:r w:rsidR="00610E66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交</w:t>
      </w:r>
      <w:r w:rsidR="00C039A6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具体还款计划，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但催告</w:t>
      </w:r>
      <w:r w:rsidR="00BE0A8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期限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届满，被告</w:t>
      </w:r>
      <w:r w:rsidR="00BE0A8C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并</w:t>
      </w:r>
      <w:r w:rsidR="0085223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未提供任何信息。</w:t>
      </w:r>
    </w:p>
    <w:p w14:paraId="4D6FA9CC" w14:textId="2C480F56" w:rsidR="00852238" w:rsidRPr="002F694C" w:rsidRDefault="00852238" w:rsidP="00451386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至此，原告有充分理由相信被告</w:t>
      </w:r>
      <w:r w:rsidR="00473780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完全没有甚至从未打算履行其基于《出借服务协议》约定的相关义务，被告无疑已经构成根本违约，且因其根本违约导致原告合同目的无法实现</w:t>
      </w:r>
      <w:r w:rsidR="009720D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14:paraId="1D655F9D" w14:textId="79C77FBC" w:rsidR="00451386" w:rsidRPr="002F694C" w:rsidRDefault="009720DD" w:rsidP="003E5779">
      <w:pPr>
        <w:spacing w:line="360" w:lineRule="auto"/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基于上述事实，被告已构成根本违约、预期违约，致使原告合同目的无法实现，</w:t>
      </w:r>
      <w:r w:rsidR="006024E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被告应作为实际借款人向原告履行还本付息的责任。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原告</w:t>
      </w:r>
      <w:r w:rsidR="006024E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遂诉至法院，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请求人民法院</w:t>
      </w:r>
      <w:r w:rsidR="00160A5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判决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确认原告与被告之间</w:t>
      </w:r>
      <w:r w:rsidR="00160A5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签订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的</w:t>
      </w:r>
      <w:r w:rsidR="00160A5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所有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《出借服务协议》</w:t>
      </w:r>
      <w:r w:rsidR="0068640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依据《中华人民共和国合同法》第9</w:t>
      </w:r>
      <w:r w:rsidR="0068640B" w:rsidRPr="002F694C">
        <w:rPr>
          <w:rFonts w:ascii="宋体" w:eastAsia="宋体" w:hAnsi="宋体"/>
          <w:color w:val="000000" w:themeColor="text1"/>
          <w:sz w:val="28"/>
          <w:szCs w:val="28"/>
        </w:rPr>
        <w:t>4</w:t>
      </w:r>
      <w:r w:rsidR="0068640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条的规定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合法解除，同时请求人民法院</w:t>
      </w:r>
      <w:r w:rsidR="00B44CD7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依法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判令被告返还原告出借本金及利息</w:t>
      </w:r>
      <w:r w:rsidR="00160A5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，并承担本案</w:t>
      </w:r>
      <w:r w:rsidR="0052199A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全部</w:t>
      </w:r>
      <w:r w:rsidR="00160A5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诉讼</w:t>
      </w:r>
      <w:r w:rsidR="00CB696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相关</w:t>
      </w:r>
      <w:r w:rsidR="00160A5D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费用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望</w:t>
      </w:r>
      <w:r w:rsidR="003E5779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人民法院</w:t>
      </w:r>
      <w:r w:rsidR="00451386" w:rsidRPr="002F694C">
        <w:rPr>
          <w:rFonts w:ascii="宋体" w:eastAsia="宋体" w:hAnsi="宋体"/>
          <w:color w:val="000000" w:themeColor="text1"/>
          <w:sz w:val="28"/>
          <w:szCs w:val="28"/>
        </w:rPr>
        <w:t>判如所请！</w:t>
      </w:r>
    </w:p>
    <w:p w14:paraId="325AD5FD" w14:textId="77777777" w:rsidR="005546A9" w:rsidRPr="002F694C" w:rsidRDefault="005546A9" w:rsidP="00127A1E">
      <w:pPr>
        <w:pStyle w:val="a3"/>
        <w:spacing w:line="360" w:lineRule="auto"/>
        <w:ind w:firstLineChars="200" w:firstLine="562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</w:p>
    <w:p w14:paraId="317469CC" w14:textId="4DCFA787" w:rsidR="001C66E3" w:rsidRPr="002F694C" w:rsidRDefault="001C66E3" w:rsidP="00D43424">
      <w:pPr>
        <w:pStyle w:val="a3"/>
        <w:spacing w:line="360" w:lineRule="auto"/>
        <w:ind w:firstLineChars="300" w:firstLine="84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此致</w:t>
      </w:r>
    </w:p>
    <w:p w14:paraId="077FBA91" w14:textId="786BF83D" w:rsidR="00A035F8" w:rsidRPr="002F694C" w:rsidRDefault="004671E5" w:rsidP="00240620">
      <w:pPr>
        <w:pStyle w:val="a5"/>
        <w:spacing w:line="360" w:lineRule="auto"/>
        <w:ind w:leftChars="0" w:left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北京</w:t>
      </w:r>
      <w:r w:rsidR="009E217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市</w:t>
      </w:r>
      <w:r w:rsidR="00020F85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房山</w:t>
      </w:r>
      <w:r w:rsidR="001C66E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区人民法院</w:t>
      </w:r>
    </w:p>
    <w:p w14:paraId="4A250506" w14:textId="2E35D972" w:rsidR="00235A5F" w:rsidRPr="002F694C" w:rsidRDefault="00235A5F" w:rsidP="00127A1E">
      <w:pPr>
        <w:pStyle w:val="a5"/>
        <w:spacing w:line="360" w:lineRule="auto"/>
        <w:ind w:leftChars="0" w:left="0" w:firstLineChars="2450" w:firstLine="6860"/>
        <w:rPr>
          <w:rFonts w:ascii="宋体" w:eastAsia="宋体" w:hAnsi="宋体"/>
          <w:color w:val="000000" w:themeColor="text1"/>
          <w:sz w:val="28"/>
          <w:szCs w:val="28"/>
        </w:rPr>
      </w:pPr>
    </w:p>
    <w:p w14:paraId="62E3C141" w14:textId="77777777" w:rsidR="001F1D6E" w:rsidRPr="002F694C" w:rsidRDefault="001F1D6E" w:rsidP="00127A1E">
      <w:pPr>
        <w:pStyle w:val="a5"/>
        <w:spacing w:line="360" w:lineRule="auto"/>
        <w:ind w:leftChars="0" w:left="0" w:firstLineChars="2450" w:firstLine="6860"/>
        <w:rPr>
          <w:rFonts w:ascii="宋体" w:eastAsia="宋体" w:hAnsi="宋体"/>
          <w:color w:val="000000" w:themeColor="text1"/>
          <w:sz w:val="28"/>
          <w:szCs w:val="28"/>
        </w:rPr>
      </w:pPr>
    </w:p>
    <w:p w14:paraId="093E8170" w14:textId="77777777" w:rsidR="00235A5F" w:rsidRPr="002F694C" w:rsidRDefault="00235A5F" w:rsidP="00127A1E">
      <w:pPr>
        <w:pStyle w:val="a5"/>
        <w:spacing w:line="360" w:lineRule="auto"/>
        <w:ind w:leftChars="0" w:left="0" w:firstLineChars="2450" w:firstLine="6860"/>
        <w:rPr>
          <w:rFonts w:ascii="宋体" w:eastAsia="宋体" w:hAnsi="宋体"/>
          <w:color w:val="000000" w:themeColor="text1"/>
          <w:sz w:val="28"/>
          <w:szCs w:val="28"/>
        </w:rPr>
      </w:pPr>
    </w:p>
    <w:p w14:paraId="6CAB5D15" w14:textId="25DFD724" w:rsidR="009D2E0E" w:rsidRPr="002F694C" w:rsidRDefault="00AD2F99" w:rsidP="009D2E0E">
      <w:pPr>
        <w:pStyle w:val="a5"/>
        <w:wordWrap w:val="0"/>
        <w:spacing w:line="360" w:lineRule="auto"/>
        <w:ind w:leftChars="0" w:left="0" w:firstLineChars="50" w:firstLine="14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="00490211" w:rsidRPr="002F694C"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</w:t>
      </w:r>
      <w:r w:rsidR="0007398A" w:rsidRPr="002F694C">
        <w:rPr>
          <w:rFonts w:ascii="宋体" w:eastAsia="宋体" w:hAnsi="宋体"/>
          <w:color w:val="000000" w:themeColor="text1"/>
          <w:sz w:val="28"/>
          <w:szCs w:val="28"/>
        </w:rPr>
        <w:t xml:space="preserve">           </w:t>
      </w:r>
      <w:r w:rsidR="0014785C" w:rsidRPr="002F694C">
        <w:rPr>
          <w:rFonts w:ascii="宋体" w:eastAsia="宋体" w:hAnsi="宋体"/>
          <w:color w:val="000000" w:themeColor="text1"/>
          <w:sz w:val="28"/>
          <w:szCs w:val="28"/>
        </w:rPr>
        <w:t xml:space="preserve">     </w:t>
      </w:r>
      <w:r w:rsidR="00490211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具状人</w:t>
      </w:r>
      <w:r w:rsidR="001C66E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：</w:t>
      </w:r>
      <w:r w:rsidR="007C5D13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****</w:t>
      </w:r>
      <w:r w:rsidR="00017A7F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="009D2E0E" w:rsidRPr="002F694C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14:paraId="32A02219" w14:textId="72B17B0A" w:rsidR="00072ECC" w:rsidRPr="002F694C" w:rsidRDefault="00490211" w:rsidP="0052199A">
      <w:pPr>
        <w:pStyle w:val="a5"/>
        <w:spacing w:line="360" w:lineRule="auto"/>
        <w:ind w:leftChars="0" w:left="0" w:firstLineChars="50" w:firstLine="14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Cs/>
          <w:color w:val="000000" w:themeColor="text1"/>
          <w:sz w:val="28"/>
          <w:szCs w:val="28"/>
        </w:rPr>
        <w:t>日期：</w:t>
      </w:r>
      <w:r w:rsidR="0014785C" w:rsidRPr="002F694C">
        <w:rPr>
          <w:rFonts w:ascii="宋体" w:eastAsia="宋体" w:hAnsi="宋体"/>
          <w:bCs/>
          <w:color w:val="000000" w:themeColor="text1"/>
          <w:sz w:val="28"/>
          <w:szCs w:val="28"/>
        </w:rPr>
        <w:t>202</w:t>
      </w:r>
      <w:r w:rsidR="00D43424" w:rsidRPr="002F694C">
        <w:rPr>
          <w:rFonts w:ascii="宋体" w:eastAsia="宋体" w:hAnsi="宋体"/>
          <w:bCs/>
          <w:color w:val="000000" w:themeColor="text1"/>
          <w:sz w:val="28"/>
          <w:szCs w:val="28"/>
        </w:rPr>
        <w:t>2</w:t>
      </w:r>
      <w:r w:rsidR="00106BC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年</w:t>
      </w:r>
      <w:r w:rsidR="00020F85" w:rsidRPr="002F694C">
        <w:rPr>
          <w:rFonts w:ascii="宋体" w:eastAsia="宋体" w:hAnsi="宋体"/>
          <w:color w:val="000000" w:themeColor="text1"/>
          <w:sz w:val="28"/>
          <w:szCs w:val="28"/>
        </w:rPr>
        <w:t>7</w:t>
      </w:r>
      <w:r w:rsidR="00106BC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月</w:t>
      </w:r>
      <w:r w:rsidR="00020F85" w:rsidRPr="002F694C">
        <w:rPr>
          <w:rFonts w:ascii="宋体" w:eastAsia="宋体" w:hAnsi="宋体"/>
          <w:color w:val="000000" w:themeColor="text1"/>
          <w:sz w:val="28"/>
          <w:szCs w:val="28"/>
        </w:rPr>
        <w:t>1</w:t>
      </w:r>
      <w:r w:rsidR="00106BCB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  <w:r w:rsidR="00127A1E" w:rsidRPr="002F694C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</w:p>
    <w:p w14:paraId="69330770" w14:textId="77777777" w:rsidR="00803AC2" w:rsidRPr="002F694C" w:rsidRDefault="00803AC2" w:rsidP="0052199A">
      <w:pPr>
        <w:pStyle w:val="a5"/>
        <w:spacing w:line="360" w:lineRule="auto"/>
        <w:ind w:leftChars="0" w:left="0" w:firstLineChars="50" w:firstLine="140"/>
        <w:jc w:val="right"/>
        <w:rPr>
          <w:rFonts w:ascii="宋体" w:eastAsia="宋体" w:hAnsi="宋体"/>
          <w:color w:val="000000" w:themeColor="text1"/>
          <w:sz w:val="28"/>
          <w:szCs w:val="28"/>
        </w:rPr>
      </w:pPr>
    </w:p>
    <w:p w14:paraId="241576C3" w14:textId="786805EE" w:rsidR="00072ECC" w:rsidRPr="002F694C" w:rsidRDefault="00803AC2" w:rsidP="002C3E19">
      <w:pPr>
        <w:pStyle w:val="a5"/>
        <w:spacing w:line="360" w:lineRule="auto"/>
        <w:ind w:leftChars="0" w:left="0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附</w:t>
      </w:r>
      <w:r w:rsidR="003343C4" w:rsidRPr="002F694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材料</w:t>
      </w:r>
    </w:p>
    <w:p w14:paraId="1045285D" w14:textId="78B9DDD3" w:rsidR="00803AC2" w:rsidRPr="002F694C" w:rsidRDefault="00803AC2" w:rsidP="002C3E19">
      <w:pPr>
        <w:pStyle w:val="a5"/>
        <w:spacing w:line="360" w:lineRule="auto"/>
        <w:ind w:leftChars="0" w:left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证据1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:</w:t>
      </w:r>
      <w:r w:rsidR="00D475AE" w:rsidRPr="002F694C">
        <w:rPr>
          <w:sz w:val="28"/>
          <w:szCs w:val="28"/>
        </w:rPr>
        <w:t xml:space="preserve"> 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北京玖富普惠信息技术有限公司工商信息</w:t>
      </w:r>
    </w:p>
    <w:p w14:paraId="4B13AEDB" w14:textId="5C823AE5" w:rsidR="00803AC2" w:rsidRPr="002F694C" w:rsidRDefault="00803AC2" w:rsidP="002C3E19">
      <w:pPr>
        <w:pStyle w:val="a5"/>
        <w:spacing w:line="360" w:lineRule="auto"/>
        <w:ind w:leftChars="0" w:left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/>
          <w:color w:val="000000" w:themeColor="text1"/>
          <w:sz w:val="28"/>
          <w:szCs w:val="28"/>
        </w:rPr>
        <w:t>证据2：</w:t>
      </w:r>
      <w:r w:rsidR="007C5D13" w:rsidRPr="002F694C">
        <w:rPr>
          <w:rFonts w:ascii="宋体" w:eastAsia="宋体" w:hAnsi="宋体"/>
          <w:color w:val="000000" w:themeColor="text1"/>
          <w:sz w:val="28"/>
          <w:szCs w:val="28"/>
        </w:rPr>
        <w:t>****</w:t>
      </w:r>
      <w:r w:rsidR="00B56758" w:rsidRPr="002F694C">
        <w:rPr>
          <w:rFonts w:ascii="宋体" w:eastAsia="宋体" w:hAnsi="宋体" w:hint="eastAsia"/>
          <w:color w:val="000000" w:themeColor="text1"/>
          <w:sz w:val="28"/>
          <w:szCs w:val="28"/>
        </w:rPr>
        <w:t>（即本人）的</w:t>
      </w:r>
      <w:r w:rsidRPr="002F694C">
        <w:rPr>
          <w:rFonts w:ascii="宋体" w:eastAsia="宋体" w:hAnsi="宋体"/>
          <w:color w:val="000000" w:themeColor="text1"/>
          <w:sz w:val="28"/>
          <w:szCs w:val="28"/>
        </w:rPr>
        <w:t>出借证明书</w:t>
      </w:r>
    </w:p>
    <w:p w14:paraId="1661C22E" w14:textId="15908330" w:rsidR="00803AC2" w:rsidRPr="002F694C" w:rsidRDefault="00803AC2" w:rsidP="002C3E19">
      <w:pPr>
        <w:pStyle w:val="a5"/>
        <w:spacing w:line="360" w:lineRule="auto"/>
        <w:ind w:leftChars="0" w:left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/>
          <w:color w:val="000000" w:themeColor="text1"/>
          <w:sz w:val="28"/>
          <w:szCs w:val="28"/>
        </w:rPr>
        <w:t>证据3：《出借咨询及管理服务协议》示例</w:t>
      </w:r>
    </w:p>
    <w:p w14:paraId="6405795D" w14:textId="3CD2D047" w:rsidR="00803AC2" w:rsidRPr="002F694C" w:rsidRDefault="00803AC2" w:rsidP="002C3E19">
      <w:pPr>
        <w:pStyle w:val="a5"/>
        <w:spacing w:line="360" w:lineRule="auto"/>
        <w:ind w:leftChars="0" w:left="0"/>
        <w:rPr>
          <w:rFonts w:ascii="宋体" w:eastAsia="宋体" w:hAnsi="宋体"/>
          <w:color w:val="000000" w:themeColor="text1"/>
          <w:sz w:val="28"/>
          <w:szCs w:val="28"/>
        </w:rPr>
      </w:pPr>
      <w:r w:rsidRPr="002F694C">
        <w:rPr>
          <w:rFonts w:ascii="宋体" w:eastAsia="宋体" w:hAnsi="宋体"/>
          <w:color w:val="000000" w:themeColor="text1"/>
          <w:sz w:val="28"/>
          <w:szCs w:val="28"/>
        </w:rPr>
        <w:t>证据4：《网络借贷订单信息披露暨逾期订单还款催告函》</w:t>
      </w:r>
    </w:p>
    <w:sectPr w:rsidR="00803AC2" w:rsidRPr="002F694C" w:rsidSect="008B6317">
      <w:footerReference w:type="default" r:id="rId7"/>
      <w:pgSz w:w="11900" w:h="16840"/>
      <w:pgMar w:top="1134" w:right="1134" w:bottom="1134" w:left="1134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9A7F9" w14:textId="77777777" w:rsidR="00D94D4C" w:rsidRDefault="00D94D4C" w:rsidP="00BD61B0">
      <w:r>
        <w:separator/>
      </w:r>
    </w:p>
  </w:endnote>
  <w:endnote w:type="continuationSeparator" w:id="0">
    <w:p w14:paraId="3AEBF8DF" w14:textId="77777777" w:rsidR="00D94D4C" w:rsidRDefault="00D94D4C" w:rsidP="00BD6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12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7DCEA8" w14:textId="43AE407B" w:rsidR="00876729" w:rsidRDefault="00876729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255D15" w14:textId="77777777" w:rsidR="00876729" w:rsidRDefault="008767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DBEE" w14:textId="77777777" w:rsidR="00D94D4C" w:rsidRDefault="00D94D4C" w:rsidP="00BD61B0">
      <w:r>
        <w:separator/>
      </w:r>
    </w:p>
  </w:footnote>
  <w:footnote w:type="continuationSeparator" w:id="0">
    <w:p w14:paraId="3A7F7EB5" w14:textId="77777777" w:rsidR="00D94D4C" w:rsidRDefault="00D94D4C" w:rsidP="00BD6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30F19"/>
    <w:multiLevelType w:val="hybridMultilevel"/>
    <w:tmpl w:val="306E67C2"/>
    <w:lvl w:ilvl="0" w:tplc="170A3DC6">
      <w:start w:val="1"/>
      <w:numFmt w:val="decimal"/>
      <w:suff w:val="space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E3"/>
    <w:rsid w:val="0001271B"/>
    <w:rsid w:val="000163ED"/>
    <w:rsid w:val="00016B28"/>
    <w:rsid w:val="00017A7F"/>
    <w:rsid w:val="00020F85"/>
    <w:rsid w:val="0002536F"/>
    <w:rsid w:val="000269AA"/>
    <w:rsid w:val="00045C97"/>
    <w:rsid w:val="000503DC"/>
    <w:rsid w:val="0006301E"/>
    <w:rsid w:val="00064815"/>
    <w:rsid w:val="00072ECC"/>
    <w:rsid w:val="0007398A"/>
    <w:rsid w:val="00073BD9"/>
    <w:rsid w:val="0008172D"/>
    <w:rsid w:val="0008600B"/>
    <w:rsid w:val="00096D91"/>
    <w:rsid w:val="000C45B3"/>
    <w:rsid w:val="000C76EE"/>
    <w:rsid w:val="000D0110"/>
    <w:rsid w:val="000D1FB0"/>
    <w:rsid w:val="00106BCB"/>
    <w:rsid w:val="00113239"/>
    <w:rsid w:val="00117329"/>
    <w:rsid w:val="00121018"/>
    <w:rsid w:val="00124636"/>
    <w:rsid w:val="001252D4"/>
    <w:rsid w:val="001269D1"/>
    <w:rsid w:val="00127A1E"/>
    <w:rsid w:val="00131FE8"/>
    <w:rsid w:val="00145B3F"/>
    <w:rsid w:val="0014785C"/>
    <w:rsid w:val="001609E8"/>
    <w:rsid w:val="00160A5D"/>
    <w:rsid w:val="001675F7"/>
    <w:rsid w:val="0017292F"/>
    <w:rsid w:val="00183B4A"/>
    <w:rsid w:val="00187622"/>
    <w:rsid w:val="001912ED"/>
    <w:rsid w:val="0019314E"/>
    <w:rsid w:val="001C027C"/>
    <w:rsid w:val="001C105F"/>
    <w:rsid w:val="001C66E3"/>
    <w:rsid w:val="001D1B9B"/>
    <w:rsid w:val="001D4D2F"/>
    <w:rsid w:val="001D702B"/>
    <w:rsid w:val="001E0232"/>
    <w:rsid w:val="001F1D6E"/>
    <w:rsid w:val="002277A4"/>
    <w:rsid w:val="00235A5F"/>
    <w:rsid w:val="00236B60"/>
    <w:rsid w:val="00240620"/>
    <w:rsid w:val="00241DD1"/>
    <w:rsid w:val="00254035"/>
    <w:rsid w:val="002675EB"/>
    <w:rsid w:val="00283B7C"/>
    <w:rsid w:val="002B57A9"/>
    <w:rsid w:val="002C273E"/>
    <w:rsid w:val="002C3E19"/>
    <w:rsid w:val="002C43CC"/>
    <w:rsid w:val="002E26F6"/>
    <w:rsid w:val="002F06D0"/>
    <w:rsid w:val="002F694C"/>
    <w:rsid w:val="002F704D"/>
    <w:rsid w:val="003070E1"/>
    <w:rsid w:val="00322FBA"/>
    <w:rsid w:val="003343C4"/>
    <w:rsid w:val="00367694"/>
    <w:rsid w:val="00383EF9"/>
    <w:rsid w:val="00384A63"/>
    <w:rsid w:val="00395F8D"/>
    <w:rsid w:val="003A05F8"/>
    <w:rsid w:val="003E5779"/>
    <w:rsid w:val="003F1377"/>
    <w:rsid w:val="004202F2"/>
    <w:rsid w:val="00426E6B"/>
    <w:rsid w:val="00430CEF"/>
    <w:rsid w:val="00441A02"/>
    <w:rsid w:val="004473CF"/>
    <w:rsid w:val="00451386"/>
    <w:rsid w:val="00454F97"/>
    <w:rsid w:val="004671E5"/>
    <w:rsid w:val="00471698"/>
    <w:rsid w:val="00472DA2"/>
    <w:rsid w:val="00473780"/>
    <w:rsid w:val="004750F5"/>
    <w:rsid w:val="00490211"/>
    <w:rsid w:val="00497E47"/>
    <w:rsid w:val="004C0249"/>
    <w:rsid w:val="004C4DA1"/>
    <w:rsid w:val="004F6388"/>
    <w:rsid w:val="0050134E"/>
    <w:rsid w:val="00512400"/>
    <w:rsid w:val="0052199A"/>
    <w:rsid w:val="00532CFD"/>
    <w:rsid w:val="00535281"/>
    <w:rsid w:val="00551206"/>
    <w:rsid w:val="005546A9"/>
    <w:rsid w:val="00573327"/>
    <w:rsid w:val="005B0DE8"/>
    <w:rsid w:val="005C12DE"/>
    <w:rsid w:val="005E1DE9"/>
    <w:rsid w:val="005F5FB4"/>
    <w:rsid w:val="005F7DEF"/>
    <w:rsid w:val="006024E3"/>
    <w:rsid w:val="00604D39"/>
    <w:rsid w:val="00610E66"/>
    <w:rsid w:val="0062150A"/>
    <w:rsid w:val="006369FC"/>
    <w:rsid w:val="00640A75"/>
    <w:rsid w:val="00644C0C"/>
    <w:rsid w:val="00645CD7"/>
    <w:rsid w:val="006518AF"/>
    <w:rsid w:val="00652CCA"/>
    <w:rsid w:val="00654A0A"/>
    <w:rsid w:val="00682634"/>
    <w:rsid w:val="0068640B"/>
    <w:rsid w:val="00694A9A"/>
    <w:rsid w:val="006961B8"/>
    <w:rsid w:val="006C3F9B"/>
    <w:rsid w:val="006D0E37"/>
    <w:rsid w:val="006E15A2"/>
    <w:rsid w:val="006E35C7"/>
    <w:rsid w:val="006F27BF"/>
    <w:rsid w:val="007126BD"/>
    <w:rsid w:val="00715D4A"/>
    <w:rsid w:val="00746B10"/>
    <w:rsid w:val="007746FA"/>
    <w:rsid w:val="007A44AF"/>
    <w:rsid w:val="007A5E78"/>
    <w:rsid w:val="007C1668"/>
    <w:rsid w:val="007C5D13"/>
    <w:rsid w:val="007C6C5E"/>
    <w:rsid w:val="007F13E9"/>
    <w:rsid w:val="00803AC2"/>
    <w:rsid w:val="008047DC"/>
    <w:rsid w:val="00821724"/>
    <w:rsid w:val="0085063A"/>
    <w:rsid w:val="00850DCC"/>
    <w:rsid w:val="00852238"/>
    <w:rsid w:val="00853FEF"/>
    <w:rsid w:val="00856FC4"/>
    <w:rsid w:val="00861E95"/>
    <w:rsid w:val="00876729"/>
    <w:rsid w:val="00877DE2"/>
    <w:rsid w:val="0088115E"/>
    <w:rsid w:val="00886639"/>
    <w:rsid w:val="008A3F54"/>
    <w:rsid w:val="008A52B4"/>
    <w:rsid w:val="008B6317"/>
    <w:rsid w:val="008E0AC1"/>
    <w:rsid w:val="008F073E"/>
    <w:rsid w:val="00916586"/>
    <w:rsid w:val="00920CF1"/>
    <w:rsid w:val="00921E56"/>
    <w:rsid w:val="00930D54"/>
    <w:rsid w:val="00933772"/>
    <w:rsid w:val="00933E41"/>
    <w:rsid w:val="00944656"/>
    <w:rsid w:val="0095254B"/>
    <w:rsid w:val="00964AB6"/>
    <w:rsid w:val="00967D07"/>
    <w:rsid w:val="009720DD"/>
    <w:rsid w:val="009779D4"/>
    <w:rsid w:val="00993A2A"/>
    <w:rsid w:val="00993E79"/>
    <w:rsid w:val="009A1B12"/>
    <w:rsid w:val="009A4A82"/>
    <w:rsid w:val="009A61C1"/>
    <w:rsid w:val="009B40B9"/>
    <w:rsid w:val="009B465E"/>
    <w:rsid w:val="009B68D8"/>
    <w:rsid w:val="009D2E0E"/>
    <w:rsid w:val="009D7A97"/>
    <w:rsid w:val="009E086A"/>
    <w:rsid w:val="009E2178"/>
    <w:rsid w:val="009E4079"/>
    <w:rsid w:val="009E6247"/>
    <w:rsid w:val="00A00E2F"/>
    <w:rsid w:val="00A035F8"/>
    <w:rsid w:val="00A107A5"/>
    <w:rsid w:val="00A13001"/>
    <w:rsid w:val="00A150E8"/>
    <w:rsid w:val="00A32EA1"/>
    <w:rsid w:val="00A4573C"/>
    <w:rsid w:val="00A72AC4"/>
    <w:rsid w:val="00A779E3"/>
    <w:rsid w:val="00A823FB"/>
    <w:rsid w:val="00A91583"/>
    <w:rsid w:val="00A95F15"/>
    <w:rsid w:val="00AC6FE1"/>
    <w:rsid w:val="00AD2F99"/>
    <w:rsid w:val="00AE5380"/>
    <w:rsid w:val="00AE6B06"/>
    <w:rsid w:val="00AF6A55"/>
    <w:rsid w:val="00AF6D3E"/>
    <w:rsid w:val="00B117CA"/>
    <w:rsid w:val="00B27605"/>
    <w:rsid w:val="00B371D6"/>
    <w:rsid w:val="00B40A16"/>
    <w:rsid w:val="00B44CD7"/>
    <w:rsid w:val="00B4634E"/>
    <w:rsid w:val="00B47137"/>
    <w:rsid w:val="00B5055B"/>
    <w:rsid w:val="00B56758"/>
    <w:rsid w:val="00B6034A"/>
    <w:rsid w:val="00B7334C"/>
    <w:rsid w:val="00B944D6"/>
    <w:rsid w:val="00BC4488"/>
    <w:rsid w:val="00BC4ABD"/>
    <w:rsid w:val="00BD61B0"/>
    <w:rsid w:val="00BE0A8C"/>
    <w:rsid w:val="00BF64D9"/>
    <w:rsid w:val="00C039A6"/>
    <w:rsid w:val="00C03AE2"/>
    <w:rsid w:val="00C03D52"/>
    <w:rsid w:val="00C30297"/>
    <w:rsid w:val="00C40D6B"/>
    <w:rsid w:val="00C62280"/>
    <w:rsid w:val="00C62F91"/>
    <w:rsid w:val="00C64DAE"/>
    <w:rsid w:val="00C956B4"/>
    <w:rsid w:val="00CB2619"/>
    <w:rsid w:val="00CB385D"/>
    <w:rsid w:val="00CB4FE6"/>
    <w:rsid w:val="00CB6965"/>
    <w:rsid w:val="00CB7A71"/>
    <w:rsid w:val="00CC3B05"/>
    <w:rsid w:val="00CD76F6"/>
    <w:rsid w:val="00CF0EB6"/>
    <w:rsid w:val="00D102E8"/>
    <w:rsid w:val="00D30A37"/>
    <w:rsid w:val="00D43424"/>
    <w:rsid w:val="00D4416E"/>
    <w:rsid w:val="00D475AE"/>
    <w:rsid w:val="00D50E8C"/>
    <w:rsid w:val="00D57854"/>
    <w:rsid w:val="00D6611E"/>
    <w:rsid w:val="00D6685C"/>
    <w:rsid w:val="00D80D70"/>
    <w:rsid w:val="00D934B5"/>
    <w:rsid w:val="00D94D4C"/>
    <w:rsid w:val="00DC13FB"/>
    <w:rsid w:val="00DC7659"/>
    <w:rsid w:val="00DC7D37"/>
    <w:rsid w:val="00DE4B15"/>
    <w:rsid w:val="00DF01B0"/>
    <w:rsid w:val="00DF5581"/>
    <w:rsid w:val="00E137A1"/>
    <w:rsid w:val="00E211DF"/>
    <w:rsid w:val="00E27437"/>
    <w:rsid w:val="00E47430"/>
    <w:rsid w:val="00E766BF"/>
    <w:rsid w:val="00E806CB"/>
    <w:rsid w:val="00EA2E04"/>
    <w:rsid w:val="00EB15DE"/>
    <w:rsid w:val="00EC171A"/>
    <w:rsid w:val="00EE3505"/>
    <w:rsid w:val="00EE4CFF"/>
    <w:rsid w:val="00EE69E3"/>
    <w:rsid w:val="00EF003E"/>
    <w:rsid w:val="00F008FB"/>
    <w:rsid w:val="00F23F9B"/>
    <w:rsid w:val="00F2624E"/>
    <w:rsid w:val="00F31C8F"/>
    <w:rsid w:val="00F3272C"/>
    <w:rsid w:val="00F346E3"/>
    <w:rsid w:val="00F36FA6"/>
    <w:rsid w:val="00F4026D"/>
    <w:rsid w:val="00F6493F"/>
    <w:rsid w:val="00F65DEF"/>
    <w:rsid w:val="00F71F7B"/>
    <w:rsid w:val="00F83EE5"/>
    <w:rsid w:val="00F969CD"/>
    <w:rsid w:val="00FB26A8"/>
    <w:rsid w:val="00FC3DC3"/>
    <w:rsid w:val="00FD4E4D"/>
    <w:rsid w:val="00FE5381"/>
    <w:rsid w:val="00FF32C8"/>
    <w:rsid w:val="00FF5886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6E404"/>
  <w15:chartTrackingRefBased/>
  <w15:docId w15:val="{8B4865B7-9E74-AC41-9C50-A04F979A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1C66E3"/>
  </w:style>
  <w:style w:type="character" w:customStyle="1" w:styleId="a4">
    <w:name w:val="称呼 字符"/>
    <w:basedOn w:val="a0"/>
    <w:link w:val="a3"/>
    <w:uiPriority w:val="99"/>
    <w:rsid w:val="001C66E3"/>
  </w:style>
  <w:style w:type="paragraph" w:styleId="a5">
    <w:name w:val="Closing"/>
    <w:basedOn w:val="a"/>
    <w:link w:val="a6"/>
    <w:uiPriority w:val="99"/>
    <w:unhideWhenUsed/>
    <w:rsid w:val="001C66E3"/>
    <w:pPr>
      <w:ind w:leftChars="2100" w:left="100"/>
    </w:pPr>
  </w:style>
  <w:style w:type="character" w:customStyle="1" w:styleId="a6">
    <w:name w:val="结束语 字符"/>
    <w:basedOn w:val="a0"/>
    <w:link w:val="a5"/>
    <w:uiPriority w:val="99"/>
    <w:rsid w:val="001C66E3"/>
  </w:style>
  <w:style w:type="character" w:styleId="a7">
    <w:name w:val="annotation reference"/>
    <w:basedOn w:val="a0"/>
    <w:uiPriority w:val="99"/>
    <w:semiHidden/>
    <w:unhideWhenUsed/>
    <w:rsid w:val="00E4743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4743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47430"/>
  </w:style>
  <w:style w:type="paragraph" w:styleId="aa">
    <w:name w:val="annotation subject"/>
    <w:basedOn w:val="a8"/>
    <w:next w:val="a8"/>
    <w:link w:val="ab"/>
    <w:uiPriority w:val="99"/>
    <w:semiHidden/>
    <w:unhideWhenUsed/>
    <w:rsid w:val="00E4743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4743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47430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47430"/>
    <w:rPr>
      <w:rFonts w:ascii="宋体" w:eastAsia="宋体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BD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61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61B0"/>
    <w:rPr>
      <w:sz w:val="18"/>
      <w:szCs w:val="18"/>
    </w:rPr>
  </w:style>
  <w:style w:type="paragraph" w:styleId="af2">
    <w:name w:val="List Paragraph"/>
    <w:basedOn w:val="a"/>
    <w:uiPriority w:val="34"/>
    <w:qFormat/>
    <w:rsid w:val="00451386"/>
    <w:pPr>
      <w:ind w:firstLineChars="200" w:firstLine="420"/>
    </w:pPr>
  </w:style>
  <w:style w:type="table" w:styleId="af3">
    <w:name w:val="Table Grid"/>
    <w:basedOn w:val="a1"/>
    <w:uiPriority w:val="39"/>
    <w:rsid w:val="00072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E20301-EF54-0D45-BF5B-E3890D677BB7}">
  <we:reference id="wa104381312" version="2.2.9.0" store="zh-CN" storeType="OMEX"/>
  <we:alternateReferences>
    <we:reference id="wa104381312" version="2.2.9.0" store="WA10438131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</dc:creator>
  <cp:keywords/>
  <dc:description/>
  <cp:lastModifiedBy>Microsoft Office 用户</cp:lastModifiedBy>
  <cp:revision>212</cp:revision>
  <cp:lastPrinted>2020-12-09T03:52:00Z</cp:lastPrinted>
  <dcterms:created xsi:type="dcterms:W3CDTF">2019-09-19T09:40:00Z</dcterms:created>
  <dcterms:modified xsi:type="dcterms:W3CDTF">2024-01-09T07:35:00Z</dcterms:modified>
</cp:coreProperties>
</file>