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KURAN MUCİZELERİ 2</w:t>
      </w:r>
    </w:p>
    <w:p>
      <w:pPr>
        <w:pStyle w:val="TRAnaMetin"/>
        <w:rPr/>
      </w:pPr>
      <w:r>
        <w:rPr/>
      </w:r>
    </w:p>
    <w:p>
      <w:pPr>
        <w:pStyle w:val="TRAnaMetin"/>
        <w:rPr/>
      </w:pPr>
      <w:r>
        <w:rPr/>
      </w:r>
    </w:p>
    <w:p>
      <w:pPr>
        <w:pStyle w:val="TRYazarAdi"/>
        <w:rPr/>
      </w:pPr>
      <w:r>
        <w:rPr/>
        <w:t>ADNAN OKTAR (HARUN YAHYA)</w:t>
      </w:r>
    </w:p>
    <w:p>
      <w:pPr>
        <w:pStyle w:val="TRAnaMetin"/>
        <w:rPr/>
      </w:pPr>
      <w:r>
        <w:rPr/>
      </w:r>
    </w:p>
    <w:p>
      <w:pPr>
        <w:pStyle w:val="TRAnaMetin"/>
        <w:rPr/>
      </w:pPr>
      <w:r>
        <w:rPr/>
      </w:r>
      <w:r>
        <w:br w:type="page"/>
      </w:r>
    </w:p>
    <w:p>
      <w:pPr>
        <w:pStyle w:val="TRBaslik1"/>
        <w:rPr/>
      </w:pPr>
      <w:r>
        <w:rPr/>
        <w:t>YAZAR ve ESERLERİ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65.000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r>
        <w:br w:type="page"/>
      </w:r>
    </w:p>
    <w:p>
      <w:pPr>
        <w:pStyle w:val="TRBaslik1"/>
        <w:rPr/>
      </w:pPr>
      <w:r>
        <w:rPr/>
        <w:t>OKUYUCUYA</w:t>
      </w:r>
    </w:p>
    <w:p>
      <w:pPr>
        <w:pStyle w:val="TRAnaMetin"/>
        <w:rPr/>
      </w:pPr>
      <w:r>
        <w:rPr/>
      </w:r>
    </w:p>
    <w:p>
      <w:pPr>
        <w:pStyle w:val="TRAnaMetin"/>
        <w:rPr/>
      </w:pPr>
      <w:r>
        <w:rPr/>
      </w:r>
    </w:p>
    <w:p>
      <w:pPr>
        <w:pStyle w:val="TRAnaMetin"/>
        <w:rPr/>
      </w:pP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t xml:space="preserve">•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t xml:space="preserve">•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 xml:space="preserve">• </w:t>
      </w:r>
      <w: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pPr>
      <w:r>
        <w:rPr/>
      </w:r>
    </w:p>
    <w:p>
      <w:pPr>
        <w:pStyle w:val="TRAnaMetin"/>
        <w:rPr/>
      </w:pPr>
      <w:r>
        <w:rPr/>
      </w:r>
      <w:r>
        <w:br w:type="page"/>
      </w:r>
    </w:p>
    <w:p>
      <w:pPr>
        <w:pStyle w:val="TRAnaMetin"/>
        <w:numPr>
          <w:ilvl w:val="0"/>
          <w:numId w:val="0"/>
        </w:numPr>
        <w:ind w:firstLine="360" w:start="0"/>
        <w:jc w:val="center"/>
        <w:outlineLvl w:val="0"/>
        <w:rPr/>
      </w:pPr>
      <w:r>
        <w:rPr/>
        <w:t>1. Baskı: Ocak, 2000</w:t>
      </w:r>
    </w:p>
    <w:p>
      <w:pPr>
        <w:pStyle w:val="TRAnaMetin"/>
        <w:jc w:val="center"/>
        <w:rPr/>
      </w:pPr>
      <w:r>
        <w:rPr/>
        <w:t>2. Baskı: Mart, 2002</w:t>
      </w:r>
    </w:p>
    <w:p>
      <w:pPr>
        <w:pStyle w:val="TRAnaMetin"/>
        <w:jc w:val="center"/>
        <w:rPr/>
      </w:pPr>
      <w:r>
        <w:rPr/>
        <w:t>3. Baskı: Eylül, 2002</w:t>
      </w:r>
    </w:p>
    <w:p>
      <w:pPr>
        <w:pStyle w:val="TRAnaMetin"/>
        <w:jc w:val="center"/>
        <w:rPr/>
      </w:pPr>
      <w:r>
        <w:rPr/>
        <w:t>4. Baskı: Haziran, 2004</w:t>
      </w:r>
    </w:p>
    <w:p>
      <w:pPr>
        <w:pStyle w:val="TRAnaMetin"/>
        <w:jc w:val="center"/>
        <w:rPr/>
      </w:pPr>
      <w:r>
        <w:rPr/>
        <w:t>5. Baskı: Kasım, 2004</w:t>
      </w:r>
    </w:p>
    <w:p>
      <w:pPr>
        <w:pStyle w:val="TRAnaMetin"/>
        <w:jc w:val="center"/>
        <w:rPr/>
      </w:pPr>
      <w:r>
        <w:rPr/>
        <w:t>6. Baskı: Temmuz, 2005</w:t>
      </w:r>
    </w:p>
    <w:p>
      <w:pPr>
        <w:pStyle w:val="TRAnaMetin"/>
        <w:jc w:val="center"/>
        <w:rPr/>
      </w:pPr>
      <w:r>
        <w:rPr/>
        <w:t>7. Baskı: Mayıs, 2006</w:t>
      </w:r>
    </w:p>
    <w:p>
      <w:pPr>
        <w:pStyle w:val="TRAnaMetin"/>
        <w:jc w:val="center"/>
        <w:rPr/>
      </w:pPr>
      <w:r>
        <w:rPr/>
        <w:t>8. Baskı: Temmuz, 2006</w:t>
      </w:r>
    </w:p>
    <w:p>
      <w:pPr>
        <w:pStyle w:val="TRAnaMetin"/>
        <w:jc w:val="center"/>
        <w:rPr/>
      </w:pPr>
      <w:r>
        <w:rPr/>
        <w:t>9. Baskı: Kasım 2009</w:t>
      </w:r>
    </w:p>
    <w:p>
      <w:pPr>
        <w:pStyle w:val="TRAnaMetin"/>
        <w:jc w:val="center"/>
        <w:rPr/>
      </w:pPr>
      <w:r>
        <w:rPr/>
        <w:t>10. Baskı: Haziran 2014</w:t>
      </w:r>
    </w:p>
    <w:p>
      <w:pPr>
        <w:pStyle w:val="TRAnaMetin"/>
        <w:jc w:val="center"/>
        <w:rPr/>
      </w:pPr>
      <w:r>
        <w:rPr/>
        <w:t>11. Baskı: Haziran 2018</w:t>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 Tel: (0216) 6600059</w:t>
      </w:r>
    </w:p>
    <w:p>
      <w:pPr>
        <w:pStyle w:val="TRAnaMetin"/>
        <w:rPr/>
      </w:pPr>
      <w:r>
        <w:rPr/>
      </w:r>
    </w:p>
    <w:p>
      <w:pPr>
        <w:pStyle w:val="TRAnaMetin"/>
        <w:numPr>
          <w:ilvl w:val="0"/>
          <w:numId w:val="0"/>
        </w:numPr>
        <w:ind w:firstLine="360" w:start="0"/>
        <w:jc w:val="center"/>
        <w:outlineLvl w:val="0"/>
        <w:rPr/>
      </w:pPr>
      <w:r>
        <w:rPr/>
        <w:t>Baskı: Acar Matbaacılık</w:t>
      </w:r>
    </w:p>
    <w:p>
      <w:pPr>
        <w:pStyle w:val="TRAnaMetin"/>
        <w:jc w:val="center"/>
        <w:rPr/>
      </w:pPr>
      <w:r>
        <w:rPr/>
        <w:t>Promosyon ve Yayıncılık San. ve Tic. Ltd Şti.</w:t>
      </w:r>
    </w:p>
    <w:p>
      <w:pPr>
        <w:pStyle w:val="TRAnaMetin"/>
        <w:jc w:val="center"/>
        <w:rPr/>
      </w:pPr>
      <w:r>
        <w:rPr/>
        <w:t>Osmangazi Mah. Mehmet Deniz Kopuz Cad. No: 20/1</w:t>
      </w:r>
    </w:p>
    <w:p>
      <w:pPr>
        <w:pStyle w:val="TRAnaMetin"/>
        <w:jc w:val="center"/>
        <w:rPr/>
      </w:pPr>
      <w:r>
        <w:rPr/>
        <w:t>Esenyurt - İstanbul / Tel: (0 212) 8865656</w:t>
      </w:r>
    </w:p>
    <w:p>
      <w:pPr>
        <w:pStyle w:val="TRAnaMetin"/>
        <w:rPr/>
      </w:pPr>
      <w:r>
        <w:rPr/>
      </w:r>
    </w:p>
    <w:p>
      <w:pPr>
        <w:pStyle w:val="TRAnaMetin"/>
        <w:rPr/>
      </w:pPr>
      <w:r>
        <w:rPr/>
      </w:r>
    </w:p>
    <w:p>
      <w:pPr>
        <w:pStyle w:val="TRAnaMetinBold"/>
        <w:jc w:val="center"/>
        <w:rPr/>
      </w:pPr>
      <w:r>
        <w:rPr/>
        <w:t>www.harunyahya.org - www.harunyahya.com</w:t>
      </w:r>
    </w:p>
    <w:p>
      <w:pPr>
        <w:pStyle w:val="TRAnaMetinBold"/>
        <w:jc w:val="center"/>
        <w:rPr/>
      </w:pPr>
      <w:r>
        <w:rPr/>
        <w:t>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BİRİNCİ BÖLÜM:</w:t>
      </w:r>
    </w:p>
    <w:p>
      <w:pPr>
        <w:pStyle w:val="TOC2"/>
        <w:rPr/>
      </w:pPr>
      <w:r>
        <w:rPr/>
        <w:t>Kuran'ın Bilimsel Mucizeleri</w:t>
        <w:tab/>
        <w:t>11</w:t>
      </w:r>
    </w:p>
    <w:p>
      <w:pPr>
        <w:pStyle w:val="TOC2"/>
        <w:rPr/>
      </w:pPr>
      <w:r>
        <w:rPr/>
        <w:t>Giriş</w:t>
        <w:tab/>
        <w:t>12</w:t>
      </w:r>
    </w:p>
    <w:p>
      <w:pPr>
        <w:pStyle w:val="TOC3"/>
        <w:rPr/>
      </w:pPr>
      <w:r>
        <w:rPr/>
        <w:t>Dişi Bal Arısı</w:t>
        <w:tab/>
        <w:t>14</w:t>
      </w:r>
    </w:p>
    <w:p>
      <w:pPr>
        <w:pStyle w:val="TOC3"/>
        <w:rPr/>
      </w:pPr>
      <w:r>
        <w:rPr/>
        <w:t>Baldaki Şifa</w:t>
        <w:tab/>
        <w:t>16</w:t>
      </w:r>
    </w:p>
    <w:p>
      <w:pPr>
        <w:pStyle w:val="TOC3"/>
        <w:rPr/>
      </w:pPr>
      <w:r>
        <w:rPr/>
        <w:t>Kuran'da Dikkat Çekilen Hurma ve Faydaları</w:t>
        <w:tab/>
        <w:t>22</w:t>
      </w:r>
    </w:p>
    <w:p>
      <w:pPr>
        <w:pStyle w:val="TOC3"/>
        <w:rPr/>
      </w:pPr>
      <w:r>
        <w:rPr/>
        <w:t>Domuz Eti ve Sağlığa Zararları</w:t>
        <w:tab/>
        <w:t>28</w:t>
      </w:r>
    </w:p>
    <w:p>
      <w:pPr>
        <w:pStyle w:val="TOC3"/>
        <w:rPr/>
      </w:pPr>
      <w:r>
        <w:rPr/>
        <w:t>Karıncaların İletişimi</w:t>
        <w:tab/>
        <w:t>30</w:t>
      </w:r>
    </w:p>
    <w:p>
      <w:pPr>
        <w:pStyle w:val="TOC3"/>
        <w:rPr/>
      </w:pPr>
      <w:r>
        <w:rPr/>
        <w:t>Uykuda Kulakların Aktif Olması</w:t>
        <w:tab/>
        <w:t>33</w:t>
      </w:r>
    </w:p>
    <w:p>
      <w:pPr>
        <w:pStyle w:val="TOC3"/>
        <w:rPr/>
      </w:pPr>
      <w:r>
        <w:rPr/>
        <w:t>Uykuda Hareket Etmenin Önemi</w:t>
        <w:tab/>
        <w:t>34</w:t>
      </w:r>
    </w:p>
    <w:p>
      <w:pPr>
        <w:pStyle w:val="TOC5"/>
        <w:rPr/>
      </w:pPr>
      <w:r>
        <w:rPr/>
        <w:t>İKİNCİ BÖLÜM:</w:t>
      </w:r>
    </w:p>
    <w:p>
      <w:pPr>
        <w:pStyle w:val="TOC2"/>
        <w:rPr/>
      </w:pPr>
      <w:r>
        <w:rPr/>
        <w:t>Kuran'ın Gelecekle İlgili Haberleri</w:t>
        <w:tab/>
        <w:t>36</w:t>
      </w:r>
    </w:p>
    <w:p>
      <w:pPr>
        <w:pStyle w:val="TOC2"/>
        <w:rPr/>
      </w:pPr>
      <w:r>
        <w:rPr/>
        <w:t>GİRİŞ</w:t>
        <w:tab/>
        <w:t>37</w:t>
      </w:r>
    </w:p>
    <w:p>
      <w:pPr>
        <w:pStyle w:val="TOC3"/>
        <w:rPr/>
      </w:pPr>
      <w:r>
        <w:rPr/>
        <w:t>Bizans'ın Galibiyeti</w:t>
        <w:tab/>
        <w:t>38</w:t>
      </w:r>
    </w:p>
    <w:p>
      <w:pPr>
        <w:pStyle w:val="TOC3"/>
        <w:rPr/>
      </w:pPr>
      <w:r>
        <w:rPr/>
        <w:t>Firavun'un Cesedinin Korunması</w:t>
        <w:tab/>
        <w:t>44</w:t>
      </w:r>
    </w:p>
    <w:p>
      <w:pPr>
        <w:pStyle w:val="TOC3"/>
        <w:rPr/>
      </w:pPr>
      <w:r>
        <w:rPr/>
        <w:t>Mekke'nin Fethi</w:t>
        <w:tab/>
        <w:t>46</w:t>
      </w:r>
    </w:p>
    <w:p>
      <w:pPr>
        <w:pStyle w:val="TOC3"/>
        <w:rPr/>
      </w:pPr>
      <w:r>
        <w:rPr/>
        <w:t>Elektrik Kullanımı</w:t>
        <w:tab/>
        <w:t>49</w:t>
      </w:r>
    </w:p>
    <w:p>
      <w:pPr>
        <w:pStyle w:val="TOC3"/>
        <w:rPr/>
      </w:pPr>
      <w:r>
        <w:rPr/>
        <w:t>Teknolojide Karınca Ordusu</w:t>
        <w:tab/>
        <w:t>50</w:t>
      </w:r>
    </w:p>
    <w:p>
      <w:pPr>
        <w:pStyle w:val="TOC3"/>
        <w:rPr/>
      </w:pPr>
      <w:r>
        <w:rPr/>
        <w:t>Atom Enerjisi ve Nükleer Fizyon</w:t>
        <w:tab/>
        <w:t>54</w:t>
      </w:r>
    </w:p>
    <w:p>
      <w:pPr>
        <w:pStyle w:val="TOC5"/>
        <w:rPr/>
      </w:pPr>
      <w:r>
        <w:rPr/>
        <w:t>ÜÇÜNCÜ BÖLÜM:</w:t>
      </w:r>
    </w:p>
    <w:p>
      <w:pPr>
        <w:pStyle w:val="TOC2"/>
        <w:rPr/>
      </w:pPr>
      <w:r>
        <w:rPr/>
        <w:t>Kuran'ın Geçmiş Dönemlerle İlgili Haberleri</w:t>
        <w:tab/>
        <w:t>56</w:t>
      </w:r>
    </w:p>
    <w:p>
      <w:pPr>
        <w:pStyle w:val="TOC3"/>
        <w:rPr/>
      </w:pPr>
      <w:r>
        <w:rPr/>
        <w:t>Haman ve Eski Mısır Yazıtları</w:t>
        <w:tab/>
        <w:t>57</w:t>
      </w:r>
    </w:p>
    <w:p>
      <w:pPr>
        <w:pStyle w:val="TOC3"/>
        <w:rPr/>
      </w:pPr>
      <w:r>
        <w:rPr/>
        <w:t>Firavun ve Yakın Çevresine Gelen Belalar</w:t>
        <w:tab/>
        <w:t>60</w:t>
      </w:r>
    </w:p>
    <w:p>
      <w:pPr>
        <w:pStyle w:val="TOC3"/>
        <w:rPr/>
      </w:pPr>
      <w:r>
        <w:rPr/>
        <w:t>Hz. Musa (as)'dan Sihirbaz Olarak Bahsedilmesi</w:t>
        <w:tab/>
        <w:t>63</w:t>
      </w:r>
    </w:p>
    <w:p>
      <w:pPr>
        <w:pStyle w:val="TOC3"/>
        <w:rPr/>
      </w:pPr>
      <w:r>
        <w:rPr/>
        <w:t>Kuran'da Firavun Kelimesi</w:t>
        <w:tab/>
        <w:t>64</w:t>
      </w:r>
    </w:p>
    <w:p>
      <w:pPr>
        <w:pStyle w:val="TOC3"/>
        <w:rPr/>
      </w:pPr>
      <w:r>
        <w:rPr/>
        <w:t>İrem Şehri</w:t>
        <w:tab/>
        <w:t>66</w:t>
      </w:r>
    </w:p>
    <w:p>
      <w:pPr>
        <w:pStyle w:val="TOC3"/>
        <w:rPr/>
      </w:pPr>
      <w:r>
        <w:rPr/>
        <w:t>Sodom ve Gomorra Şehirleri</w:t>
        <w:tab/>
        <w:t>70</w:t>
      </w:r>
    </w:p>
    <w:p>
      <w:pPr>
        <w:pStyle w:val="TOC3"/>
        <w:rPr/>
      </w:pPr>
      <w:r>
        <w:rPr/>
        <w:t>Sebe Halkı ve Arim Seli</w:t>
        <w:tab/>
        <w:t>74</w:t>
      </w:r>
    </w:p>
    <w:p>
      <w:pPr>
        <w:pStyle w:val="TOC3"/>
        <w:rPr/>
      </w:pPr>
      <w:r>
        <w:rPr/>
        <w:t>Hicr Halkı</w:t>
        <w:tab/>
        <w:t>80</w:t>
      </w:r>
    </w:p>
    <w:p>
      <w:pPr>
        <w:pStyle w:val="TOC5"/>
        <w:rPr/>
      </w:pPr>
      <w:r>
        <w:rPr/>
        <w:t>DÖRDÜNCÜ BÖLÜM:</w:t>
      </w:r>
    </w:p>
    <w:p>
      <w:pPr>
        <w:pStyle w:val="TOC2"/>
        <w:rPr/>
      </w:pPr>
      <w:r>
        <w:rPr/>
        <w:t>Kuran'ın Matematiksel Mucizeleri</w:t>
        <w:tab/>
        <w:t>82</w:t>
      </w:r>
    </w:p>
    <w:p>
      <w:pPr>
        <w:pStyle w:val="TOC3"/>
        <w:rPr/>
      </w:pPr>
      <w:r>
        <w:rPr/>
        <w:t>Kuran'da Kelime Tekrarları</w:t>
        <w:tab/>
        <w:t>83</w:t>
      </w:r>
    </w:p>
    <w:p>
      <w:pPr>
        <w:pStyle w:val="TOC3"/>
        <w:rPr/>
      </w:pPr>
      <w:r>
        <w:rPr/>
        <w:t>Kuran'da Ebced Hesabı</w:t>
        <w:tab/>
        <w:t>91</w:t>
      </w:r>
    </w:p>
    <w:p>
      <w:pPr>
        <w:pStyle w:val="TOC3"/>
        <w:rPr/>
      </w:pPr>
      <w:r>
        <w:rPr/>
        <w:t>Kuran'da 19 Mucizesi</w:t>
        <w:tab/>
        <w:t>93</w:t>
      </w:r>
    </w:p>
    <w:p>
      <w:pPr>
        <w:pStyle w:val="TOC5"/>
        <w:rPr/>
      </w:pPr>
      <w:r>
        <w:rPr/>
        <w:t>BEŞİNCİ BÖLÜM:</w:t>
      </w:r>
    </w:p>
    <w:p>
      <w:pPr>
        <w:pStyle w:val="TOC2"/>
        <w:rPr/>
      </w:pPr>
      <w:r>
        <w:rPr/>
        <w:t>Kuran'ın Edebi Yönden Mükemmelliği</w:t>
        <w:tab/>
        <w:t>106</w:t>
      </w:r>
    </w:p>
    <w:p>
      <w:pPr>
        <w:pStyle w:val="TOC3"/>
        <w:rPr/>
      </w:pPr>
      <w:r>
        <w:rPr/>
        <w:t>Kuran'ın Taklit Edilemezliği</w:t>
        <w:tab/>
        <w:t>107</w:t>
      </w:r>
    </w:p>
    <w:p>
      <w:pPr>
        <w:pStyle w:val="TOC5"/>
        <w:rPr/>
      </w:pPr>
      <w:r>
        <w:rPr/>
        <w:t>SONUÇ:</w:t>
      </w:r>
    </w:p>
    <w:p>
      <w:pPr>
        <w:pStyle w:val="TOC2"/>
        <w:rPr/>
      </w:pPr>
      <w:r>
        <w:rPr/>
        <w:t>Kuran Allah'ın Sözüdür</w:t>
        <w:tab/>
        <w:t>119</w:t>
      </w:r>
    </w:p>
    <w:p>
      <w:pPr>
        <w:pStyle w:val="TOC5"/>
        <w:rPr/>
      </w:pPr>
      <w:r>
        <w:rPr/>
        <w:t xml:space="preserve">EK BÖLÜM: </w:t>
      </w:r>
    </w:p>
    <w:p>
      <w:pPr>
        <w:pStyle w:val="TOC2"/>
        <w:rPr/>
      </w:pPr>
      <w:r>
        <w:rPr/>
        <w:t>Evrim Yanılgısı</w:t>
        <w:tab/>
        <w:t>120</w:t>
      </w:r>
    </w:p>
    <w:p>
      <w:pPr>
        <w:pStyle w:val="TOC2"/>
        <w:rPr/>
      </w:pPr>
      <w:r>
        <w:rPr/>
        <w:t>Notlar</w:t>
        <w:tab/>
        <w:t>163</w:t>
      </w:r>
    </w:p>
    <w:p>
      <w:pPr>
        <w:pStyle w:val="TRAnaMetin"/>
        <w:rPr/>
      </w:pPr>
      <w:r>
        <w:rPr/>
      </w:r>
    </w:p>
    <w:p>
      <w:pPr>
        <w:pStyle w:val="TRAnaMetin"/>
        <w:rPr/>
      </w:pPr>
      <w:r>
        <w:rPr/>
      </w:r>
      <w:r>
        <w:br w:type="page"/>
      </w:r>
    </w:p>
    <w:p>
      <w:pPr>
        <w:pStyle w:val="TRBaslik1"/>
        <w:rPr/>
      </w:pPr>
      <w:r>
        <w:rPr/>
        <w:t>KURAN’IN BİLİMSEL MUCİZELERİ</w:t>
      </w:r>
    </w:p>
    <w:p>
      <w:pPr>
        <w:pStyle w:val="TRAnaMetin"/>
        <w:numPr>
          <w:ilvl w:val="0"/>
          <w:numId w:val="0"/>
        </w:numPr>
        <w:ind w:firstLine="360" w:start="0"/>
        <w:outlineLvl w:val="0"/>
        <w:rPr/>
      </w:pPr>
      <w:r>
        <w:rPr/>
      </w:r>
    </w:p>
    <w:p>
      <w:pPr>
        <w:pStyle w:val="TRAnaMetin"/>
        <w:numPr>
          <w:ilvl w:val="0"/>
          <w:numId w:val="0"/>
        </w:numPr>
        <w:ind w:firstLine="360" w:start="0"/>
        <w:outlineLvl w:val="0"/>
        <w:rPr/>
      </w:pPr>
      <w:r>
        <w:rPr/>
      </w:r>
    </w:p>
    <w:p>
      <w:pPr>
        <w:pStyle w:val="TRBaslik2"/>
        <w:rPr/>
      </w:pPr>
      <w:r>
        <w:rPr/>
        <w:t>GİRİŞ</w:t>
      </w:r>
    </w:p>
    <w:p>
      <w:pPr>
        <w:pStyle w:val="TRAnaMetin"/>
        <w:rPr/>
      </w:pPr>
      <w:r>
        <w:rPr/>
        <w:t>Allah, bundan 14 asır önce, insanlara yol gösterici bir kitap olan Kuran-ı Kerim'i indirmiş ve tüm insanlığı Kuran'a uyarak kurtuluşa ermeye davet etmiştir. Ayette de bildirildiği gibi Kuran</w:t>
      </w:r>
      <w:r>
        <w:rPr>
          <w:lang w:val="tr-TR"/>
        </w:rPr>
        <w:t xml:space="preserve"> </w:t>
      </w:r>
      <w:r>
        <w:rPr>
          <w:b/>
        </w:rPr>
        <w:t xml:space="preserve">"alemlere bir zikr (öğüt, hatırlatma, hüküm ve üstün bir şeref)den başka bir şey değildir." </w:t>
      </w:r>
      <w:r>
        <w:rPr>
          <w:lang w:val="tr-TR"/>
        </w:rPr>
        <w:t>(Kalem Suresi, 52) Kuran indirildiği günden kıyamet gününe kadar da, insanlığın yegane yol göstericisi olan son İlahi kitap olacaktır.</w:t>
      </w:r>
    </w:p>
    <w:p>
      <w:pPr>
        <w:pStyle w:val="TRAnaMetin"/>
        <w:rPr>
          <w:lang w:val="tr-TR"/>
        </w:rPr>
      </w:pPr>
      <w:r>
        <w:rPr/>
        <w:t xml:space="preserve">Kuran indirildiği günden bu yana her çağda yaşayan her insan grubunun anlayabileceği, kolay ve anlaşılır bir dile sahiptir. Allah, Kuran’ın bu üslubunu </w:t>
      </w:r>
      <w:r>
        <w:rPr>
          <w:b/>
        </w:rPr>
        <w:t>"Andolsun Biz Kuran'ı zikr (öğüt alıp düşünmek) için kolaylaştırdık..."</w:t>
      </w:r>
      <w:r>
        <w:rPr/>
        <w:t xml:space="preserve"> (Kamer Suresi, 22) ayetiyle haber verir. Kuran'ın, aynı zamanda edebi dilinin mükemmelliği, benzersiz üslup özellikleri ve içerdiği üstün hikmet de, onun Allah'ın sözü olduğunun kesin delillerindendir. </w:t>
      </w:r>
    </w:p>
    <w:p>
      <w:pPr>
        <w:pStyle w:val="TRAnaMetin"/>
        <w:rPr>
          <w:lang w:val="tr-TR"/>
        </w:rPr>
      </w:pPr>
      <w:r>
        <w:rPr>
          <w:lang w:val="tr-TR"/>
        </w:rPr>
        <w:t xml:space="preserve">Kuran'ın bu özelliklerinin yanı sıra, Allah'ın sözü olduğunu ispatlayan pek çok mucizevi özelliği vardır. Bu özelliklerden biri, ancak 20. ve 21. yüzyıl teknolojisiyle eriştiğimiz bazı bilimsel gerçeklerin 1400 yıl önce Kuran'da bildirilmiş olmasıdır. </w:t>
      </w:r>
    </w:p>
    <w:p>
      <w:pPr>
        <w:pStyle w:val="TRAnaMetin"/>
        <w:rPr>
          <w:lang w:val="tr-TR"/>
        </w:rPr>
      </w:pPr>
      <w:r>
        <w:rPr>
          <w:lang w:val="tr-TR"/>
        </w:rPr>
        <w:t>Elbette ki Kuran bir bilim kitabı değildir. Fakat çeşitli ayetlerinde, son derece özlü ve hikmetli bir anlatım içinde aktarılan bazı bilimsel gerçekler, ancak 20. yüzyıl teknolojisi ile keşfedilmiştir. Kuran'ın indirildiği dönemde bilimsel olarak saptanması mümkün olmayan bu bilgiler, insanlara Kuran'ın Allah'ın sözü olduğunu bir kez daha ispatlamaktadır.</w:t>
      </w:r>
    </w:p>
    <w:p>
      <w:pPr>
        <w:pStyle w:val="TRAnaMetin"/>
        <w:rPr>
          <w:lang w:val="tr-TR"/>
        </w:rPr>
      </w:pPr>
      <w:r>
        <w:rPr>
          <w:lang w:val="tr-TR"/>
        </w:rPr>
        <w:t>Kuran'ın bilimsel mucizelerini anlamak için, öncelikle bu İlahi kitabın indirildiği dönemdeki bilim düzeyine bir göz atmak gerekir.</w:t>
      </w:r>
    </w:p>
    <w:p>
      <w:pPr>
        <w:pStyle w:val="TRAnaMetin"/>
        <w:rPr>
          <w:lang w:val="tr-TR"/>
        </w:rPr>
      </w:pPr>
      <w:r>
        <w:rPr>
          <w:lang w:val="tr-TR"/>
        </w:rPr>
        <w:t xml:space="preserve">Kuran'ın indirildiği 7. yüzyılda, Arap toplumu bilimsel konular hakkında sayısız hurafeye ve batıl inanca sahipti. Evreni ve doğayı inceleyecek teknolojiye sahip olmayan Araplar, nesilden nesle aktarılan efsanelere inanıyorlardı. Örneğin, gökyüzünün dağlar sayesinde tepede durduğu sanılıyordu. Bu inanışa göre Dünya düzdü ve iki uçtaki yüksek dağlar birer direk gibi gök kubbeyi ayakta tutmaktaydı. </w:t>
      </w:r>
    </w:p>
    <w:p>
      <w:pPr>
        <w:pStyle w:val="TRAnaMetin"/>
        <w:rPr/>
      </w:pPr>
      <w:r>
        <w:rPr/>
        <w:t>Ancak Arap toplumunun tüm bu batıl inanışları Kuran'la birlikte ortadan kaldırıldı. Örneğin</w:t>
      </w:r>
      <w:r>
        <w:rPr>
          <w:lang w:val="tr-TR"/>
        </w:rPr>
        <w:t xml:space="preserve"> </w:t>
      </w:r>
      <w:r>
        <w:rPr>
          <w:b/>
        </w:rPr>
        <w:t>"Allah O'dur ki, gökleri dayanak olmaksızın yükseltti..."</w:t>
      </w:r>
      <w:r>
        <w:rPr>
          <w:lang w:val="tr-TR"/>
        </w:rPr>
        <w:t xml:space="preserve"> (Ra'd Suresi, 2) ayeti göğün dağlar sayesinde tepede durduğu inancını geçersiz kıldı. Bunun gibi daha pek çok konuda, o dönemde hiçbir insanın bilmediği önemli bilgiler Kuran'da verildi. İnsanların astronomi, fizik ya da biyoloji hakkında çok az şey bildikleri bir dönemde indirilen Kuran, evrenin yaratılışından insanın oluşumuna, atmosferin yapısından, yeryüzündeki dengelere kadar pek çok konuda kilit bilgiler içermekteydi. </w:t>
      </w:r>
    </w:p>
    <w:p>
      <w:pPr>
        <w:pStyle w:val="TRAnaMetin"/>
        <w:rPr>
          <w:lang w:val="tr-TR"/>
        </w:rPr>
      </w:pPr>
      <w:r>
        <w:rPr>
          <w:lang w:val="tr-TR"/>
        </w:rPr>
        <w:t xml:space="preserve">Şimdi, Kuran'da yer alan bu bilimsel mucizelerden bir bölümünü birlikte görelim. </w:t>
      </w:r>
    </w:p>
    <w:p>
      <w:pPr>
        <w:pStyle w:val="TRAnaMetin"/>
        <w:rPr>
          <w:lang w:val="tr-TR"/>
        </w:rPr>
      </w:pPr>
      <w:r>
        <w:rPr>
          <w:lang w:val="tr-TR"/>
        </w:rPr>
      </w:r>
    </w:p>
    <w:p>
      <w:pPr>
        <w:pStyle w:val="TRBaslik3"/>
        <w:rPr>
          <w:lang w:val="tr-TR"/>
        </w:rPr>
      </w:pPr>
      <w:r>
        <w:rPr>
          <w:lang w:val="tr-TR"/>
        </w:rPr>
        <w:t>Dişi Bal Arısı</w:t>
      </w:r>
    </w:p>
    <w:p>
      <w:pPr>
        <w:pStyle w:val="TRAyet"/>
        <w:rPr/>
      </w:pPr>
      <w:r>
        <w:rPr>
          <w:lang w:val="tr-TR"/>
        </w:rPr>
        <w:t xml:space="preserve">Rabbin bal arısına vahyetti: Dağlarda, ağaçlarda ve onların kurdukları çardaklarda kendine evler </w:t>
      </w:r>
      <w:r>
        <w:rPr>
          <w:u w:val="single"/>
          <w:lang w:val="tr-TR"/>
        </w:rPr>
        <w:t>edin</w:t>
      </w:r>
      <w:r>
        <w:rPr>
          <w:lang w:val="tr-TR"/>
        </w:rPr>
        <w:t xml:space="preserve">. - Sonra meyvelerin tümünden ye, böylece Rabbinin sana kolaylaştırdığı yollarda </w:t>
      </w:r>
      <w:r>
        <w:rPr>
          <w:u w:val="single"/>
          <w:lang w:val="tr-TR"/>
        </w:rPr>
        <w:t>yürü-uç</w:t>
      </w:r>
      <w:r>
        <w:rPr>
          <w:lang w:val="tr-TR"/>
        </w:rPr>
        <w:t>. Onların karınlarından türlü renklerde şerbetler çıkar, onda insanlar için bir şifa vardır. Şüphesiz düşünen bir topluluk için gerçekten bunda bir ayet vardır. (Nahl Suresi, 68-69)</w:t>
      </w:r>
    </w:p>
    <w:p>
      <w:pPr>
        <w:pStyle w:val="TRAnaMetin"/>
        <w:rPr>
          <w:lang w:val="tr-TR"/>
        </w:rPr>
      </w:pPr>
      <w:r>
        <w:rPr>
          <w:lang w:val="tr-TR"/>
        </w:rPr>
        <w:t xml:space="preserve">Her arının çok fazla görevinin olduğu arı kolonilerindeki tek istisna erkek arılardır. Erkek arılar ne kovanın savunmasına, ne temizliğine, ne besin toplamaya, ne de petek veya bal yapımına bir katkıda bulunurlar. Erkek arıların kovan içindeki tek fonksiyonları kraliçe arıyı döllemektir. Çiftleşme organları dışında diğer arılarda bulunan özelliklerin hemen hemen hiçbirine sahip olmadıkları için erkek arıların kraliçe arıyı döllemekten başka bir iş yapmaları da mümkün değildir. </w:t>
      </w:r>
    </w:p>
    <w:p>
      <w:pPr>
        <w:pStyle w:val="TRAnaMetin"/>
        <w:rPr>
          <w:lang w:val="tr-TR"/>
        </w:rPr>
      </w:pPr>
      <w:r>
        <w:rPr>
          <w:lang w:val="tr-TR"/>
        </w:rPr>
        <w:t>Koloninin tüm yükü üzerinde bulunan işçi arıların ise, kraliçe arılar gibi dişi olmalarına rağmen yumurtalıkları gelişmemiştir, yani kısırdırlar. Kovanın temizliği, arı larvalarının ve yavrularının bakımı, kraliçe arı ve erkek arıların beslenmesi, bal yapılması, peteklerin inşası ve onarım işleri, kovanın havalandırılması, kovanın güvenliği, nektar (bal özü), polen (çiçek tozu), su, reçine gibi malzemelerin toplanması ve bunların kovanda depolanması gibi görevleri vardır.</w:t>
      </w:r>
    </w:p>
    <w:p>
      <w:pPr>
        <w:pStyle w:val="TRAnaMetin"/>
        <w:rPr>
          <w:lang w:val="tr-TR"/>
        </w:rPr>
      </w:pPr>
      <w:r>
        <w:rPr/>
        <w:t>Arapçada iki çeşit fiil kullanımı vardır ve fiillerin bu kullanımlarından, öznenin erkek mi yoksa dişi mi olduğu anlaşılmaktadır. Nitekim yukarıdaki ayetlerde arı için kullanılan fiiller (altı çizili kelimeler), fiilin dişi için olan şekliyle kullanılmıştır. Böylece Kuran'da bal yapımında çalışan arıların dişi olduğuna işaret edilmektedir.</w:t>
      </w:r>
      <w:r>
        <w:rPr>
          <w:rFonts w:cs="PalatinoTurk" w:ascii="PalatinoTurk" w:hAnsi="PalatinoTurk"/>
          <w:sz w:val="20"/>
          <w:vertAlign w:val="superscript"/>
          <w:lang w:val="tr-TR"/>
        </w:rPr>
        <w:t>1</w:t>
      </w:r>
    </w:p>
    <w:p>
      <w:pPr>
        <w:pStyle w:val="TRAnaMetin"/>
        <w:rPr>
          <w:lang w:val="tr-TR"/>
        </w:rPr>
      </w:pPr>
      <w:r>
        <w:rPr>
          <w:lang w:val="tr-TR"/>
        </w:rPr>
        <w:t xml:space="preserve">Unutulmamalıdır ki arılarla ilgili bu gerçeğin bundan 1400 sene önce bilinmesi mümkün değildir. Ama Allah bu gerçeğe dikkat çekerek Kuran'ın bir mucizesini daha bize göstermiştir. </w:t>
      </w:r>
    </w:p>
    <w:p>
      <w:pPr>
        <w:pStyle w:val="TRAnaMetin"/>
        <w:rPr>
          <w:color w:val="E6161F"/>
          <w:lang w:val="tr-TR"/>
        </w:rPr>
      </w:pPr>
      <w:r>
        <w:rPr>
          <w:color w:val="E6161F"/>
          <w:lang w:val="tr-TR"/>
        </w:rPr>
      </w:r>
    </w:p>
    <w:p>
      <w:pPr>
        <w:pStyle w:val="TRBaslik3"/>
        <w:rPr>
          <w:lang w:val="tr-TR"/>
        </w:rPr>
      </w:pPr>
      <w:r>
        <w:rPr>
          <w:lang w:val="tr-TR"/>
        </w:rPr>
        <w:t>Baldaki Şifa</w:t>
      </w:r>
    </w:p>
    <w:p>
      <w:pPr>
        <w:pStyle w:val="TRAyet"/>
        <w:rPr/>
      </w:pPr>
      <w:r>
        <w:rPr>
          <w:lang w:val="tr-TR"/>
        </w:rPr>
        <w:t xml:space="preserve">Rabbin bal arısına vahyetti: Dağlarda, ağaçlarda ve onların kurdukları çardaklarda kendine evler edin. Sonra meyvelerin tümünden ye, böylece Rabbinin sana kolaylaştırdığı yollarda yürü-uç. </w:t>
      </w:r>
      <w:r>
        <w:rPr>
          <w:u w:val="single"/>
          <w:lang w:val="tr-TR"/>
        </w:rPr>
        <w:t xml:space="preserve">Onların karınlarından türlü renklerde şerbetler çıkar, onda insanlar için bir şifa vardır. </w:t>
      </w:r>
      <w:r>
        <w:rPr>
          <w:lang w:val="tr-TR"/>
        </w:rPr>
        <w:t>Şüphesiz düşünen bir topluluk için gerçekten bunda bir ayet vardır. (Nahl Suresi, 68-69)</w:t>
      </w:r>
    </w:p>
    <w:p>
      <w:pPr>
        <w:pStyle w:val="TRAnaMetin"/>
        <w:rPr>
          <w:lang w:val="tr-TR"/>
        </w:rPr>
      </w:pPr>
      <w:r>
        <w:rPr>
          <w:lang w:val="tr-TR"/>
        </w:rPr>
        <w:t xml:space="preserve">Bal, yukarıdaki ayetlerde vurgulandığı gibi, “insanlara şifa” olma özelliği taşımaktadır. Bilimde en ön sıraları alan ülkelerde, balın insan sağlığı açısından öneminden ötürü, arıcılık ve arı ürünleri artık başlı başına bir araştırma dalı olmuştur. Balın yararları genel hatlarıyla şöyle sıralanabilir: </w:t>
      </w:r>
    </w:p>
    <w:p>
      <w:pPr>
        <w:pStyle w:val="TRAnaMetin"/>
        <w:rPr/>
      </w:pPr>
      <w:r>
        <w:rPr>
          <w:b/>
          <w:i/>
        </w:rPr>
        <w:t>Kolayca sindirilir:</w:t>
      </w:r>
      <w:r>
        <w:rPr>
          <w:lang w:val="tr-TR"/>
        </w:rPr>
        <w:t xml:space="preserve"> İçi</w:t>
      </w:r>
      <w:r>
        <w:rPr/>
        <w:t>nde</w:t>
      </w:r>
      <w:r>
        <w:rPr>
          <w:lang w:val="tr-TR"/>
        </w:rPr>
        <w:t xml:space="preserve">ki şekerlerin bir başka cins şekere (fruktozun glikoza) dönüşebilme özelliği sayesinde bal, yüksek miktarda asit içermesine rağmen, en hassas mideler tarafından bile kolaylıkla sindirilir. Aynı zamanda bağırsakların ve böbreklerin daha iyi çalışmasına yardımcı olur. </w:t>
      </w:r>
    </w:p>
    <w:p>
      <w:pPr>
        <w:pStyle w:val="TRAnaMetin"/>
        <w:rPr/>
      </w:pPr>
      <w:r>
        <w:rPr>
          <w:b/>
          <w:i/>
        </w:rPr>
        <w:t>Süratle kana karışır; hızlı bir enerji kaynağıdır:</w:t>
      </w:r>
      <w:r>
        <w:rPr>
          <w:lang w:val="tr-TR"/>
        </w:rPr>
        <w:t xml:space="preserve"> Bal ılık suyla karıştırıldığında 7 dakika içinde kana karışır. İçerdiği serbest şekerlerden dolayı beynin çalışması kolaylaşır. Bal, fruktoz ve glikoz gibi basit şekerlerin doğal bir karışımıdır. Yapılan son araştırmalara göre, şekerlerin bu kendine has karışımı yorgunluğun giderilmesinde en etkili yöntemdir ve atletik performansı arttırmaktadır.</w:t>
      </w:r>
    </w:p>
    <w:p>
      <w:pPr>
        <w:pStyle w:val="TRAnaMetin"/>
        <w:rPr/>
      </w:pPr>
      <w:r>
        <w:rPr>
          <w:b/>
          <w:i/>
        </w:rPr>
        <w:t>Kan yapımına destek olur:</w:t>
      </w:r>
      <w:r>
        <w:rPr/>
        <w:t xml:space="preserve"> Bal, kan yapımı için vücudun gereksinim duyduğu enerjinin önemli bir bölümünü karşılar. Ayrıca kanın temizlenmesine de yardımcı olur. Kan dolaşımını düzenleyici ve kolaylaştırıcı yönde etkisi vardır. Damar sertliğine karşı önemli bir koruyucudur.</w:t>
      </w:r>
      <w:r>
        <w:rPr>
          <w:lang w:val="tr-TR"/>
        </w:rPr>
        <w:t xml:space="preserve"> </w:t>
      </w:r>
    </w:p>
    <w:p>
      <w:pPr>
        <w:pStyle w:val="TRAnaMetin"/>
        <w:rPr/>
      </w:pPr>
      <w:r>
        <w:rPr>
          <w:b/>
          <w:i/>
        </w:rPr>
        <w:t>Antimikrobiktir:</w:t>
      </w:r>
      <w:r>
        <w:rPr>
          <w:i/>
        </w:rPr>
        <w:t xml:space="preserve"> </w:t>
      </w:r>
      <w:r>
        <w:rPr>
          <w:lang w:val="tr-TR"/>
        </w:rPr>
        <w:t xml:space="preserve">Antimikrobik etmenler belirli bakterilerin, mayanın ve küfün büyümesine engel olur. Balın, bakterinin barınmasına olanak tanımayan özelliği “inhibine etki” olarak adlandırılır. Balın antimikrobik olmasını sağlayan pek çok sebep vardır. Bunların arasında, mikroorganizmaların, büyümek için ihtiyaç duydukları su miktarını sınırlayan yüksek şeker içeriği, yüksek asit oranı (düşük pH), bakterileri büyümeleri için ihtiyaç duydukları nitrojenden mahrum bırakan içeriği sayılabilir. Balda hidrojen peroksit bulunması ve balın içerdiği antioksidanlar da bakterinin çoğalmasına engel olur. </w:t>
      </w:r>
    </w:p>
    <w:p>
      <w:pPr>
        <w:pStyle w:val="TRAnaMetin"/>
        <w:rPr>
          <w:lang w:val="tr-TR"/>
        </w:rPr>
      </w:pPr>
      <w:r>
        <w:rPr>
          <w:b/>
          <w:i/>
        </w:rPr>
        <w:t>Antioksidandır:</w:t>
      </w:r>
      <w:r>
        <w:rPr/>
        <w:t xml:space="preserve"> Sağlıklı yaşamak isteyen herkesin özellikle antioksidan tüketmesi gerekir. Antioksidanlar, hücrelerde normal metabolizmanın zararlı yan ürünlerini temizleyen bileşenlerdir. Bunlar gıdaların bozulmasına yol açan ve birçok kronik hastalığa sebep olan yıkıcı kimyasal tepkimeleri yavaşlatabilen elementlerdir. Uzmanlar antioksidan bakımından zengin besinlerin kalp hastalıkları ve kanser gibi hastalıkları önleyebileceğine inanmaktadırlar. Balın içeriğinde de güçlü antioksidanlar mevcuttur:</w:t>
      </w:r>
      <w:r>
        <w:rPr>
          <w:lang w:val="tr-TR"/>
        </w:rPr>
        <w:t xml:space="preserve"> </w:t>
      </w:r>
      <w:r>
        <w:rPr>
          <w:i/>
        </w:rPr>
        <w:t xml:space="preserve">Pinocembrin, pinobaxin, chrisin </w:t>
      </w:r>
      <w:r>
        <w:rPr/>
        <w:t>ve</w:t>
      </w:r>
      <w:r>
        <w:rPr>
          <w:lang w:val="tr-TR"/>
        </w:rPr>
        <w:t xml:space="preserve"> </w:t>
      </w:r>
      <w:r>
        <w:rPr>
          <w:i/>
        </w:rPr>
        <w:t>galagin</w:t>
      </w:r>
      <w:r>
        <w:rPr/>
        <w:t>. Bunlardan</w:t>
      </w:r>
      <w:r>
        <w:rPr>
          <w:lang w:val="tr-TR"/>
        </w:rPr>
        <w:t xml:space="preserve"> </w:t>
      </w:r>
      <w:r>
        <w:rPr>
          <w:i/>
        </w:rPr>
        <w:t>pinocembrin</w:t>
      </w:r>
      <w:r>
        <w:rPr/>
        <w:t>, yalnızca balda bulunan bir antioksidandır.</w:t>
      </w:r>
      <w:r>
        <w:rPr>
          <w:rFonts w:cs="PalatinoTurk" w:ascii="PalatinoTurk" w:hAnsi="PalatinoTurk"/>
          <w:sz w:val="20"/>
          <w:vertAlign w:val="superscript"/>
          <w:lang w:val="tr-TR"/>
        </w:rPr>
        <w:t>3</w:t>
      </w:r>
    </w:p>
    <w:p>
      <w:pPr>
        <w:pStyle w:val="TRAnaMetin"/>
        <w:rPr/>
      </w:pPr>
      <w:r>
        <w:rPr>
          <w:b/>
          <w:i/>
        </w:rPr>
        <w:t>Vitamin ve mineral deposudur:</w:t>
      </w:r>
      <w:r>
        <w:rPr>
          <w:i/>
        </w:rPr>
        <w:t xml:space="preserve"> </w:t>
      </w:r>
      <w:r>
        <w:rPr>
          <w:lang w:val="tr-TR"/>
        </w:rPr>
        <w:t xml:space="preserve">Bal, fruktoz ve glikoz gibi şekerlerin yanı sıra magnezyum, potasyum, kalsiyum, sodyum klorür, kükürt, demir ve fosfor gibi mineralleri de içerir. Nektar ve polen kaynaklarının niteliklerine göre değişmekle birlikte, balda B1, B2, C, B6, B5 ve B3 vitaminleri bulunmaktadır. Ayrıca bakır, iyot, demir ve çinko da az miktarlarda bulunur. </w:t>
      </w:r>
    </w:p>
    <w:p>
      <w:pPr>
        <w:pStyle w:val="TRAnaMetinBoldItalik"/>
        <w:rPr>
          <w:rFonts w:ascii="Minion Pro Bold" w:hAnsi="Minion Pro Bold" w:cs="Minion Pro Bold"/>
        </w:rPr>
      </w:pPr>
      <w:r>
        <w:rPr/>
        <w:t>Yaraların tedavisinde kullanılır:</w:t>
      </w:r>
    </w:p>
    <w:p>
      <w:pPr>
        <w:pStyle w:val="TRAnaMetin"/>
        <w:rPr>
          <w:lang w:val="tr-TR"/>
        </w:rPr>
      </w:pPr>
      <w:r>
        <w:rPr>
          <w:lang w:val="tr-TR"/>
        </w:rPr>
        <w:t xml:space="preserve">- Yaraların tedavisinde kullanıldığında, balın havadan nem çekebilme özelliği, iyileşmeyi hızlandırarak yara izi kalmasını önler. Çünkü bal, yaranın üzerini kaplayan yeni deriyi oluşturan epitel hücrelerin büyümesini hızlandırır. Böylece büyük yaralarda bile bal kullanıldığında doku nakli yapılması ihtiyacı ortadan kalkar. </w:t>
      </w:r>
    </w:p>
    <w:p>
      <w:pPr>
        <w:pStyle w:val="TRAnaMetin"/>
        <w:rPr>
          <w:lang w:val="tr-TR"/>
        </w:rPr>
      </w:pPr>
      <w:r>
        <w:rPr>
          <w:lang w:val="tr-TR"/>
        </w:rPr>
        <w:t xml:space="preserve">- Bal, iyileşme sürecine dahil olan dokuları yeniden büyümeleri için uyarır. Yeni kılcal damarların oluşumunu hızlandırarak, derinin daha derindeki bağ dokusunun yerini alan fibroblastların büyümesini teşvik eder ve iyileşmenin gücünü artıran kolajen liflerinin üretimini hızlandırır. </w:t>
      </w:r>
    </w:p>
    <w:p>
      <w:pPr>
        <w:pStyle w:val="TRAnaMetin"/>
        <w:rPr/>
      </w:pPr>
      <w:r>
        <w:rPr>
          <w:lang w:val="tr-TR"/>
        </w:rPr>
        <w:t xml:space="preserve">- Balın, yaranın etrafındaki şişkinliği azaltan antienflamatuar bir etkisi vardır. Bu, kan dolaşımını artırır; böylece iyileşme süreci hızlanmış olur ve hissedilen acı azalır. </w:t>
      </w:r>
    </w:p>
    <w:p>
      <w:pPr>
        <w:pStyle w:val="TRAnaMetin"/>
        <w:rPr>
          <w:lang w:val="tr-TR"/>
        </w:rPr>
      </w:pPr>
      <w:r>
        <w:rPr>
          <w:lang w:val="tr-TR"/>
        </w:rPr>
        <w:t xml:space="preserve">- Bal, yaranın altındaki dokulara yapışmaz; bu nedenle yeni oluşan dokuların yırtılması ve acı söz konusu olmaz. </w:t>
      </w:r>
    </w:p>
    <w:p>
      <w:pPr>
        <w:pStyle w:val="TRAnaMetin"/>
        <w:rPr>
          <w:lang w:val="tr-TR"/>
        </w:rPr>
      </w:pPr>
      <w:r>
        <w:rPr>
          <w:lang w:val="tr-TR"/>
        </w:rPr>
        <w:t>- Radyasyon tedavisi uygulanan kanserli hastaların vücutlarında oluşan yara ve ülserlerin tedavisinde başarıyla kullanılmaktadır.</w:t>
      </w:r>
      <w:r>
        <w:rPr>
          <w:rFonts w:cs="PalatinoTurk" w:ascii="PalatinoTurk" w:hAnsi="PalatinoTurk"/>
          <w:sz w:val="20"/>
          <w:vertAlign w:val="superscript"/>
          <w:lang w:val="tr-TR"/>
        </w:rPr>
        <w:t>5</w:t>
      </w:r>
    </w:p>
    <w:p>
      <w:pPr>
        <w:pStyle w:val="TRAnaMetin"/>
        <w:rPr/>
      </w:pPr>
      <w:r>
        <w:rPr>
          <w:lang w:val="tr-TR"/>
        </w:rPr>
        <w:t>- Ayrıca balın daha evvel belirttiğimiz antimikrobik etkisinden ötürü, bal enfeksiyon oluşmasını önleyen koruyucu bir engel oluşturur. Mevcut enfeksiyonu da yaralardan hızla temizler. Bakterilerin antibiyotik dirençli özelliklerine karşı bile etkilidir. Antiseptiklerin ve antibiyotiklerin tersine, yaradaki dokuların üzerinde olumsuz etkiler oluşmaz.</w:t>
      </w:r>
      <w:r>
        <w:rPr>
          <w:rFonts w:cs="PalatinoTurk" w:ascii="PalatinoTurk" w:hAnsi="PalatinoTurk"/>
          <w:sz w:val="20"/>
          <w:vertAlign w:val="superscript"/>
          <w:lang w:val="tr-TR"/>
        </w:rPr>
        <w:t>6</w:t>
      </w:r>
    </w:p>
    <w:p>
      <w:pPr>
        <w:pStyle w:val="TRAnaMetin"/>
        <w:rPr>
          <w:lang w:val="tr-TR"/>
        </w:rPr>
      </w:pPr>
      <w:r>
        <w:rPr>
          <w:lang w:val="tr-TR"/>
        </w:rPr>
        <w:t xml:space="preserve">Bu bilgilerden de anlaşılacağı gibi bal, “şifa” yönü son derece güçlü bir besindir. Kuşkusuz bu da, sonsuz kudret sahibi Allah'ın indirmiş olduğu Kuran'ın mucizelerinden biridir. Yandaki tabloda balın besin değeri açısından incelemesi görülmektedir: </w:t>
      </w:r>
    </w:p>
    <w:tbl>
      <w:tblPr>
        <w:tblW w:w="9780" w:type="dxa"/>
        <w:jc w:val="start"/>
        <w:tblInd w:w="534" w:type="dxa"/>
        <w:tblLayout w:type="fixed"/>
        <w:tblCellMar>
          <w:top w:w="57" w:type="dxa"/>
          <w:start w:w="108" w:type="dxa"/>
          <w:bottom w:w="0" w:type="dxa"/>
          <w:end w:w="108" w:type="dxa"/>
        </w:tblCellMar>
      </w:tblPr>
      <w:tblGrid>
        <w:gridCol w:w="3402"/>
        <w:gridCol w:w="3181"/>
        <w:gridCol w:w="3197"/>
      </w:tblGrid>
      <w:tr>
        <w:trPr/>
        <w:tc>
          <w:tcPr>
            <w:tcW w:w="3402" w:type="dxa"/>
            <w:tcBorders>
              <w:top w:val="single" w:sz="4" w:space="0" w:color="000000"/>
              <w:start w:val="single" w:sz="4" w:space="0" w:color="000000"/>
            </w:tcBorders>
          </w:tcPr>
          <w:p>
            <w:pPr>
              <w:pStyle w:val="TRAnaMetin"/>
              <w:spacing w:before="0" w:after="120"/>
              <w:ind w:hanging="0" w:end="0"/>
              <w:jc w:val="start"/>
              <w:rPr>
                <w:b/>
                <w:u w:val="single"/>
                <w:lang w:val="tr-TR"/>
              </w:rPr>
            </w:pPr>
            <w:r>
              <w:rPr>
                <w:b/>
                <w:u w:val="single"/>
                <w:lang w:val="fr-FR"/>
              </w:rPr>
              <w:t>Besin değerleri</w:t>
            </w:r>
          </w:p>
        </w:tc>
        <w:tc>
          <w:tcPr>
            <w:tcW w:w="3181" w:type="dxa"/>
            <w:tcBorders>
              <w:top w:val="single" w:sz="4" w:space="0" w:color="000000"/>
            </w:tcBorders>
          </w:tcPr>
          <w:p>
            <w:pPr>
              <w:pStyle w:val="TRAnaMetin"/>
              <w:snapToGrid w:val="false"/>
              <w:spacing w:before="0" w:after="120"/>
              <w:ind w:hanging="0" w:end="0"/>
              <w:jc w:val="end"/>
              <w:rPr>
                <w:b/>
                <w:u w:val="single"/>
                <w:lang w:val="tr-TR"/>
              </w:rPr>
            </w:pPr>
            <w:r>
              <w:rPr>
                <w:b/>
                <w:u w:val="single"/>
                <w:lang w:val="tr-TR"/>
              </w:rPr>
            </w:r>
          </w:p>
        </w:tc>
        <w:tc>
          <w:tcPr>
            <w:tcW w:w="3197" w:type="dxa"/>
            <w:tcBorders>
              <w:top w:val="single" w:sz="4" w:space="0" w:color="000000"/>
              <w:end w:val="single" w:sz="4" w:space="0" w:color="000000"/>
            </w:tcBorders>
          </w:tcPr>
          <w:p>
            <w:pPr>
              <w:pStyle w:val="TRAnaMetin"/>
              <w:snapToGrid w:val="false"/>
              <w:spacing w:before="0" w:after="120"/>
              <w:ind w:hanging="0" w:end="0"/>
              <w:jc w:val="end"/>
              <w:rPr>
                <w:lang w:val="tr-TR"/>
              </w:rPr>
            </w:pPr>
            <w:r>
              <w:rPr>
                <w:lang w:val="tr-TR"/>
              </w:rPr>
            </w:r>
          </w:p>
        </w:tc>
      </w:tr>
      <w:tr>
        <w:trPr/>
        <w:tc>
          <w:tcPr>
            <w:tcW w:w="3402" w:type="dxa"/>
            <w:tcBorders>
              <w:start w:val="single" w:sz="4" w:space="0" w:color="000000"/>
            </w:tcBorders>
          </w:tcPr>
          <w:p>
            <w:pPr>
              <w:pStyle w:val="TRAnaMetin"/>
              <w:snapToGrid w:val="false"/>
              <w:spacing w:before="0" w:after="120"/>
              <w:ind w:hanging="0" w:end="0"/>
              <w:jc w:val="start"/>
              <w:rPr>
                <w:lang w:val="fr-FR"/>
              </w:rPr>
            </w:pPr>
            <w:r>
              <w:rPr>
                <w:lang w:val="fr-FR"/>
              </w:rPr>
            </w:r>
          </w:p>
        </w:tc>
        <w:tc>
          <w:tcPr>
            <w:tcW w:w="3181" w:type="dxa"/>
            <w:tcBorders/>
          </w:tcPr>
          <w:p>
            <w:pPr>
              <w:pStyle w:val="TRAnaMetin"/>
              <w:spacing w:before="0" w:after="120"/>
              <w:ind w:hanging="0" w:end="0"/>
              <w:jc w:val="end"/>
              <w:rPr>
                <w:b/>
                <w:lang w:val="tr-TR"/>
              </w:rPr>
            </w:pPr>
            <w:r>
              <w:rPr>
                <w:b/>
                <w:lang w:val="fr-FR"/>
              </w:rPr>
              <w:t>1 porsiyondaki ortalama miktar</w:t>
            </w:r>
          </w:p>
        </w:tc>
        <w:tc>
          <w:tcPr>
            <w:tcW w:w="3197" w:type="dxa"/>
            <w:tcBorders>
              <w:end w:val="single" w:sz="4" w:space="0" w:color="000000"/>
            </w:tcBorders>
          </w:tcPr>
          <w:p>
            <w:pPr>
              <w:pStyle w:val="TRAnaMetin"/>
              <w:spacing w:before="0" w:after="120"/>
              <w:ind w:hanging="0" w:end="0"/>
              <w:jc w:val="end"/>
              <w:rPr>
                <w:b/>
                <w:lang w:val="tr-TR"/>
              </w:rPr>
            </w:pPr>
            <w:r>
              <w:rPr>
                <w:b/>
                <w:lang w:val="fr-FR"/>
              </w:rPr>
              <w:t>100gr.’daki ortalama miktar</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Su</w:t>
            </w:r>
          </w:p>
        </w:tc>
        <w:tc>
          <w:tcPr>
            <w:tcW w:w="3181" w:type="dxa"/>
            <w:tcBorders/>
          </w:tcPr>
          <w:p>
            <w:pPr>
              <w:pStyle w:val="TRAnaMetin"/>
              <w:spacing w:before="0" w:after="120"/>
              <w:ind w:hanging="0" w:end="0"/>
              <w:jc w:val="end"/>
              <w:rPr>
                <w:lang w:val="tr-TR"/>
              </w:rPr>
            </w:pPr>
            <w:r>
              <w:rPr>
                <w:lang w:val="tr-TR"/>
              </w:rPr>
              <w:t>3,6 gr</w:t>
            </w:r>
          </w:p>
        </w:tc>
        <w:tc>
          <w:tcPr>
            <w:tcW w:w="3197" w:type="dxa"/>
            <w:tcBorders>
              <w:end w:val="single" w:sz="4" w:space="0" w:color="000000"/>
            </w:tcBorders>
          </w:tcPr>
          <w:p>
            <w:pPr>
              <w:pStyle w:val="TRAnaMetin"/>
              <w:spacing w:before="0" w:after="120"/>
              <w:ind w:hanging="0" w:end="0"/>
              <w:jc w:val="end"/>
              <w:rPr>
                <w:lang w:val="tr-TR"/>
              </w:rPr>
            </w:pPr>
            <w:r>
              <w:rPr>
                <w:lang w:val="tr-TR"/>
              </w:rPr>
              <w:t>17,1 gr</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Toplam karbonhidratlar</w:t>
            </w:r>
          </w:p>
        </w:tc>
        <w:tc>
          <w:tcPr>
            <w:tcW w:w="3181" w:type="dxa"/>
            <w:tcBorders/>
          </w:tcPr>
          <w:p>
            <w:pPr>
              <w:pStyle w:val="TRAnaMetin"/>
              <w:spacing w:before="0" w:after="120"/>
              <w:ind w:hanging="0" w:end="0"/>
              <w:jc w:val="end"/>
              <w:rPr>
                <w:lang w:val="tr-TR"/>
              </w:rPr>
            </w:pPr>
            <w:r>
              <w:rPr>
                <w:lang w:val="tr-TR"/>
              </w:rPr>
              <w:t>17,3 gr</w:t>
            </w:r>
          </w:p>
        </w:tc>
        <w:tc>
          <w:tcPr>
            <w:tcW w:w="3197" w:type="dxa"/>
            <w:tcBorders>
              <w:end w:val="single" w:sz="4" w:space="0" w:color="000000"/>
            </w:tcBorders>
          </w:tcPr>
          <w:p>
            <w:pPr>
              <w:pStyle w:val="TRAnaMetin"/>
              <w:spacing w:before="0" w:after="120"/>
              <w:ind w:hanging="0" w:end="0"/>
              <w:jc w:val="end"/>
              <w:rPr>
                <w:lang w:val="tr-TR"/>
              </w:rPr>
            </w:pPr>
            <w:r>
              <w:rPr>
                <w:lang w:val="tr-TR"/>
              </w:rPr>
              <w:t>82,4 gr</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Fruktoz</w:t>
            </w:r>
          </w:p>
        </w:tc>
        <w:tc>
          <w:tcPr>
            <w:tcW w:w="3181" w:type="dxa"/>
            <w:tcBorders/>
          </w:tcPr>
          <w:p>
            <w:pPr>
              <w:pStyle w:val="TRAnaMetin"/>
              <w:spacing w:before="0" w:after="120"/>
              <w:ind w:hanging="0" w:end="0"/>
              <w:jc w:val="end"/>
              <w:rPr>
                <w:lang w:val="tr-TR"/>
              </w:rPr>
            </w:pPr>
            <w:r>
              <w:rPr>
                <w:lang w:val="tr-TR"/>
              </w:rPr>
              <w:t>8,1 gr</w:t>
            </w:r>
          </w:p>
        </w:tc>
        <w:tc>
          <w:tcPr>
            <w:tcW w:w="3197" w:type="dxa"/>
            <w:tcBorders>
              <w:end w:val="single" w:sz="4" w:space="0" w:color="000000"/>
            </w:tcBorders>
          </w:tcPr>
          <w:p>
            <w:pPr>
              <w:pStyle w:val="TRAnaMetin"/>
              <w:spacing w:before="0" w:after="120"/>
              <w:ind w:hanging="0" w:end="0"/>
              <w:jc w:val="end"/>
              <w:rPr>
                <w:lang w:val="tr-TR"/>
              </w:rPr>
            </w:pPr>
            <w:r>
              <w:rPr>
                <w:lang w:val="tr-TR"/>
              </w:rPr>
              <w:t>38,5 gr</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Glikoz</w:t>
            </w:r>
          </w:p>
        </w:tc>
        <w:tc>
          <w:tcPr>
            <w:tcW w:w="3181" w:type="dxa"/>
            <w:tcBorders/>
          </w:tcPr>
          <w:p>
            <w:pPr>
              <w:pStyle w:val="TRAnaMetin"/>
              <w:spacing w:before="0" w:after="120"/>
              <w:ind w:hanging="0" w:end="0"/>
              <w:jc w:val="end"/>
              <w:rPr>
                <w:lang w:val="tr-TR"/>
              </w:rPr>
            </w:pPr>
            <w:r>
              <w:rPr>
                <w:lang w:val="tr-TR"/>
              </w:rPr>
              <w:t>6,5 gr</w:t>
            </w:r>
          </w:p>
        </w:tc>
        <w:tc>
          <w:tcPr>
            <w:tcW w:w="3197" w:type="dxa"/>
            <w:tcBorders>
              <w:end w:val="single" w:sz="4" w:space="0" w:color="000000"/>
            </w:tcBorders>
          </w:tcPr>
          <w:p>
            <w:pPr>
              <w:pStyle w:val="TRAnaMetin"/>
              <w:spacing w:before="0" w:after="120"/>
              <w:ind w:hanging="0" w:end="0"/>
              <w:jc w:val="end"/>
              <w:rPr>
                <w:lang w:val="tr-TR"/>
              </w:rPr>
            </w:pPr>
            <w:r>
              <w:rPr>
                <w:lang w:val="tr-TR"/>
              </w:rPr>
              <w:t>31,0 gr</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Maltoz</w:t>
            </w:r>
          </w:p>
        </w:tc>
        <w:tc>
          <w:tcPr>
            <w:tcW w:w="3181" w:type="dxa"/>
            <w:tcBorders/>
          </w:tcPr>
          <w:p>
            <w:pPr>
              <w:pStyle w:val="TRAnaMetin"/>
              <w:spacing w:before="0" w:after="120"/>
              <w:ind w:hanging="0" w:end="0"/>
              <w:jc w:val="end"/>
              <w:rPr>
                <w:lang w:val="tr-TR"/>
              </w:rPr>
            </w:pPr>
            <w:r>
              <w:rPr>
                <w:lang w:val="tr-TR"/>
              </w:rPr>
              <w:t>1,5 gr</w:t>
            </w:r>
          </w:p>
        </w:tc>
        <w:tc>
          <w:tcPr>
            <w:tcW w:w="3197" w:type="dxa"/>
            <w:tcBorders>
              <w:end w:val="single" w:sz="4" w:space="0" w:color="000000"/>
            </w:tcBorders>
          </w:tcPr>
          <w:p>
            <w:pPr>
              <w:pStyle w:val="TRAnaMetin"/>
              <w:spacing w:before="0" w:after="120"/>
              <w:ind w:hanging="0" w:end="0"/>
              <w:jc w:val="end"/>
              <w:rPr>
                <w:lang w:val="tr-TR"/>
              </w:rPr>
            </w:pPr>
            <w:r>
              <w:rPr>
                <w:lang w:val="tr-TR"/>
              </w:rPr>
              <w:t>7,2 gr</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Sakaroz</w:t>
            </w:r>
          </w:p>
        </w:tc>
        <w:tc>
          <w:tcPr>
            <w:tcW w:w="3181" w:type="dxa"/>
            <w:tcBorders/>
          </w:tcPr>
          <w:p>
            <w:pPr>
              <w:pStyle w:val="TRAnaMetin"/>
              <w:spacing w:before="0" w:after="120"/>
              <w:ind w:hanging="0" w:end="0"/>
              <w:jc w:val="end"/>
              <w:rPr>
                <w:lang w:val="tr-TR"/>
              </w:rPr>
            </w:pPr>
            <w:r>
              <w:rPr>
                <w:lang w:val="tr-TR"/>
              </w:rPr>
              <w:t>0,3 gr</w:t>
            </w:r>
          </w:p>
        </w:tc>
        <w:tc>
          <w:tcPr>
            <w:tcW w:w="3197" w:type="dxa"/>
            <w:tcBorders>
              <w:end w:val="single" w:sz="4" w:space="0" w:color="000000"/>
            </w:tcBorders>
          </w:tcPr>
          <w:p>
            <w:pPr>
              <w:pStyle w:val="TRAnaMetin"/>
              <w:spacing w:before="0" w:after="120"/>
              <w:ind w:hanging="0" w:end="0"/>
              <w:jc w:val="end"/>
              <w:rPr>
                <w:lang w:val="tr-TR"/>
              </w:rPr>
            </w:pPr>
            <w:r>
              <w:rPr>
                <w:lang w:val="tr-TR"/>
              </w:rPr>
              <w:t>1,5 gr</w:t>
            </w:r>
          </w:p>
        </w:tc>
      </w:tr>
      <w:tr>
        <w:trPr/>
        <w:tc>
          <w:tcPr>
            <w:tcW w:w="3402" w:type="dxa"/>
            <w:tcBorders>
              <w:start w:val="single" w:sz="4" w:space="0" w:color="000000"/>
            </w:tcBorders>
          </w:tcPr>
          <w:p>
            <w:pPr>
              <w:pStyle w:val="TRAnaMetin"/>
              <w:spacing w:before="0" w:after="120"/>
              <w:ind w:hanging="0" w:end="0"/>
              <w:jc w:val="start"/>
              <w:rPr>
                <w:b/>
                <w:u w:val="single"/>
                <w:lang w:val="tr-TR"/>
              </w:rPr>
            </w:pPr>
            <w:r>
              <w:rPr>
                <w:b/>
                <w:u w:val="single"/>
                <w:lang w:val="fr-FR"/>
              </w:rPr>
              <w:t>Besinsel İçerik</w:t>
            </w:r>
          </w:p>
        </w:tc>
        <w:tc>
          <w:tcPr>
            <w:tcW w:w="3181" w:type="dxa"/>
            <w:tcBorders/>
          </w:tcPr>
          <w:p>
            <w:pPr>
              <w:pStyle w:val="TRAnaMetin"/>
              <w:snapToGrid w:val="false"/>
              <w:spacing w:before="0" w:after="120"/>
              <w:ind w:hanging="0" w:end="0"/>
              <w:jc w:val="end"/>
              <w:rPr>
                <w:b/>
                <w:u w:val="single"/>
                <w:lang w:val="tr-TR"/>
              </w:rPr>
            </w:pPr>
            <w:r>
              <w:rPr>
                <w:b/>
                <w:u w:val="single"/>
                <w:lang w:val="tr-TR"/>
              </w:rPr>
            </w:r>
          </w:p>
        </w:tc>
        <w:tc>
          <w:tcPr>
            <w:tcW w:w="3197" w:type="dxa"/>
            <w:tcBorders>
              <w:end w:val="single" w:sz="4" w:space="0" w:color="000000"/>
            </w:tcBorders>
          </w:tcPr>
          <w:p>
            <w:pPr>
              <w:pStyle w:val="TRAnaMetin"/>
              <w:snapToGrid w:val="false"/>
              <w:spacing w:before="0" w:after="120"/>
              <w:ind w:hanging="0" w:end="0"/>
              <w:jc w:val="end"/>
              <w:rPr>
                <w:lang w:val="tr-TR"/>
              </w:rPr>
            </w:pPr>
            <w:r>
              <w:rPr>
                <w:lang w:val="tr-TR"/>
              </w:rPr>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Toplam kalori (kilokalori)</w:t>
            </w:r>
          </w:p>
        </w:tc>
        <w:tc>
          <w:tcPr>
            <w:tcW w:w="3181" w:type="dxa"/>
            <w:tcBorders/>
          </w:tcPr>
          <w:p>
            <w:pPr>
              <w:pStyle w:val="TRAnaMetin"/>
              <w:spacing w:before="0" w:after="120"/>
              <w:ind w:hanging="0" w:end="0"/>
              <w:jc w:val="end"/>
              <w:rPr>
                <w:lang w:val="tr-TR"/>
              </w:rPr>
            </w:pPr>
            <w:r>
              <w:rPr>
                <w:lang w:val="tr-TR"/>
              </w:rPr>
              <w:t>64</w:t>
            </w:r>
          </w:p>
        </w:tc>
        <w:tc>
          <w:tcPr>
            <w:tcW w:w="3197" w:type="dxa"/>
            <w:tcBorders>
              <w:end w:val="single" w:sz="4" w:space="0" w:color="000000"/>
            </w:tcBorders>
          </w:tcPr>
          <w:p>
            <w:pPr>
              <w:pStyle w:val="TRAnaMetin"/>
              <w:spacing w:before="0" w:after="120"/>
              <w:ind w:hanging="0" w:end="0"/>
              <w:jc w:val="end"/>
              <w:rPr>
                <w:lang w:val="tr-TR"/>
              </w:rPr>
            </w:pPr>
            <w:r>
              <w:rPr>
                <w:lang w:val="tr-TR"/>
              </w:rPr>
              <w:t>304</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Toplam kalori (kilokalori) (Yağ olarak)</w:t>
            </w:r>
          </w:p>
        </w:tc>
        <w:tc>
          <w:tcPr>
            <w:tcW w:w="3181" w:type="dxa"/>
            <w:tcBorders/>
          </w:tcPr>
          <w:p>
            <w:pPr>
              <w:pStyle w:val="TRAnaMetin"/>
              <w:spacing w:before="0" w:after="120"/>
              <w:ind w:hanging="0" w:end="0"/>
              <w:jc w:val="end"/>
              <w:rPr>
                <w:lang w:val="tr-TR"/>
              </w:rPr>
            </w:pPr>
            <w:r>
              <w:rPr>
                <w:lang w:val="tr-TR"/>
              </w:rPr>
              <w:t>0</w:t>
            </w:r>
          </w:p>
        </w:tc>
        <w:tc>
          <w:tcPr>
            <w:tcW w:w="3197" w:type="dxa"/>
            <w:tcBorders>
              <w:end w:val="single" w:sz="4" w:space="0" w:color="000000"/>
            </w:tcBorders>
          </w:tcPr>
          <w:p>
            <w:pPr>
              <w:pStyle w:val="TRAnaMetin"/>
              <w:spacing w:before="0" w:after="120"/>
              <w:ind w:hanging="0" w:end="0"/>
              <w:jc w:val="end"/>
              <w:rPr>
                <w:lang w:val="tr-TR"/>
              </w:rPr>
            </w:pPr>
            <w:r>
              <w:rPr>
                <w:lang w:val="tr-TR"/>
              </w:rPr>
              <w:t>0</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Toplam yağ</w:t>
            </w:r>
          </w:p>
        </w:tc>
        <w:tc>
          <w:tcPr>
            <w:tcW w:w="3181" w:type="dxa"/>
            <w:tcBorders/>
          </w:tcPr>
          <w:p>
            <w:pPr>
              <w:pStyle w:val="TRAnaMetin"/>
              <w:spacing w:before="0" w:after="120"/>
              <w:ind w:hanging="0" w:end="0"/>
              <w:jc w:val="end"/>
              <w:rPr>
                <w:lang w:val="tr-TR"/>
              </w:rPr>
            </w:pPr>
            <w:r>
              <w:rPr>
                <w:lang w:val="tr-TR"/>
              </w:rPr>
              <w:t>0</w:t>
            </w:r>
          </w:p>
        </w:tc>
        <w:tc>
          <w:tcPr>
            <w:tcW w:w="3197" w:type="dxa"/>
            <w:tcBorders>
              <w:end w:val="single" w:sz="4" w:space="0" w:color="000000"/>
            </w:tcBorders>
          </w:tcPr>
          <w:p>
            <w:pPr>
              <w:pStyle w:val="TRAnaMetin"/>
              <w:spacing w:before="0" w:after="120"/>
              <w:ind w:hanging="0" w:end="0"/>
              <w:jc w:val="end"/>
              <w:rPr>
                <w:lang w:val="tr-TR"/>
              </w:rPr>
            </w:pPr>
            <w:r>
              <w:rPr>
                <w:lang w:val="tr-TR"/>
              </w:rPr>
              <w:t>0</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Doymuş yağ</w:t>
            </w:r>
          </w:p>
        </w:tc>
        <w:tc>
          <w:tcPr>
            <w:tcW w:w="3181" w:type="dxa"/>
            <w:tcBorders/>
          </w:tcPr>
          <w:p>
            <w:pPr>
              <w:pStyle w:val="TRAnaMetin"/>
              <w:spacing w:before="0" w:after="120"/>
              <w:ind w:hanging="0" w:end="0"/>
              <w:jc w:val="end"/>
              <w:rPr>
                <w:lang w:val="tr-TR"/>
              </w:rPr>
            </w:pPr>
            <w:r>
              <w:rPr>
                <w:lang w:val="tr-TR"/>
              </w:rPr>
              <w:t>0</w:t>
            </w:r>
          </w:p>
        </w:tc>
        <w:tc>
          <w:tcPr>
            <w:tcW w:w="3197" w:type="dxa"/>
            <w:tcBorders>
              <w:end w:val="single" w:sz="4" w:space="0" w:color="000000"/>
            </w:tcBorders>
          </w:tcPr>
          <w:p>
            <w:pPr>
              <w:pStyle w:val="TRAnaMetin"/>
              <w:spacing w:before="0" w:after="120"/>
              <w:ind w:hanging="0" w:end="0"/>
              <w:jc w:val="end"/>
              <w:rPr>
                <w:lang w:val="tr-TR"/>
              </w:rPr>
            </w:pPr>
            <w:r>
              <w:rPr>
                <w:lang w:val="tr-TR"/>
              </w:rPr>
              <w:t>0</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Kolestrol</w:t>
            </w:r>
          </w:p>
        </w:tc>
        <w:tc>
          <w:tcPr>
            <w:tcW w:w="3181" w:type="dxa"/>
            <w:tcBorders/>
          </w:tcPr>
          <w:p>
            <w:pPr>
              <w:pStyle w:val="TRAnaMetin"/>
              <w:spacing w:before="0" w:after="120"/>
              <w:ind w:hanging="0" w:end="0"/>
              <w:jc w:val="end"/>
              <w:rPr>
                <w:lang w:val="tr-TR"/>
              </w:rPr>
            </w:pPr>
            <w:r>
              <w:rPr>
                <w:lang w:val="tr-TR"/>
              </w:rPr>
              <w:t>0</w:t>
            </w:r>
          </w:p>
        </w:tc>
        <w:tc>
          <w:tcPr>
            <w:tcW w:w="3197" w:type="dxa"/>
            <w:tcBorders>
              <w:end w:val="single" w:sz="4" w:space="0" w:color="000000"/>
            </w:tcBorders>
          </w:tcPr>
          <w:p>
            <w:pPr>
              <w:pStyle w:val="TRAnaMetin"/>
              <w:spacing w:before="0" w:after="120"/>
              <w:ind w:hanging="0" w:end="0"/>
              <w:jc w:val="end"/>
              <w:rPr>
                <w:lang w:val="tr-TR"/>
              </w:rPr>
            </w:pPr>
            <w:r>
              <w:rPr>
                <w:lang w:val="tr-TR"/>
              </w:rPr>
              <w:t>0</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Sodyum</w:t>
            </w:r>
          </w:p>
        </w:tc>
        <w:tc>
          <w:tcPr>
            <w:tcW w:w="3181" w:type="dxa"/>
            <w:tcBorders/>
          </w:tcPr>
          <w:p>
            <w:pPr>
              <w:pStyle w:val="TRAnaMetin"/>
              <w:spacing w:before="0" w:after="120"/>
              <w:ind w:hanging="0" w:end="0"/>
              <w:jc w:val="end"/>
              <w:rPr>
                <w:lang w:val="tr-TR"/>
              </w:rPr>
            </w:pPr>
            <w:r>
              <w:rPr>
                <w:lang w:val="tr-TR"/>
              </w:rPr>
              <w:t>0,6 mg</w:t>
            </w:r>
          </w:p>
        </w:tc>
        <w:tc>
          <w:tcPr>
            <w:tcW w:w="3197" w:type="dxa"/>
            <w:tcBorders>
              <w:end w:val="single" w:sz="4" w:space="0" w:color="000000"/>
            </w:tcBorders>
          </w:tcPr>
          <w:p>
            <w:pPr>
              <w:pStyle w:val="TRAnaMetin"/>
              <w:spacing w:before="0" w:after="120"/>
              <w:ind w:hanging="0" w:end="0"/>
              <w:jc w:val="end"/>
              <w:rPr>
                <w:lang w:val="tr-TR"/>
              </w:rPr>
            </w:pPr>
            <w:r>
              <w:rPr>
                <w:lang w:val="tr-TR"/>
              </w:rPr>
              <w:t>2,85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Toplam karbonhidrat</w:t>
            </w:r>
          </w:p>
        </w:tc>
        <w:tc>
          <w:tcPr>
            <w:tcW w:w="3181" w:type="dxa"/>
            <w:tcBorders/>
          </w:tcPr>
          <w:p>
            <w:pPr>
              <w:pStyle w:val="TRAnaMetin"/>
              <w:spacing w:before="0" w:after="120"/>
              <w:ind w:hanging="0" w:end="0"/>
              <w:jc w:val="end"/>
              <w:rPr>
                <w:lang w:val="tr-TR"/>
              </w:rPr>
            </w:pPr>
            <w:r>
              <w:rPr>
                <w:lang w:val="tr-TR"/>
              </w:rPr>
              <w:t>17 gr</w:t>
            </w:r>
          </w:p>
        </w:tc>
        <w:tc>
          <w:tcPr>
            <w:tcW w:w="3197" w:type="dxa"/>
            <w:tcBorders>
              <w:end w:val="single" w:sz="4" w:space="0" w:color="000000"/>
            </w:tcBorders>
          </w:tcPr>
          <w:p>
            <w:pPr>
              <w:pStyle w:val="TRAnaMetin"/>
              <w:spacing w:before="0" w:after="120"/>
              <w:ind w:hanging="0" w:end="0"/>
              <w:jc w:val="end"/>
              <w:rPr>
                <w:lang w:val="tr-TR"/>
              </w:rPr>
            </w:pPr>
            <w:r>
              <w:rPr>
                <w:lang w:val="tr-TR"/>
              </w:rPr>
              <w:t>81 gr</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Şeker</w:t>
            </w:r>
          </w:p>
        </w:tc>
        <w:tc>
          <w:tcPr>
            <w:tcW w:w="3181" w:type="dxa"/>
            <w:tcBorders/>
          </w:tcPr>
          <w:p>
            <w:pPr>
              <w:pStyle w:val="TRAnaMetin"/>
              <w:spacing w:before="0" w:after="120"/>
              <w:ind w:hanging="0" w:end="0"/>
              <w:jc w:val="end"/>
              <w:rPr>
                <w:lang w:val="tr-TR"/>
              </w:rPr>
            </w:pPr>
            <w:r>
              <w:rPr>
                <w:lang w:val="tr-TR"/>
              </w:rPr>
              <w:t>16 gr</w:t>
            </w:r>
          </w:p>
        </w:tc>
        <w:tc>
          <w:tcPr>
            <w:tcW w:w="3197" w:type="dxa"/>
            <w:tcBorders>
              <w:end w:val="single" w:sz="4" w:space="0" w:color="000000"/>
            </w:tcBorders>
          </w:tcPr>
          <w:p>
            <w:pPr>
              <w:pStyle w:val="TRAnaMetin"/>
              <w:spacing w:before="0" w:after="120"/>
              <w:ind w:hanging="0" w:end="0"/>
              <w:jc w:val="end"/>
              <w:rPr>
                <w:lang w:val="tr-TR"/>
              </w:rPr>
            </w:pPr>
            <w:r>
              <w:rPr>
                <w:lang w:val="tr-TR"/>
              </w:rPr>
              <w:t>76 gr</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Diyet lifler</w:t>
            </w:r>
          </w:p>
        </w:tc>
        <w:tc>
          <w:tcPr>
            <w:tcW w:w="3181" w:type="dxa"/>
            <w:tcBorders/>
          </w:tcPr>
          <w:p>
            <w:pPr>
              <w:pStyle w:val="TRAnaMetin"/>
              <w:spacing w:before="0" w:after="120"/>
              <w:ind w:hanging="0" w:end="0"/>
              <w:jc w:val="end"/>
              <w:rPr>
                <w:lang w:val="tr-TR"/>
              </w:rPr>
            </w:pPr>
            <w:r>
              <w:rPr>
                <w:lang w:val="tr-TR"/>
              </w:rPr>
              <w:t>0</w:t>
            </w:r>
          </w:p>
        </w:tc>
        <w:tc>
          <w:tcPr>
            <w:tcW w:w="3197" w:type="dxa"/>
            <w:tcBorders>
              <w:end w:val="single" w:sz="4" w:space="0" w:color="000000"/>
            </w:tcBorders>
          </w:tcPr>
          <w:p>
            <w:pPr>
              <w:pStyle w:val="TRAnaMetin"/>
              <w:spacing w:before="0" w:after="120"/>
              <w:ind w:hanging="0" w:end="0"/>
              <w:jc w:val="end"/>
              <w:rPr>
                <w:lang w:val="tr-TR"/>
              </w:rPr>
            </w:pPr>
            <w:r>
              <w:rPr>
                <w:lang w:val="tr-TR"/>
              </w:rPr>
              <w:t>0</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Protein</w:t>
            </w:r>
          </w:p>
        </w:tc>
        <w:tc>
          <w:tcPr>
            <w:tcW w:w="3181" w:type="dxa"/>
            <w:tcBorders/>
          </w:tcPr>
          <w:p>
            <w:pPr>
              <w:pStyle w:val="TRAnaMetin"/>
              <w:spacing w:before="0" w:after="120"/>
              <w:ind w:hanging="0" w:end="0"/>
              <w:jc w:val="end"/>
              <w:rPr>
                <w:lang w:val="tr-TR"/>
              </w:rPr>
            </w:pPr>
            <w:r>
              <w:rPr>
                <w:lang w:val="tr-TR"/>
              </w:rPr>
              <w:t>0,15 mg</w:t>
            </w:r>
          </w:p>
        </w:tc>
        <w:tc>
          <w:tcPr>
            <w:tcW w:w="3197" w:type="dxa"/>
            <w:tcBorders>
              <w:end w:val="single" w:sz="4" w:space="0" w:color="000000"/>
            </w:tcBorders>
          </w:tcPr>
          <w:p>
            <w:pPr>
              <w:pStyle w:val="TRAnaMetin"/>
              <w:spacing w:before="0" w:after="120"/>
              <w:ind w:hanging="0" w:end="0"/>
              <w:jc w:val="end"/>
              <w:rPr>
                <w:lang w:val="tr-TR"/>
              </w:rPr>
            </w:pPr>
            <w:r>
              <w:rPr>
                <w:lang w:val="tr-TR"/>
              </w:rPr>
              <w:t>0,7 mg</w:t>
            </w:r>
          </w:p>
        </w:tc>
      </w:tr>
      <w:tr>
        <w:trPr/>
        <w:tc>
          <w:tcPr>
            <w:tcW w:w="3402" w:type="dxa"/>
            <w:tcBorders>
              <w:start w:val="single" w:sz="4" w:space="0" w:color="000000"/>
            </w:tcBorders>
          </w:tcPr>
          <w:p>
            <w:pPr>
              <w:pStyle w:val="TRAnaMetin"/>
              <w:spacing w:before="0" w:after="120"/>
              <w:ind w:hanging="0" w:end="0"/>
              <w:jc w:val="start"/>
              <w:rPr>
                <w:b/>
                <w:u w:val="single"/>
                <w:lang w:val="tr-TR"/>
              </w:rPr>
            </w:pPr>
            <w:r>
              <w:rPr>
                <w:b/>
                <w:u w:val="single"/>
                <w:lang w:val="fr-FR"/>
              </w:rPr>
              <w:t>Vitaminler</w:t>
            </w:r>
          </w:p>
        </w:tc>
        <w:tc>
          <w:tcPr>
            <w:tcW w:w="3181" w:type="dxa"/>
            <w:tcBorders/>
          </w:tcPr>
          <w:p>
            <w:pPr>
              <w:pStyle w:val="TRAnaMetin"/>
              <w:snapToGrid w:val="false"/>
              <w:spacing w:before="0" w:after="120"/>
              <w:ind w:hanging="0" w:end="0"/>
              <w:jc w:val="end"/>
              <w:rPr>
                <w:b/>
                <w:u w:val="single"/>
                <w:lang w:val="tr-TR"/>
              </w:rPr>
            </w:pPr>
            <w:r>
              <w:rPr>
                <w:b/>
                <w:u w:val="single"/>
                <w:lang w:val="tr-TR"/>
              </w:rPr>
            </w:r>
          </w:p>
        </w:tc>
        <w:tc>
          <w:tcPr>
            <w:tcW w:w="3197" w:type="dxa"/>
            <w:tcBorders>
              <w:end w:val="single" w:sz="4" w:space="0" w:color="000000"/>
            </w:tcBorders>
          </w:tcPr>
          <w:p>
            <w:pPr>
              <w:pStyle w:val="TRAnaMetin"/>
              <w:snapToGrid w:val="false"/>
              <w:spacing w:before="0" w:after="120"/>
              <w:ind w:hanging="0" w:end="0"/>
              <w:jc w:val="end"/>
              <w:rPr>
                <w:lang w:val="tr-TR"/>
              </w:rPr>
            </w:pPr>
            <w:r>
              <w:rPr>
                <w:lang w:val="tr-TR"/>
              </w:rPr>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B1 (Tiamin)</w:t>
            </w:r>
          </w:p>
        </w:tc>
        <w:tc>
          <w:tcPr>
            <w:tcW w:w="3181" w:type="dxa"/>
            <w:tcBorders/>
          </w:tcPr>
          <w:p>
            <w:pPr>
              <w:pStyle w:val="TRAnaMetin"/>
              <w:spacing w:before="0" w:after="120"/>
              <w:ind w:hanging="0" w:end="0"/>
              <w:jc w:val="end"/>
              <w:rPr>
                <w:lang w:val="tr-TR"/>
              </w:rPr>
            </w:pPr>
            <w:r>
              <w:rPr>
                <w:lang w:val="fr-FR"/>
              </w:rPr>
              <w:t>&lt; 0,002 mg</w:t>
            </w:r>
          </w:p>
        </w:tc>
        <w:tc>
          <w:tcPr>
            <w:tcW w:w="3197" w:type="dxa"/>
            <w:tcBorders>
              <w:end w:val="single" w:sz="4" w:space="0" w:color="000000"/>
            </w:tcBorders>
          </w:tcPr>
          <w:p>
            <w:pPr>
              <w:pStyle w:val="TRAnaMetin"/>
              <w:spacing w:before="0" w:after="120"/>
              <w:ind w:hanging="0" w:end="0"/>
              <w:jc w:val="end"/>
              <w:rPr>
                <w:lang w:val="tr-TR"/>
              </w:rPr>
            </w:pPr>
            <w:r>
              <w:rPr>
                <w:lang w:val="fr-FR"/>
              </w:rPr>
              <w:t>&lt; 0,01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B2 (Riboflavin)</w:t>
            </w:r>
          </w:p>
        </w:tc>
        <w:tc>
          <w:tcPr>
            <w:tcW w:w="3181" w:type="dxa"/>
            <w:tcBorders/>
          </w:tcPr>
          <w:p>
            <w:pPr>
              <w:pStyle w:val="TRAnaMetin"/>
              <w:spacing w:before="0" w:after="120"/>
              <w:ind w:hanging="0" w:end="0"/>
              <w:jc w:val="end"/>
              <w:rPr>
                <w:lang w:val="tr-TR"/>
              </w:rPr>
            </w:pPr>
            <w:r>
              <w:rPr>
                <w:lang w:val="fr-FR"/>
              </w:rPr>
              <w:t>&lt; 0,06 mg</w:t>
            </w:r>
          </w:p>
        </w:tc>
        <w:tc>
          <w:tcPr>
            <w:tcW w:w="3197" w:type="dxa"/>
            <w:tcBorders>
              <w:end w:val="single" w:sz="4" w:space="0" w:color="000000"/>
            </w:tcBorders>
          </w:tcPr>
          <w:p>
            <w:pPr>
              <w:pStyle w:val="TRAnaMetin"/>
              <w:spacing w:before="0" w:after="120"/>
              <w:ind w:hanging="0" w:end="0"/>
              <w:jc w:val="end"/>
              <w:rPr>
                <w:lang w:val="tr-TR"/>
              </w:rPr>
            </w:pPr>
            <w:r>
              <w:rPr>
                <w:lang w:val="fr-FR"/>
              </w:rPr>
              <w:t>&lt; 0,3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Nikotinik asit</w:t>
            </w:r>
          </w:p>
        </w:tc>
        <w:tc>
          <w:tcPr>
            <w:tcW w:w="3181" w:type="dxa"/>
            <w:tcBorders/>
          </w:tcPr>
          <w:p>
            <w:pPr>
              <w:pStyle w:val="TRAnaMetin"/>
              <w:spacing w:before="0" w:after="120"/>
              <w:ind w:hanging="0" w:end="0"/>
              <w:jc w:val="end"/>
              <w:rPr>
                <w:lang w:val="tr-TR"/>
              </w:rPr>
            </w:pPr>
            <w:r>
              <w:rPr>
                <w:lang w:val="fr-FR"/>
              </w:rPr>
              <w:t>&lt; 0,06 mg</w:t>
            </w:r>
          </w:p>
        </w:tc>
        <w:tc>
          <w:tcPr>
            <w:tcW w:w="3197" w:type="dxa"/>
            <w:tcBorders>
              <w:end w:val="single" w:sz="4" w:space="0" w:color="000000"/>
            </w:tcBorders>
          </w:tcPr>
          <w:p>
            <w:pPr>
              <w:pStyle w:val="TRAnaMetin"/>
              <w:spacing w:before="0" w:after="120"/>
              <w:ind w:hanging="0" w:end="0"/>
              <w:jc w:val="end"/>
              <w:rPr>
                <w:lang w:val="tr-TR"/>
              </w:rPr>
            </w:pPr>
            <w:r>
              <w:rPr>
                <w:lang w:val="fr-FR"/>
              </w:rPr>
              <w:t>&lt; 0,3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Pantothenik asit</w:t>
            </w:r>
          </w:p>
        </w:tc>
        <w:tc>
          <w:tcPr>
            <w:tcW w:w="3181" w:type="dxa"/>
            <w:tcBorders/>
          </w:tcPr>
          <w:p>
            <w:pPr>
              <w:pStyle w:val="TRAnaMetin"/>
              <w:spacing w:before="0" w:after="120"/>
              <w:ind w:hanging="0" w:end="0"/>
              <w:jc w:val="end"/>
              <w:rPr>
                <w:lang w:val="tr-TR"/>
              </w:rPr>
            </w:pPr>
            <w:r>
              <w:rPr>
                <w:lang w:val="fr-FR"/>
              </w:rPr>
              <w:t>&lt; 0,05 mg</w:t>
            </w:r>
          </w:p>
        </w:tc>
        <w:tc>
          <w:tcPr>
            <w:tcW w:w="3197" w:type="dxa"/>
            <w:tcBorders>
              <w:end w:val="single" w:sz="4" w:space="0" w:color="000000"/>
            </w:tcBorders>
          </w:tcPr>
          <w:p>
            <w:pPr>
              <w:pStyle w:val="TRAnaMetin"/>
              <w:spacing w:before="0" w:after="120"/>
              <w:ind w:hanging="0" w:end="0"/>
              <w:jc w:val="end"/>
              <w:rPr>
                <w:lang w:val="tr-TR"/>
              </w:rPr>
            </w:pPr>
            <w:r>
              <w:rPr>
                <w:lang w:val="fr-FR"/>
              </w:rPr>
              <w:t>&lt; 0,25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B6 vitamini</w:t>
            </w:r>
          </w:p>
        </w:tc>
        <w:tc>
          <w:tcPr>
            <w:tcW w:w="3181" w:type="dxa"/>
            <w:tcBorders/>
          </w:tcPr>
          <w:p>
            <w:pPr>
              <w:pStyle w:val="TRAnaMetin"/>
              <w:spacing w:before="0" w:after="120"/>
              <w:ind w:hanging="0" w:end="0"/>
              <w:jc w:val="end"/>
              <w:rPr>
                <w:lang w:val="tr-TR"/>
              </w:rPr>
            </w:pPr>
            <w:r>
              <w:rPr>
                <w:lang w:val="fr-FR"/>
              </w:rPr>
              <w:t>&lt; 0,005 mg</w:t>
            </w:r>
          </w:p>
        </w:tc>
        <w:tc>
          <w:tcPr>
            <w:tcW w:w="3197" w:type="dxa"/>
            <w:tcBorders>
              <w:end w:val="single" w:sz="4" w:space="0" w:color="000000"/>
            </w:tcBorders>
          </w:tcPr>
          <w:p>
            <w:pPr>
              <w:pStyle w:val="TRAnaMetin"/>
              <w:spacing w:before="0" w:after="120"/>
              <w:ind w:hanging="0" w:end="0"/>
              <w:jc w:val="end"/>
              <w:rPr>
                <w:lang w:val="tr-TR"/>
              </w:rPr>
            </w:pPr>
            <w:r>
              <w:rPr>
                <w:lang w:val="fr-FR"/>
              </w:rPr>
              <w:t>&lt; 0,02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Folate</w:t>
            </w:r>
          </w:p>
        </w:tc>
        <w:tc>
          <w:tcPr>
            <w:tcW w:w="3181" w:type="dxa"/>
            <w:tcBorders/>
          </w:tcPr>
          <w:p>
            <w:pPr>
              <w:pStyle w:val="TRAnaMetin"/>
              <w:spacing w:before="0" w:after="120"/>
              <w:ind w:hanging="0" w:end="0"/>
              <w:jc w:val="end"/>
              <w:rPr>
                <w:lang w:val="tr-TR"/>
              </w:rPr>
            </w:pPr>
            <w:r>
              <w:rPr>
                <w:lang w:val="fr-FR"/>
              </w:rPr>
              <w:t>&lt; 0,002 mg</w:t>
            </w:r>
          </w:p>
        </w:tc>
        <w:tc>
          <w:tcPr>
            <w:tcW w:w="3197" w:type="dxa"/>
            <w:tcBorders>
              <w:end w:val="single" w:sz="4" w:space="0" w:color="000000"/>
            </w:tcBorders>
          </w:tcPr>
          <w:p>
            <w:pPr>
              <w:pStyle w:val="TRAnaMetin"/>
              <w:spacing w:before="0" w:after="120"/>
              <w:ind w:hanging="0" w:end="0"/>
              <w:jc w:val="end"/>
              <w:rPr>
                <w:lang w:val="tr-TR"/>
              </w:rPr>
            </w:pPr>
            <w:r>
              <w:rPr>
                <w:lang w:val="fr-FR"/>
              </w:rPr>
              <w:t>&lt; 0,01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C vitamini</w:t>
            </w:r>
          </w:p>
        </w:tc>
        <w:tc>
          <w:tcPr>
            <w:tcW w:w="3181" w:type="dxa"/>
            <w:tcBorders/>
          </w:tcPr>
          <w:p>
            <w:pPr>
              <w:pStyle w:val="TRAnaMetin"/>
              <w:spacing w:before="0" w:after="120"/>
              <w:ind w:hanging="0" w:end="0"/>
              <w:jc w:val="end"/>
              <w:rPr>
                <w:lang w:val="tr-TR"/>
              </w:rPr>
            </w:pPr>
            <w:r>
              <w:rPr>
                <w:lang w:val="fr-FR"/>
              </w:rPr>
              <w:t>0,1 mg</w:t>
            </w:r>
          </w:p>
        </w:tc>
        <w:tc>
          <w:tcPr>
            <w:tcW w:w="3197" w:type="dxa"/>
            <w:tcBorders>
              <w:end w:val="single" w:sz="4" w:space="0" w:color="000000"/>
            </w:tcBorders>
          </w:tcPr>
          <w:p>
            <w:pPr>
              <w:pStyle w:val="TRAnaMetin"/>
              <w:spacing w:before="0" w:after="120"/>
              <w:ind w:hanging="0" w:end="0"/>
              <w:jc w:val="end"/>
              <w:rPr>
                <w:lang w:val="tr-TR"/>
              </w:rPr>
            </w:pPr>
            <w:r>
              <w:rPr>
                <w:lang w:val="fr-FR"/>
              </w:rPr>
              <w:t>&lt; 0,5 mg</w:t>
            </w:r>
          </w:p>
        </w:tc>
      </w:tr>
      <w:tr>
        <w:trPr/>
        <w:tc>
          <w:tcPr>
            <w:tcW w:w="3402" w:type="dxa"/>
            <w:tcBorders>
              <w:start w:val="single" w:sz="4" w:space="0" w:color="000000"/>
            </w:tcBorders>
          </w:tcPr>
          <w:p>
            <w:pPr>
              <w:pStyle w:val="TRAnaMetin"/>
              <w:spacing w:before="0" w:after="120"/>
              <w:ind w:hanging="0" w:end="0"/>
              <w:jc w:val="start"/>
              <w:rPr>
                <w:b/>
                <w:u w:val="single"/>
                <w:lang w:val="tr-TR"/>
              </w:rPr>
            </w:pPr>
            <w:r>
              <w:rPr>
                <w:b/>
                <w:u w:val="single"/>
                <w:lang w:val="fr-FR"/>
              </w:rPr>
              <w:t>Mineraller</w:t>
            </w:r>
          </w:p>
        </w:tc>
        <w:tc>
          <w:tcPr>
            <w:tcW w:w="3181" w:type="dxa"/>
            <w:tcBorders/>
          </w:tcPr>
          <w:p>
            <w:pPr>
              <w:pStyle w:val="TRAnaMetin"/>
              <w:snapToGrid w:val="false"/>
              <w:spacing w:before="0" w:after="120"/>
              <w:ind w:hanging="0" w:end="0"/>
              <w:jc w:val="end"/>
              <w:rPr>
                <w:b/>
                <w:u w:val="single"/>
                <w:lang w:val="tr-TR"/>
              </w:rPr>
            </w:pPr>
            <w:r>
              <w:rPr>
                <w:b/>
                <w:u w:val="single"/>
                <w:lang w:val="tr-TR"/>
              </w:rPr>
            </w:r>
          </w:p>
        </w:tc>
        <w:tc>
          <w:tcPr>
            <w:tcW w:w="3197" w:type="dxa"/>
            <w:tcBorders>
              <w:end w:val="single" w:sz="4" w:space="0" w:color="000000"/>
            </w:tcBorders>
          </w:tcPr>
          <w:p>
            <w:pPr>
              <w:pStyle w:val="TRAnaMetin"/>
              <w:snapToGrid w:val="false"/>
              <w:spacing w:before="0" w:after="120"/>
              <w:ind w:hanging="0" w:end="0"/>
              <w:jc w:val="end"/>
              <w:rPr>
                <w:lang w:val="tr-TR"/>
              </w:rPr>
            </w:pPr>
            <w:r>
              <w:rPr>
                <w:lang w:val="tr-TR"/>
              </w:rPr>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Kalsiyum</w:t>
            </w:r>
          </w:p>
        </w:tc>
        <w:tc>
          <w:tcPr>
            <w:tcW w:w="3181" w:type="dxa"/>
            <w:tcBorders/>
          </w:tcPr>
          <w:p>
            <w:pPr>
              <w:pStyle w:val="TRAnaMetin"/>
              <w:spacing w:before="0" w:after="120"/>
              <w:ind w:hanging="0" w:end="0"/>
              <w:jc w:val="end"/>
              <w:rPr>
                <w:lang w:val="tr-TR"/>
              </w:rPr>
            </w:pPr>
            <w:r>
              <w:rPr>
                <w:lang w:val="fr-FR"/>
              </w:rPr>
              <w:t>1,0 mg</w:t>
            </w:r>
          </w:p>
        </w:tc>
        <w:tc>
          <w:tcPr>
            <w:tcW w:w="3197" w:type="dxa"/>
            <w:tcBorders>
              <w:end w:val="single" w:sz="4" w:space="0" w:color="000000"/>
            </w:tcBorders>
          </w:tcPr>
          <w:p>
            <w:pPr>
              <w:pStyle w:val="TRAnaMetin"/>
              <w:spacing w:before="0" w:after="120"/>
              <w:ind w:hanging="0" w:end="0"/>
              <w:jc w:val="end"/>
              <w:rPr>
                <w:lang w:val="tr-TR"/>
              </w:rPr>
            </w:pPr>
            <w:r>
              <w:rPr>
                <w:lang w:val="fr-FR"/>
              </w:rPr>
              <w:t>4,8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Demir</w:t>
            </w:r>
          </w:p>
        </w:tc>
        <w:tc>
          <w:tcPr>
            <w:tcW w:w="3181" w:type="dxa"/>
            <w:tcBorders/>
          </w:tcPr>
          <w:p>
            <w:pPr>
              <w:pStyle w:val="TRAnaMetin"/>
              <w:spacing w:before="0" w:after="120"/>
              <w:ind w:hanging="0" w:end="0"/>
              <w:jc w:val="end"/>
              <w:rPr>
                <w:lang w:val="tr-TR"/>
              </w:rPr>
            </w:pPr>
            <w:r>
              <w:rPr>
                <w:lang w:val="fr-FR"/>
              </w:rPr>
              <w:t>0,05 mg</w:t>
            </w:r>
          </w:p>
        </w:tc>
        <w:tc>
          <w:tcPr>
            <w:tcW w:w="3197" w:type="dxa"/>
            <w:tcBorders>
              <w:end w:val="single" w:sz="4" w:space="0" w:color="000000"/>
            </w:tcBorders>
          </w:tcPr>
          <w:p>
            <w:pPr>
              <w:pStyle w:val="TRAnaMetin"/>
              <w:spacing w:before="0" w:after="120"/>
              <w:ind w:hanging="0" w:end="0"/>
              <w:jc w:val="end"/>
              <w:rPr>
                <w:lang w:val="tr-TR"/>
              </w:rPr>
            </w:pPr>
            <w:r>
              <w:rPr>
                <w:lang w:val="fr-FR"/>
              </w:rPr>
              <w:t>0,25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Çinko</w:t>
            </w:r>
          </w:p>
        </w:tc>
        <w:tc>
          <w:tcPr>
            <w:tcW w:w="3181" w:type="dxa"/>
            <w:tcBorders/>
          </w:tcPr>
          <w:p>
            <w:pPr>
              <w:pStyle w:val="TRAnaMetin"/>
              <w:spacing w:before="0" w:after="120"/>
              <w:ind w:hanging="0" w:end="0"/>
              <w:jc w:val="end"/>
              <w:rPr>
                <w:lang w:val="tr-TR"/>
              </w:rPr>
            </w:pPr>
            <w:r>
              <w:rPr>
                <w:lang w:val="fr-FR"/>
              </w:rPr>
              <w:t>0,03 mg</w:t>
            </w:r>
          </w:p>
        </w:tc>
        <w:tc>
          <w:tcPr>
            <w:tcW w:w="3197" w:type="dxa"/>
            <w:tcBorders>
              <w:end w:val="single" w:sz="4" w:space="0" w:color="000000"/>
            </w:tcBorders>
          </w:tcPr>
          <w:p>
            <w:pPr>
              <w:pStyle w:val="TRAnaMetin"/>
              <w:spacing w:before="0" w:after="120"/>
              <w:ind w:hanging="0" w:end="0"/>
              <w:jc w:val="end"/>
              <w:rPr>
                <w:lang w:val="tr-TR"/>
              </w:rPr>
            </w:pPr>
            <w:r>
              <w:rPr>
                <w:lang w:val="fr-FR"/>
              </w:rPr>
              <w:t>0,15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Potasyum</w:t>
            </w:r>
          </w:p>
        </w:tc>
        <w:tc>
          <w:tcPr>
            <w:tcW w:w="3181" w:type="dxa"/>
            <w:tcBorders/>
          </w:tcPr>
          <w:p>
            <w:pPr>
              <w:pStyle w:val="TRAnaMetin"/>
              <w:spacing w:before="0" w:after="120"/>
              <w:ind w:hanging="0" w:end="0"/>
              <w:jc w:val="end"/>
              <w:rPr>
                <w:lang w:val="tr-TR"/>
              </w:rPr>
            </w:pPr>
            <w:r>
              <w:rPr>
                <w:lang w:val="fr-FR"/>
              </w:rPr>
              <w:t>11,0 mg</w:t>
            </w:r>
          </w:p>
        </w:tc>
        <w:tc>
          <w:tcPr>
            <w:tcW w:w="3197" w:type="dxa"/>
            <w:tcBorders>
              <w:end w:val="single" w:sz="4" w:space="0" w:color="000000"/>
            </w:tcBorders>
          </w:tcPr>
          <w:p>
            <w:pPr>
              <w:pStyle w:val="TRAnaMetin"/>
              <w:spacing w:before="0" w:after="120"/>
              <w:ind w:hanging="0" w:end="0"/>
              <w:jc w:val="end"/>
              <w:rPr>
                <w:lang w:val="tr-TR"/>
              </w:rPr>
            </w:pPr>
            <w:r>
              <w:rPr>
                <w:lang w:val="fr-FR"/>
              </w:rPr>
              <w:t>50,0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Fosfor</w:t>
            </w:r>
          </w:p>
        </w:tc>
        <w:tc>
          <w:tcPr>
            <w:tcW w:w="3181" w:type="dxa"/>
            <w:tcBorders/>
          </w:tcPr>
          <w:p>
            <w:pPr>
              <w:pStyle w:val="TRAnaMetin"/>
              <w:spacing w:before="0" w:after="120"/>
              <w:ind w:hanging="0" w:end="0"/>
              <w:jc w:val="end"/>
              <w:rPr>
                <w:lang w:val="tr-TR"/>
              </w:rPr>
            </w:pPr>
            <w:r>
              <w:rPr>
                <w:lang w:val="fr-FR"/>
              </w:rPr>
              <w:t>1,0 mg</w:t>
            </w:r>
          </w:p>
        </w:tc>
        <w:tc>
          <w:tcPr>
            <w:tcW w:w="3197" w:type="dxa"/>
            <w:tcBorders>
              <w:end w:val="single" w:sz="4" w:space="0" w:color="000000"/>
            </w:tcBorders>
          </w:tcPr>
          <w:p>
            <w:pPr>
              <w:pStyle w:val="TRAnaMetin"/>
              <w:spacing w:before="0" w:after="120"/>
              <w:ind w:hanging="0" w:end="0"/>
              <w:jc w:val="end"/>
              <w:rPr>
                <w:lang w:val="tr-TR"/>
              </w:rPr>
            </w:pPr>
            <w:r>
              <w:rPr>
                <w:lang w:val="fr-FR"/>
              </w:rPr>
              <w:t>5,0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Magnezyum</w:t>
            </w:r>
          </w:p>
        </w:tc>
        <w:tc>
          <w:tcPr>
            <w:tcW w:w="3181" w:type="dxa"/>
            <w:tcBorders/>
          </w:tcPr>
          <w:p>
            <w:pPr>
              <w:pStyle w:val="TRAnaMetin"/>
              <w:spacing w:before="0" w:after="120"/>
              <w:ind w:hanging="0" w:end="0"/>
              <w:jc w:val="end"/>
              <w:rPr>
                <w:lang w:val="tr-TR"/>
              </w:rPr>
            </w:pPr>
            <w:r>
              <w:rPr>
                <w:lang w:val="fr-FR"/>
              </w:rPr>
              <w:t>0,4 mg</w:t>
            </w:r>
          </w:p>
        </w:tc>
        <w:tc>
          <w:tcPr>
            <w:tcW w:w="3197" w:type="dxa"/>
            <w:tcBorders>
              <w:end w:val="single" w:sz="4" w:space="0" w:color="000000"/>
            </w:tcBorders>
          </w:tcPr>
          <w:p>
            <w:pPr>
              <w:pStyle w:val="TRAnaMetin"/>
              <w:spacing w:before="0" w:after="120"/>
              <w:ind w:hanging="0" w:end="0"/>
              <w:jc w:val="end"/>
              <w:rPr>
                <w:lang w:val="tr-TR"/>
              </w:rPr>
            </w:pPr>
            <w:r>
              <w:rPr>
                <w:lang w:val="fr-FR"/>
              </w:rPr>
              <w:t>2,0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Selenyum</w:t>
            </w:r>
          </w:p>
        </w:tc>
        <w:tc>
          <w:tcPr>
            <w:tcW w:w="3181" w:type="dxa"/>
            <w:tcBorders/>
          </w:tcPr>
          <w:p>
            <w:pPr>
              <w:pStyle w:val="TRAnaMetin"/>
              <w:spacing w:before="0" w:after="120"/>
              <w:ind w:hanging="0" w:end="0"/>
              <w:jc w:val="end"/>
              <w:rPr>
                <w:lang w:val="tr-TR"/>
              </w:rPr>
            </w:pPr>
            <w:r>
              <w:rPr>
                <w:lang w:val="fr-FR"/>
              </w:rPr>
              <w:t>0,002 mg</w:t>
            </w:r>
          </w:p>
        </w:tc>
        <w:tc>
          <w:tcPr>
            <w:tcW w:w="3197" w:type="dxa"/>
            <w:tcBorders>
              <w:end w:val="single" w:sz="4" w:space="0" w:color="000000"/>
            </w:tcBorders>
          </w:tcPr>
          <w:p>
            <w:pPr>
              <w:pStyle w:val="TRAnaMetin"/>
              <w:spacing w:before="0" w:after="120"/>
              <w:ind w:hanging="0" w:end="0"/>
              <w:jc w:val="end"/>
              <w:rPr>
                <w:lang w:val="tr-TR"/>
              </w:rPr>
            </w:pPr>
            <w:r>
              <w:rPr>
                <w:lang w:val="fr-FR"/>
              </w:rPr>
              <w:t>0,01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Bakır</w:t>
            </w:r>
          </w:p>
        </w:tc>
        <w:tc>
          <w:tcPr>
            <w:tcW w:w="3181" w:type="dxa"/>
            <w:tcBorders/>
          </w:tcPr>
          <w:p>
            <w:pPr>
              <w:pStyle w:val="TRAnaMetin"/>
              <w:spacing w:before="0" w:after="120"/>
              <w:ind w:hanging="0" w:end="0"/>
              <w:jc w:val="end"/>
              <w:rPr>
                <w:lang w:val="tr-TR"/>
              </w:rPr>
            </w:pPr>
            <w:r>
              <w:rPr>
                <w:lang w:val="fr-FR"/>
              </w:rPr>
              <w:t>0,01 mg</w:t>
            </w:r>
          </w:p>
        </w:tc>
        <w:tc>
          <w:tcPr>
            <w:tcW w:w="3197" w:type="dxa"/>
            <w:tcBorders>
              <w:end w:val="single" w:sz="4" w:space="0" w:color="000000"/>
            </w:tcBorders>
          </w:tcPr>
          <w:p>
            <w:pPr>
              <w:pStyle w:val="TRAnaMetin"/>
              <w:spacing w:before="0" w:after="120"/>
              <w:ind w:hanging="0" w:end="0"/>
              <w:jc w:val="end"/>
              <w:rPr>
                <w:lang w:val="tr-TR"/>
              </w:rPr>
            </w:pPr>
            <w:r>
              <w:rPr>
                <w:lang w:val="fr-FR"/>
              </w:rPr>
              <w:t>0,05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Krom</w:t>
            </w:r>
          </w:p>
        </w:tc>
        <w:tc>
          <w:tcPr>
            <w:tcW w:w="3181" w:type="dxa"/>
            <w:tcBorders/>
          </w:tcPr>
          <w:p>
            <w:pPr>
              <w:pStyle w:val="TRAnaMetin"/>
              <w:spacing w:before="0" w:after="120"/>
              <w:ind w:hanging="0" w:end="0"/>
              <w:jc w:val="end"/>
              <w:rPr>
                <w:lang w:val="tr-TR"/>
              </w:rPr>
            </w:pPr>
            <w:r>
              <w:rPr>
                <w:lang w:val="fr-FR"/>
              </w:rPr>
              <w:t>0,005 mg</w:t>
            </w:r>
          </w:p>
        </w:tc>
        <w:tc>
          <w:tcPr>
            <w:tcW w:w="3197" w:type="dxa"/>
            <w:tcBorders>
              <w:end w:val="single" w:sz="4" w:space="0" w:color="000000"/>
            </w:tcBorders>
          </w:tcPr>
          <w:p>
            <w:pPr>
              <w:pStyle w:val="TRAnaMetin"/>
              <w:spacing w:before="0" w:after="120"/>
              <w:ind w:hanging="0" w:end="0"/>
              <w:jc w:val="end"/>
              <w:rPr>
                <w:lang w:val="tr-TR"/>
              </w:rPr>
            </w:pPr>
            <w:r>
              <w:rPr>
                <w:lang w:val="fr-FR"/>
              </w:rPr>
              <w:t>0,02 mg</w:t>
            </w:r>
          </w:p>
        </w:tc>
      </w:tr>
      <w:tr>
        <w:trPr/>
        <w:tc>
          <w:tcPr>
            <w:tcW w:w="3402" w:type="dxa"/>
            <w:tcBorders>
              <w:start w:val="single" w:sz="4" w:space="0" w:color="000000"/>
            </w:tcBorders>
          </w:tcPr>
          <w:p>
            <w:pPr>
              <w:pStyle w:val="TRAnaMetin"/>
              <w:spacing w:before="0" w:after="120"/>
              <w:ind w:hanging="0" w:end="0"/>
              <w:jc w:val="start"/>
              <w:rPr>
                <w:lang w:val="tr-TR"/>
              </w:rPr>
            </w:pPr>
            <w:r>
              <w:rPr>
                <w:lang w:val="fr-FR"/>
              </w:rPr>
              <w:t>Manganez</w:t>
            </w:r>
          </w:p>
        </w:tc>
        <w:tc>
          <w:tcPr>
            <w:tcW w:w="3181" w:type="dxa"/>
            <w:tcBorders/>
          </w:tcPr>
          <w:p>
            <w:pPr>
              <w:pStyle w:val="TRAnaMetin"/>
              <w:spacing w:before="0" w:after="120"/>
              <w:ind w:hanging="0" w:end="0"/>
              <w:jc w:val="end"/>
              <w:rPr>
                <w:lang w:val="tr-TR"/>
              </w:rPr>
            </w:pPr>
            <w:r>
              <w:rPr>
                <w:lang w:val="fr-FR"/>
              </w:rPr>
              <w:t>0,03 mg</w:t>
            </w:r>
          </w:p>
        </w:tc>
        <w:tc>
          <w:tcPr>
            <w:tcW w:w="3197" w:type="dxa"/>
            <w:tcBorders>
              <w:end w:val="single" w:sz="4" w:space="0" w:color="000000"/>
            </w:tcBorders>
          </w:tcPr>
          <w:p>
            <w:pPr>
              <w:pStyle w:val="TRAnaMetin"/>
              <w:spacing w:before="0" w:after="120"/>
              <w:ind w:hanging="0" w:end="0"/>
              <w:jc w:val="end"/>
              <w:rPr>
                <w:lang w:val="tr-TR"/>
              </w:rPr>
            </w:pPr>
            <w:r>
              <w:rPr>
                <w:lang w:val="fr-FR"/>
              </w:rPr>
              <w:t>0,15 mg</w:t>
            </w:r>
          </w:p>
        </w:tc>
      </w:tr>
      <w:tr>
        <w:trPr/>
        <w:tc>
          <w:tcPr>
            <w:tcW w:w="3402" w:type="dxa"/>
            <w:tcBorders>
              <w:start w:val="single" w:sz="4" w:space="0" w:color="000000"/>
              <w:bottom w:val="single" w:sz="4" w:space="0" w:color="000000"/>
            </w:tcBorders>
          </w:tcPr>
          <w:p>
            <w:pPr>
              <w:pStyle w:val="TRAnaMetin"/>
              <w:spacing w:before="0" w:after="120"/>
              <w:ind w:hanging="0" w:end="0"/>
              <w:jc w:val="start"/>
              <w:rPr>
                <w:lang w:val="tr-TR"/>
              </w:rPr>
            </w:pPr>
            <w:r>
              <w:rPr>
                <w:lang w:val="fr-FR"/>
              </w:rPr>
              <w:t>Mineral tozu</w:t>
            </w:r>
          </w:p>
        </w:tc>
        <w:tc>
          <w:tcPr>
            <w:tcW w:w="3181" w:type="dxa"/>
            <w:tcBorders>
              <w:bottom w:val="single" w:sz="4" w:space="0" w:color="000000"/>
            </w:tcBorders>
          </w:tcPr>
          <w:p>
            <w:pPr>
              <w:pStyle w:val="TRAnaMetin"/>
              <w:spacing w:before="0" w:after="120"/>
              <w:ind w:hanging="0" w:end="0"/>
              <w:jc w:val="end"/>
              <w:rPr>
                <w:lang w:val="tr-TR"/>
              </w:rPr>
            </w:pPr>
            <w:r>
              <w:rPr>
                <w:lang w:val="fr-FR"/>
              </w:rPr>
              <w:t>0,04 mg</w:t>
            </w:r>
          </w:p>
        </w:tc>
        <w:tc>
          <w:tcPr>
            <w:tcW w:w="3197" w:type="dxa"/>
            <w:tcBorders>
              <w:bottom w:val="single" w:sz="4" w:space="0" w:color="000000"/>
              <w:end w:val="single" w:sz="4" w:space="0" w:color="000000"/>
            </w:tcBorders>
          </w:tcPr>
          <w:p>
            <w:pPr>
              <w:pStyle w:val="TRAnaMetin"/>
              <w:spacing w:before="0" w:after="120"/>
              <w:ind w:hanging="0" w:end="0"/>
              <w:jc w:val="end"/>
              <w:rPr>
                <w:lang w:val="tr-TR"/>
              </w:rPr>
            </w:pPr>
            <w:r>
              <w:rPr>
                <w:lang w:val="fr-FR"/>
              </w:rPr>
              <w:t>0,2 gr</w:t>
            </w:r>
          </w:p>
        </w:tc>
      </w:tr>
    </w:tbl>
    <w:p>
      <w:pPr>
        <w:pStyle w:val="TRAnaMetin"/>
        <w:rPr>
          <w:lang w:val="tr-TR"/>
        </w:rPr>
      </w:pPr>
      <w:r>
        <w:rPr>
          <w:lang w:val="tr-TR"/>
        </w:rPr>
      </w:r>
    </w:p>
    <w:p>
      <w:pPr>
        <w:pStyle w:val="TRBaslik3"/>
        <w:rPr>
          <w:lang w:val="tr-TR"/>
        </w:rPr>
      </w:pPr>
      <w:r>
        <w:rPr>
          <w:lang w:val="tr-TR"/>
        </w:rPr>
        <w:t>Kuran’da Dikkat Çekilen Hurma ve Faydaları</w:t>
      </w:r>
    </w:p>
    <w:p>
      <w:pPr>
        <w:pStyle w:val="TRAnaMetin"/>
        <w:rPr/>
      </w:pPr>
      <w:r>
        <w:rPr/>
        <w:t>Hurma, Kuran'da pek çok ayette bahsi geçen, cennet nimetleri arasında “</w:t>
      </w:r>
      <w:r>
        <w:rPr>
          <w:b/>
        </w:rPr>
        <w:t>eşsiz-hurma</w:t>
      </w:r>
      <w:r>
        <w:rPr>
          <w:lang w:val="tr-TR"/>
        </w:rPr>
        <w:t>” (Rahman Suresi, 68) ifadesiyle nitelendirilen bir meyvedir. Allah'ın Kuran'da bildirdiği bu meyve incelendiğinde, pek çok önemli özelliği olduğu ortaya çıkmaktadır. Bilinen en eski bitki çeşitlerinden biri olan hurma, günümüzde lezzetinin yanı sıra besleyici özelliği nedeniyle de tercih edilen bir besindir. Her geçen gün keşfedilen faydaları hurmayı, hem gıda hem de ilaç olarak kullanılan bir besin haline getirmiştir. Hurmanın sahip olduğu bu özelliklere Meryem Suresi'nde dikkat çekilmiştir.</w:t>
      </w:r>
    </w:p>
    <w:p>
      <w:pPr>
        <w:pStyle w:val="TRAyet"/>
        <w:rPr>
          <w:u w:val="single"/>
          <w:lang w:val="tr-TR"/>
        </w:rPr>
      </w:pPr>
      <w:r>
        <w:rPr>
          <w:u w:val="single"/>
          <w:lang w:val="tr-TR"/>
        </w:rPr>
        <w:t>Derken doğum sancısı onu bir hurma dalına sürükledi.</w:t>
      </w:r>
      <w:r>
        <w:rPr>
          <w:lang w:val="tr-TR"/>
        </w:rPr>
        <w:t xml:space="preserve"> Dedi ki: “Keşke bundan önce ölseydim de, hafızalardan silinip unutulsaydım.” Altından (bir ses) ona seslendi: “Hüzne kapılma, Rabbin senin alt (yan)ında bir ark kılmıştır.” </w:t>
      </w:r>
      <w:r>
        <w:rPr>
          <w:u w:val="single"/>
          <w:lang w:val="tr-TR"/>
        </w:rPr>
        <w:t xml:space="preserve">Hurma dalını kendine doğru salla, üzerine henüz oluşmuş-taze hurma dökülsün.” Artık, ye, iç, gözün aydın olsun... </w:t>
      </w:r>
      <w:r>
        <w:rPr>
          <w:lang w:val="tr-TR"/>
        </w:rPr>
        <w:t>(Meryem Suresi, 23-26)</w:t>
      </w:r>
    </w:p>
    <w:p>
      <w:pPr>
        <w:pStyle w:val="TRAnaMetin"/>
        <w:rPr>
          <w:lang w:val="tr-TR"/>
        </w:rPr>
      </w:pPr>
      <w:r>
        <w:rPr>
          <w:lang w:val="tr-TR"/>
        </w:rPr>
        <w:t xml:space="preserve">Allah'ın, Hz. Meryem'e “hurma yemesini” bildirmesinin pek çok hikmeti vardır. Allah'ın Hz. Meryem'in doğumunu kolaylaştırmak için sunduğu nimetlerden biri olan hurmanın, özellikle hamile ve doğum yapan kadınlar için önemi ve faydaları, bugün bilimsel olarak da bilinmektedir. Hurma, içerdiği %60-65 oran ile en çok şeker içeren meyvelerden biridir. Doktorlar, hamile kadınlara doğum yaptıkları gün meyve şekeri içeren yiyecekler verilmesi gerektiğini belirtmektedirler. Bunun amacı, annenin zayıf düşen vücuduna enerji ve canlılık kazandırmak, aynı zamanda da yeni doğan bebeğe gerekli olan sütün oluşabilmesi için, süt hormonlarını harekete geçirmek ve anne sütünü çoğaltmaktır. </w:t>
      </w:r>
    </w:p>
    <w:p>
      <w:pPr>
        <w:pStyle w:val="TRAnaMetin"/>
        <w:rPr>
          <w:lang w:val="tr-TR"/>
        </w:rPr>
      </w:pPr>
      <w:r>
        <w:rPr>
          <w:lang w:val="tr-TR"/>
        </w:rPr>
        <w:t xml:space="preserve">Ayrıca doğum sırasında meydana gelen kan kaybı, vücut şekerinin düşmesine sebep olur. Hurma vücuda tekrar şeker girişinin sağlanması açısından önemlidir ve tansiyon düşmesini de engeller. Kalori değerinin çok yüksek olması sebebiyle hastalıktan güçsüz düşmüş ya da yorgun olan kimseler için özellikle çok faydalıdır. </w:t>
      </w:r>
    </w:p>
    <w:p>
      <w:pPr>
        <w:pStyle w:val="TRAnaMetin"/>
        <w:rPr>
          <w:lang w:val="tr-TR"/>
        </w:rPr>
      </w:pPr>
      <w:r>
        <w:rPr>
          <w:lang w:val="tr-TR"/>
        </w:rPr>
        <w:t>Bu bilgiler, Allah'ın Hz. Meryem'e, hem kendisine enerji ve canlılık verecek hem de bebeğin tek gıdası olan sütün meydana gelmesini sağlayacak “hurma”dan yemesini bildirmesindeki hikmetleri ortaya koymaktadır. Örneğin hurma, insan vücudunun sağlıklı ve zinde kalabilmesi için hayati önem taşıyan 10'dan fazla element içermektedir. Bu nedenle günümüzde bilim adamları, insanın sadece hurma ve suyla yıllarca yaşayabileceğini belirtmektedirler.</w:t>
      </w:r>
      <w:r>
        <w:rPr>
          <w:rFonts w:cs="PalatinoTurk" w:ascii="PalatinoTurk" w:hAnsi="PalatinoTurk"/>
          <w:sz w:val="20"/>
          <w:vertAlign w:val="superscript"/>
          <w:lang w:val="tr-TR"/>
        </w:rPr>
        <w:t>7</w:t>
      </w:r>
      <w:r>
        <w:rPr/>
        <w:t xml:space="preserve"> Bu konuda tanınmış uzmanlardan biri olan V. H. W. Dowson ise, bir hurma ve bir bardak sütün bir insanın günlük besin ihtiyacını karşılamaya yeteceğini söylemektedir.</w:t>
      </w:r>
      <w:r>
        <w:rPr>
          <w:rFonts w:cs="PalatinoTurk" w:ascii="PalatinoTurk" w:hAnsi="PalatinoTurk"/>
          <w:sz w:val="20"/>
          <w:vertAlign w:val="superscript"/>
          <w:lang w:val="tr-TR"/>
        </w:rPr>
        <w:t>8</w:t>
      </w:r>
    </w:p>
    <w:p>
      <w:pPr>
        <w:pStyle w:val="TRAnaMetin"/>
        <w:rPr/>
      </w:pPr>
      <w:r>
        <w:rPr/>
        <w:t>Hurmada bulunan</w:t>
      </w:r>
      <w:r>
        <w:rPr>
          <w:lang w:val="tr-TR"/>
        </w:rPr>
        <w:t xml:space="preserve"> </w:t>
      </w:r>
      <w:r>
        <w:rPr>
          <w:b/>
        </w:rPr>
        <w:t>oksitosin</w:t>
      </w:r>
      <w:r>
        <w:rPr/>
        <w:t xml:space="preserve"> maddesi de, modern tıpta doğumu kolaylaştırıcı bir ilaç olarak kullanılmaktadır. Oksitosin, doğumu kolaylaştırıcı etkisi nedeniyle pek çok kaynakta “rapid birth” yani</w:t>
      </w:r>
      <w:r>
        <w:rPr>
          <w:lang w:val="tr-TR"/>
        </w:rPr>
        <w:t xml:space="preserve"> </w:t>
      </w:r>
      <w:r>
        <w:rPr>
          <w:b/>
        </w:rPr>
        <w:t>“hızlı doğum”</w:t>
      </w:r>
      <w:r>
        <w:rPr/>
        <w:t xml:space="preserve"> ifadesiyle tanımlanmaktadır. Doğum sonrasında ise anne sütünü artırıcı etkisiyle bilinmektedir.</w:t>
      </w:r>
      <w:r>
        <w:rPr>
          <w:rFonts w:cs="PalatinoTurk" w:ascii="PalatinoTurk" w:hAnsi="PalatinoTurk"/>
          <w:sz w:val="20"/>
          <w:vertAlign w:val="superscript"/>
          <w:lang w:val="tr-TR"/>
        </w:rPr>
        <w:t>9</w:t>
      </w:r>
      <w:r>
        <w:rPr>
          <w:lang w:val="tr-TR"/>
        </w:rPr>
        <w:t xml:space="preserve"> Oksitosin esas olarak beyinde salgılanan, doğum sancılarını başlatan bir hormondur. Doğum öncesi vücudun tüm hazırlıkları bu hormon sayesinde başlar. Hormonun etkisi, ana rahmini oluşturan kaslarda ve anne sütünün salgılanmasını sağlayan kas yapısındaki hücrelerde görülür. Doğum esnasında ana rahminin etkili olarak kasılması doğumun gerçekleşebilmesi için son derece önemlidir. Oksitosin de, rahmi oluşturan kasların çok güçlü bir şekilde kasılmasını sağlar. Ayrıca oksitosin, yeni doğmuş olan bebeğin beslenmesi için anne sütünün salgılanmasını başlatır. Hurmanın tek başına bu özelliği -oksitosin içermesi- bile Kuran'ın Allah'ın vahyi olduğunun önemli bir delilidir. Hurmanın tıbbi olarak faydalarının tespit edilmesi ancak yakın tarihlerde mümkün olmuştur. Halbuki Kuran'da yaklaşık 1400 sene evvel Allah'ın Hz. Meryem'e hamilelik döneminde hurma ile beslenmesini vahyettiği bildirilmektedir. </w:t>
      </w:r>
    </w:p>
    <w:p>
      <w:pPr>
        <w:pStyle w:val="TRAnaMetin"/>
        <w:rPr>
          <w:lang w:val="tr-TR"/>
        </w:rPr>
      </w:pPr>
      <w:r>
        <w:rPr>
          <w:lang w:val="tr-TR"/>
        </w:rPr>
        <w:t>Ayrıca hurmada insan vücuduna bol miktarda hareket ve ısı enerjisi kazandıran, vücutta parçalanıp kullanılması kolay olan bir şeker türü bulunmaktadır. Üstelik bu şeker kan şekerini hızla yükselten glikoz değil, meyve şekeri fruktozdur. Özellikle şeker hastalarında kan şekerinin hızla yükselmesi, pek çok organı olumsuz olarak etkiler, ancak en çok hasar gören organ ve sistemler göz, böbrekler, kalp-damar sistemi ve sinir sistemidir. Gözde görme kaybına kadar varan rahatsızlıklar, kalp krizi, böbrek yetmezliği gibi pek çok ciddi hastalığın en önemli nedenlerinden biri, kan şekeri yüksekliğidir.</w:t>
      </w:r>
    </w:p>
    <w:p>
      <w:pPr>
        <w:pStyle w:val="TRAnaMetin"/>
        <w:rPr>
          <w:lang w:val="tr-TR"/>
        </w:rPr>
      </w:pPr>
      <w:r>
        <w:rPr>
          <w:lang w:val="tr-TR"/>
        </w:rPr>
        <w:t>Hurma içerik olarak çok çeşitli vitamin ve minerale sahiptir. Lif, yağ ve proteinler açısından da çok zengindir. Hurmada sodyum, potasyum, kalsiyum, magnezyum, demir, kükürt, fosfor ve klor da bulunmaktadır. Hurma ayrıca A vitamini, betakaroten, B1, B2, B3 ve B6 vitaminlerini de içerir. Hurmada bulunan vitamin ve minerallerin, normal insan vücudunda ve hamilelik zamanlarındaki faydalarından bazılarını ise şöyle sıralayabiliriz:</w:t>
      </w:r>
    </w:p>
    <w:p>
      <w:pPr>
        <w:pStyle w:val="TRAnaMetin"/>
        <w:rPr>
          <w:lang w:val="tr-TR"/>
        </w:rPr>
      </w:pPr>
      <w:r>
        <w:rPr/>
        <w:t>*Hurmanın besleyici oranının gücü, içerdiği uygun mineral dengesinden kaynaklanmaktadır. Hurmada, hamilelikte kadınların alması gereken bir B vitamini olan folik asit de bulunmaktadır.</w:t>
      </w:r>
      <w:r>
        <w:rPr>
          <w:lang w:val="tr-TR"/>
        </w:rPr>
        <w:t xml:space="preserve"> </w:t>
      </w:r>
      <w:r>
        <w:rPr>
          <w:b/>
        </w:rPr>
        <w:t>Folik asit (B9)</w:t>
      </w:r>
      <w:r>
        <w:rPr/>
        <w:t>, vücutta yeni kan hücresi yapımında, vücudun yapı taşı olan amino asitlerin yapımında ve hücrelerin yenilenmesinde önemli görevler</w:t>
      </w:r>
      <w:r>
        <w:rPr>
          <w:lang w:val="tr-TR"/>
        </w:rPr>
        <w:t xml:space="preserve"> </w:t>
      </w:r>
      <w:r>
        <w:rPr/>
        <w:t>üstlenen bir vitamindir. Bu yüzden hamilelikte folik asit ihtiyacı belirgin şekilde artar ve günlük ihtiyaç iki katına çıkar. Folik asit seviyesi yetersiz olduğunda yapısal olarak normalden büyük, ancak işlevleri düşük alyuvar hücreleri meydana gelir ve kansızlık belirtileri ortaya çıkar. Özellikle hücre bölünmesinde ve hücrenin genetik yapısının oluşmasında önemli rol oynayan folik asit, hamilelik sırasında gereksinimi iki katına çıkan tek maddedir. Hurma da, folik asit açısından çok zengin bir besin türüdür.</w:t>
      </w:r>
    </w:p>
    <w:p>
      <w:pPr>
        <w:pStyle w:val="TRAnaMetin"/>
        <w:rPr/>
      </w:pPr>
      <w:r>
        <w:rPr>
          <w:lang w:val="tr-TR"/>
        </w:rPr>
        <w:t xml:space="preserve">*Öte yandan hamilelikte meydana gelen uzun süreli bulantı ve fiziksel tepkimeler nedeniyle potasyum eksikliği açığa çıkar ve bu durumda da potasyum takviyesi yapılması gerekir. Hurmada bol miktarda bulunan </w:t>
      </w:r>
      <w:r>
        <w:rPr>
          <w:b/>
        </w:rPr>
        <w:t>potasyum</w:t>
      </w:r>
      <w:r>
        <w:rPr>
          <w:lang w:val="tr-TR"/>
        </w:rPr>
        <w:t xml:space="preserve"> bu açıdan büyük önem taşıdığı gibi, vücuttaki su dengesinin korunmasında da son derece etkilidir. Ayrıca potasyum, beyne oksijen gitmesine de yardımcı olarak berrak düşünebilmeyi sağlar. Bununla beraber vücut sıvıları için uygun alkalik özelliği sağlar. Zehirli vücut atıklarını dışarı atması için böbrekleri uyarır. Yüksek kan basıncını düşürmeye yardım eder ve sağlıklı deri oluşumunu sağlar.</w:t>
      </w:r>
    </w:p>
    <w:p>
      <w:pPr>
        <w:pStyle w:val="TRAnaMetin"/>
        <w:rPr/>
      </w:pPr>
      <w:r>
        <w:rPr>
          <w:lang w:val="tr-TR"/>
        </w:rPr>
        <w:t xml:space="preserve">*Hurmanın içerdiği </w:t>
      </w:r>
      <w:r>
        <w:rPr>
          <w:b/>
        </w:rPr>
        <w:t>demir</w:t>
      </w:r>
      <w:r>
        <w:rPr>
          <w:lang w:val="tr-TR"/>
        </w:rPr>
        <w:t xml:space="preserve">, kırmızı kan hücrelerinde bulunan hemoglobin sentezini kontrol eder ve bu da hamilelikte kansızlığın engellenmesini ve bebeğin gelişimi için hayati önem taşıyan kandaki alyuvarlar dengesinin uygun hale gelmesini sağlar. Bilindiği gibi alyuvarlar kanda oksijen ve karbondioksiti taşıyarak hücrelerin canlılığını sürdürmesinde rol oynarlar. Çok fazla demir içermesi sebebiyle, bir insan günde 15 tane hurma yiyerek vücudunun demir ihtiyacını karşılayabilir ve demir eksikliğinden kaynaklanan rahatsızlıklardan korunmuş olur. </w:t>
      </w:r>
    </w:p>
    <w:p>
      <w:pPr>
        <w:pStyle w:val="TRAnaMetin"/>
        <w:rPr/>
      </w:pPr>
      <w:r>
        <w:rPr>
          <w:lang w:val="tr-TR"/>
        </w:rPr>
        <w:t xml:space="preserve">*Hurmada bulunan </w:t>
      </w:r>
      <w:r>
        <w:rPr>
          <w:b/>
        </w:rPr>
        <w:t>kalsiyum</w:t>
      </w:r>
      <w:r>
        <w:rPr/>
        <w:t xml:space="preserve"> ve</w:t>
      </w:r>
      <w:r>
        <w:rPr>
          <w:lang w:val="tr-TR"/>
        </w:rPr>
        <w:t xml:space="preserve"> </w:t>
      </w:r>
      <w:r>
        <w:rPr>
          <w:b/>
        </w:rPr>
        <w:t>fosfat</w:t>
      </w:r>
      <w:r>
        <w:rPr>
          <w:lang w:val="tr-TR"/>
        </w:rPr>
        <w:t xml:space="preserve"> ise, iskelet oluşumu ve vücudun kemik yapısının dengelenmesi için çok önemli elementlerdir. Hurma, içerdiği bol fosfor ve kalsiyum ile kemik zayıflığına karşı bünyeyi korur ve bu hastalıkların azaltılmasına yardım eder.</w:t>
      </w:r>
    </w:p>
    <w:p>
      <w:pPr>
        <w:pStyle w:val="TRAnaMetin"/>
        <w:rPr>
          <w:lang w:val="tr-TR"/>
        </w:rPr>
      </w:pPr>
      <w:r>
        <w:rPr>
          <w:lang w:val="tr-TR"/>
        </w:rPr>
        <w:t xml:space="preserve">*Bilim adamları hurmanın stres ve gerginliği giderici etkisine de dikkat çekmektedirler. Berkeley Üniversitesi uzmanlarının yaptığı araştırmalar, sinirleri güçlendiren </w:t>
      </w:r>
      <w:r>
        <w:rPr>
          <w:b/>
        </w:rPr>
        <w:t>B6</w:t>
      </w:r>
      <w:r>
        <w:rPr/>
        <w:t xml:space="preserve"> vitamininin ve kasların çalışmasında önemli rol oynayan</w:t>
      </w:r>
      <w:r>
        <w:rPr>
          <w:lang w:val="tr-TR"/>
        </w:rPr>
        <w:t xml:space="preserve"> </w:t>
      </w:r>
      <w:r>
        <w:rPr>
          <w:b/>
        </w:rPr>
        <w:t>magnezyum</w:t>
      </w:r>
      <w:r>
        <w:rPr/>
        <w:t xml:space="preserve"> mineralinin hurmada yüksek miktarda bulunduğunu ortaya koymuştur. Hurma ayrıca içerdiği</w:t>
      </w:r>
      <w:r>
        <w:rPr>
          <w:lang w:val="tr-TR"/>
        </w:rPr>
        <w:t xml:space="preserve"> </w:t>
      </w:r>
      <w:r>
        <w:rPr>
          <w:b/>
        </w:rPr>
        <w:t>magnezyum</w:t>
      </w:r>
      <w:r>
        <w:rPr/>
        <w:t xml:space="preserve"> ile, böbrekler için de son derece önemlidir. Bir insan günde 2-3 tane hurma yiyerek vücudunun magnezyum ihtiyacını karşılayabilir.</w:t>
      </w:r>
      <w:r>
        <w:rPr>
          <w:rFonts w:cs="PalatinoTurk" w:ascii="PalatinoTurk" w:hAnsi="PalatinoTurk"/>
          <w:sz w:val="20"/>
          <w:vertAlign w:val="superscript"/>
          <w:lang w:val="tr-TR"/>
        </w:rPr>
        <w:t>10</w:t>
      </w:r>
    </w:p>
    <w:p>
      <w:pPr>
        <w:pStyle w:val="TRAnaMetin"/>
        <w:rPr/>
      </w:pPr>
      <w:r>
        <w:rPr>
          <w:lang w:val="tr-TR"/>
        </w:rPr>
        <w:t xml:space="preserve">*İçerdiği </w:t>
      </w:r>
      <w:r>
        <w:rPr>
          <w:b/>
        </w:rPr>
        <w:t>B1</w:t>
      </w:r>
      <w:r>
        <w:rPr/>
        <w:t xml:space="preserve"> vitamini ile sinir sisteminin sağlıklı olmasını kolaylaştırır. Vücuttaki karbonhidratların enerjiye çevrilmesine, protein ve yağların vücudun diğer ihtiyaçları için kullanılmasına yardımcı olur.</w:t>
      </w:r>
      <w:r>
        <w:rPr>
          <w:lang w:val="tr-TR"/>
        </w:rPr>
        <w:t xml:space="preserve"> </w:t>
      </w:r>
      <w:r>
        <w:rPr>
          <w:b/>
        </w:rPr>
        <w:t>B2</w:t>
      </w:r>
      <w:r>
        <w:rPr>
          <w:lang w:val="tr-TR"/>
        </w:rPr>
        <w:t xml:space="preserve"> vitaminiyle de, vücudun enerji sağlaması ve hücrelerin yenilenmesi için protein, karbonhidrat ve yağların yakılmasına yardımcı olur. </w:t>
      </w:r>
    </w:p>
    <w:p>
      <w:pPr>
        <w:pStyle w:val="TRAnaMetin"/>
        <w:rPr/>
      </w:pPr>
      <w:r>
        <w:rPr>
          <w:lang w:val="tr-TR"/>
        </w:rPr>
        <w:t xml:space="preserve">*Hamilelikte </w:t>
      </w:r>
      <w:r>
        <w:rPr>
          <w:b/>
        </w:rPr>
        <w:t>A vitamini</w:t>
      </w:r>
      <w:r>
        <w:rPr/>
        <w:t>ne olan ihtiyaç da artar. Hurma, içindeki A vitamini sayesinde, görme gücünü ve vücut direncini artırır, kemik ve dişlerin güçlenmesini sağlar. Hurma,</w:t>
      </w:r>
      <w:r>
        <w:rPr>
          <w:lang w:val="tr-TR"/>
        </w:rPr>
        <w:t xml:space="preserve"> </w:t>
      </w:r>
      <w:r>
        <w:rPr>
          <w:b/>
        </w:rPr>
        <w:t>betakaroten</w:t>
      </w:r>
      <w:r>
        <w:rPr/>
        <w:t xml:space="preserve"> açısından da son derece zengindir.</w:t>
      </w:r>
      <w:r>
        <w:rPr>
          <w:rFonts w:cs="PalatinoTurk" w:ascii="PalatinoTurk" w:hAnsi="PalatinoTurk"/>
          <w:sz w:val="20"/>
          <w:vertAlign w:val="superscript"/>
          <w:lang w:val="tr-TR"/>
        </w:rPr>
        <w:t>11</w:t>
      </w:r>
      <w:r>
        <w:rPr>
          <w:lang w:val="tr-TR"/>
        </w:rPr>
        <w:t xml:space="preserve"> Betakarotenin hücrelere saldıran molekülleri kontrol altına alarak, kanseri önleyici özelliği vardır.</w:t>
      </w:r>
    </w:p>
    <w:p>
      <w:pPr>
        <w:pStyle w:val="TRAnaMetin"/>
        <w:rPr/>
      </w:pPr>
      <w:r>
        <w:rPr>
          <w:lang w:val="tr-TR"/>
        </w:rPr>
        <w:t xml:space="preserve">*Ayrıca diğer meyveler genellikle </w:t>
      </w:r>
      <w:r>
        <w:rPr>
          <w:b/>
        </w:rPr>
        <w:t>protein</w:t>
      </w:r>
      <w:r>
        <w:rPr/>
        <w:t xml:space="preserve"> açısından yetersizdir, ancak hurma protein de içermektedir.</w:t>
      </w:r>
      <w:r>
        <w:rPr>
          <w:rFonts w:cs="PalatinoTurk" w:ascii="PalatinoTurk" w:hAnsi="PalatinoTurk"/>
          <w:sz w:val="20"/>
          <w:vertAlign w:val="superscript"/>
          <w:lang w:val="tr-TR"/>
        </w:rPr>
        <w:t>12</w:t>
      </w:r>
      <w:r>
        <w:rPr>
          <w:lang w:val="tr-TR"/>
        </w:rPr>
        <w:t xml:space="preserve"> Bu özelliği sayesinde vücudun hastalıklara ve enfeksiyonlara karşı korunmasını sağlar, hücreleri yeniler ve vücut sıvısını dengeler. Örneğin et de faydalı bir gıdadır ancak özellikle böyle bir dönemde taze bir meyve olan hurma kadar fayda vermeyebilir. Hatta böyle bir dönemde etin fazla tüketilmesi vücutta zehirlenmeye neden olabilir. Hazmı kolay olan, hafif sebze, meyve türü yiyeceklerin tercihi daha uygun bir seçimdir. </w:t>
      </w:r>
    </w:p>
    <w:p>
      <w:pPr>
        <w:pStyle w:val="TRAnaMetin"/>
        <w:rPr>
          <w:lang w:val="tr-TR"/>
        </w:rPr>
      </w:pPr>
      <w:r>
        <w:rPr>
          <w:lang w:val="tr-TR"/>
        </w:rPr>
        <w:t>Hurma ile ilgili tüm bu bilgiler, Allah'ın sonsuz ilmini ve insanlara olan rahmetini ortaya koymaktadır. Görüldüğü gibi modern tıbbın ancak günümüzde tespit edebildiği hurmanın -özellikle de hamilelik dönemindeki- faydalarına Kuran'da 14 asır önce işaret edilmiştir.</w:t>
      </w:r>
    </w:p>
    <w:p>
      <w:pPr>
        <w:pStyle w:val="TRAnaMetin"/>
        <w:rPr>
          <w:lang w:val="tr-TR"/>
        </w:rPr>
      </w:pPr>
      <w:r>
        <w:rPr>
          <w:lang w:val="tr-TR"/>
        </w:rPr>
      </w:r>
    </w:p>
    <w:p>
      <w:pPr>
        <w:pStyle w:val="TRBaslik3"/>
        <w:rPr>
          <w:lang w:val="tr-TR"/>
        </w:rPr>
      </w:pPr>
      <w:r>
        <w:rPr>
          <w:lang w:val="tr-TR"/>
        </w:rPr>
        <w:t>Domuz Eti ve Sağlığa Zararları</w:t>
      </w:r>
    </w:p>
    <w:p>
      <w:pPr>
        <w:pStyle w:val="TRAyet"/>
        <w:rPr>
          <w:lang w:val="tr-TR"/>
        </w:rPr>
      </w:pPr>
      <w:r>
        <w:rPr>
          <w:lang w:val="tr-TR"/>
        </w:rPr>
        <w:t>O, size ölüyü (leşi)- kanı, domuz etini ve Allah'tan başkası adına kesilmiş olan (hayvan)ı kesin olarak haram kıldı. Fakat kim kaçınılmaz olarak muhtaç kalırsa, taşkınlık yapmamak ve haddi aşmamak şartıyla ona bir günah yoktur. Gerçekten Allah, bağışlayandır, esirgeyendir. (Bakara Suresi, 173)</w:t>
      </w:r>
    </w:p>
    <w:p>
      <w:pPr>
        <w:pStyle w:val="TRAnaMetin"/>
        <w:rPr>
          <w:lang w:val="tr-TR"/>
        </w:rPr>
      </w:pPr>
      <w:r>
        <w:rPr>
          <w:lang w:val="tr-TR"/>
        </w:rPr>
        <w:t xml:space="preserve">Domuz eti yenmesinin sağlığa zararlı pek çok yönü bulunmaktadır. Bu zararlar geçmiş dönemlerde olduğu gibi, alınan her türlü tedbire rağmen günümüzde de söz konusudur. Herşeyden evvel domuz, her ne kadar çiftliklerde, bakımlı ortamlarda yetiştirilirse yetiştirilsin, kendi pisliğini yiyen bir hayvandır. Gerek pislikle beslenmesi gerekse biyolojik yapısı nedeniyle domuzun bünyesi diğer hayvanlara oranla çok fazla miktarlarda antikor üretir. Yine domuzun vücudunda diğer hayvanlara ve insana oranla çok yüksek dozda büyüme hormonu üretilir. Doğal olarak bu yüksek dozdaki antikorlar ve büyüme hormonu, dolaşım yoluyla domuzun kas dokusuna da geçerek birikir. Bunun yanı sıra domuz eti çok yüksek oranlarda kolesterol ve lipid içerir. Bunların sonucunda tüm bu aşırı düzeydeki antikorlar, hormonlar, kolesterol ve lipidlerle yüklü olan domuz etinin insan sağlığı açısından önemli bir tehdit olduğu bilimsel olarak kanıtlanmıştır. </w:t>
      </w:r>
    </w:p>
    <w:p>
      <w:pPr>
        <w:pStyle w:val="TRAnaMetin"/>
        <w:rPr>
          <w:lang w:val="tr-TR"/>
        </w:rPr>
      </w:pPr>
      <w:r>
        <w:rPr>
          <w:lang w:val="tr-TR"/>
        </w:rPr>
        <w:t>Bugün domuz etinin yoğun olarak tüketildiği ABD, Almanya gibi ülkelerin nüfuslarının önemli bir bölümünü oluşturan normalin çok ötesinde şişman kimselerin varlığı, artık alışılmış bir durum olmuştur. Domuz etine dayalı bir beslenme sonucunda, aşırı büyüme hormonuna maruz kalan insan bünyesi, önce çok fazla kilo toplamakta, sonra da vücut deformasyona -şekil bozukluklarına- uğramaktadır.</w:t>
      </w:r>
    </w:p>
    <w:p>
      <w:pPr>
        <w:pStyle w:val="TRAnaMetin"/>
        <w:rPr>
          <w:lang w:val="tr-TR"/>
        </w:rPr>
      </w:pPr>
      <w:r>
        <w:rPr>
          <w:lang w:val="tr-TR"/>
        </w:rPr>
        <w:t xml:space="preserve">Bunların dışında, domuz etindeki sağlığa zararlı maddelerden biri de “trişin” parazitidir. İnsan vücuduna girdiğinde doğrudan kalp kaslarına yerleşerek ölümcül tehlike oluşturan trişin parazitine domuz etinde sıklıkla rastlanmaktadır. Günümüz teknolojisiyle trişinli domuzları teknik olarak tespit etmek mümkünse de önceki asırlarda böyle bir yöntem bilinmiyordu. Bu nedenle, domuz eti yiyen herkes için trişin parazitini kapma ve ölümle karşı karşıya kalma riski vardı. </w:t>
      </w:r>
    </w:p>
    <w:p>
      <w:pPr>
        <w:pStyle w:val="TRAnaMetin"/>
        <w:rPr>
          <w:lang w:val="tr-TR"/>
        </w:rPr>
      </w:pPr>
      <w:r>
        <w:rPr>
          <w:lang w:val="tr-TR"/>
        </w:rPr>
        <w:t>Görüldüğü gibi tüm bu sebepler, Rabbimiz'in domuz etini yasaklanmasının hikmetlerinden bir kısmıdır. Ayrıca Rabbimiz'in bu emri, her koşulda sağlığa zararlı etkilerini sürdüren, denetimsiz üretiminde ise ölümcül bile olabilen domuz etinin yenmesine karşı tam bir korumadır.</w:t>
      </w:r>
    </w:p>
    <w:p>
      <w:pPr>
        <w:pStyle w:val="TRAnaMetin"/>
        <w:rPr>
          <w:lang w:val="tr-TR"/>
        </w:rPr>
      </w:pPr>
      <w:r>
        <w:rPr>
          <w:lang w:val="tr-TR"/>
        </w:rPr>
        <w:t xml:space="preserve">20. yüzyıla kadar domuz etinin insan sağlığını doğrudan tehdit eden zararları olduğundan haberdar olmak mümkün değildi. Bugünkü tıbbi cihazlarla, biyolojik testlerle somut biçimde ortaya konmuş bu zarara karşı, daha kimsenin mikrop, bakteri, trişin, hormon, antikor gibi kavramlardan haberinin olmadığı 7. yüzyılda indirilen Kuran'da kesin önlem alınması da, Kuran'ın üstün ilim sahibi Rabbimiz'in vahyi olduğunu gösteren mucizelerdendir. Bugün de domuz üretiminde alınan her türlü önlem ve denetime rağmen, domuz etinin fizyolojik olarak insan vücuduna uygun bir besin türü olmadığı, insan sağlığına kesin zararı olan bir et çeşidi olduğu gerçeği değişmemiştir. </w:t>
      </w:r>
    </w:p>
    <w:p>
      <w:pPr>
        <w:pStyle w:val="TRAnaMetin"/>
        <w:rPr>
          <w:lang w:val="tr-TR"/>
        </w:rPr>
      </w:pPr>
      <w:r>
        <w:rPr>
          <w:lang w:val="tr-TR"/>
        </w:rPr>
      </w:r>
    </w:p>
    <w:p>
      <w:pPr>
        <w:pStyle w:val="TRBaslik3"/>
        <w:rPr>
          <w:lang w:val="tr-TR"/>
        </w:rPr>
      </w:pPr>
      <w:r>
        <w:rPr>
          <w:lang w:val="tr-TR"/>
        </w:rPr>
        <w:t>Karıncaların İletişimi</w:t>
      </w:r>
    </w:p>
    <w:p>
      <w:pPr>
        <w:pStyle w:val="TRAnaMetin"/>
        <w:rPr>
          <w:lang w:val="tr-TR"/>
        </w:rPr>
      </w:pPr>
      <w:r>
        <w:rPr>
          <w:lang w:val="tr-TR"/>
        </w:rPr>
        <w:t>Kuran'da Hz. Süleyman'ın ordularından bahsedilirken, karıncaların arasında bir “haberleşme sistemi” olduğuna işaret edilmektedir:</w:t>
      </w:r>
    </w:p>
    <w:p>
      <w:pPr>
        <w:pStyle w:val="TRAyet"/>
        <w:rPr>
          <w:lang w:val="tr-TR"/>
        </w:rPr>
      </w:pPr>
      <w:r>
        <w:rPr>
          <w:lang w:val="tr-TR"/>
        </w:rPr>
        <w:t>Nihayet karınca vadisine geldiklerinde, bir dişi karınca dedi ki: “Ey karınca topluluğu, kendi yuvalarınıza girin, Süleyman ve orduları, farkında olmaksızın sizi kırıp geçmesin.” (Neml Suresi, 18)</w:t>
      </w:r>
    </w:p>
    <w:p>
      <w:pPr>
        <w:pStyle w:val="TRAnaMetin"/>
        <w:rPr/>
      </w:pPr>
      <w:r>
        <w:rPr/>
        <w:t>20. yüzyılda karıncalar üzerinde yapılan bilimsel araştırmalar, bu küçük hayvanların çok organize bir sosyal yaşantıları olduğunu ve bu organizasyonun gereği olarak aralarında çok kompleks bir iletişim ağının var olduğunu ortaya koymuştur.</w:t>
      </w:r>
      <w:r>
        <w:rPr>
          <w:lang w:val="tr-TR"/>
        </w:rPr>
        <w:t xml:space="preserve"> </w:t>
      </w:r>
      <w:r>
        <w:rPr>
          <w:i/>
        </w:rPr>
        <w:t>National Geographic</w:t>
      </w:r>
      <w:r>
        <w:rPr>
          <w:lang w:val="tr-TR"/>
        </w:rPr>
        <w:t xml:space="preserve"> dergisinde yayınlanan bir makalede bu konudan şöyle bahsedilmektedir:</w:t>
      </w:r>
    </w:p>
    <w:p>
      <w:pPr>
        <w:pStyle w:val="TRAlintiItalik"/>
        <w:rPr>
          <w:lang w:val="tr-TR"/>
        </w:rPr>
      </w:pPr>
      <w:r>
        <w:rPr>
          <w:lang w:val="tr-TR"/>
        </w:rPr>
        <w:t>Büyük veya küçük herhangi bir karınca, başındaki karmaşık duyu organlarıyla, milyonlarca hatta daha fazla kimyasal ve görsel sinyalleri yakalar. Beyin 500.000 sinir hücresi içerir; gözler birleşiktir; antenler insandaki burun ve parmak ucu gibi hareket eder. Ağzın altındaki projeksiyonlar tadı algılar, kıllar dokunmaya karşılık verir.</w:t>
      </w:r>
      <w:r>
        <w:rPr>
          <w:rFonts w:cs="PalatinoTurk" w:ascii="PalatinoTurk" w:hAnsi="PalatinoTurk"/>
          <w:sz w:val="20"/>
          <w:vertAlign w:val="superscript"/>
          <w:lang w:val="tr-TR"/>
        </w:rPr>
        <w:t>13</w:t>
      </w:r>
    </w:p>
    <w:p>
      <w:pPr>
        <w:pStyle w:val="TRAnaMetin"/>
        <w:rPr>
          <w:lang w:val="tr-TR"/>
        </w:rPr>
      </w:pPr>
      <w:r>
        <w:rPr>
          <w:lang w:val="tr-TR"/>
        </w:rPr>
        <w:t>Biz farkına varmasak da karıncalar, hassas duyu organları sayesinde oldukça farklı iletişim yöntemleri kullanırlar. Avlarını bulmaktan birbirlerini takip etmeye, yuvalarını kurmaktan savaşmaya kadar hayatlarının her anında bu duyu organlarından faydalanırlar. 2-3 milimetrelik vücutlarının içine sığdırılmış 500.000 sinir hücresiyle, insanları hayrete düşürecek bir iletişim sistemine sahiptirler.</w:t>
      </w:r>
    </w:p>
    <w:p>
      <w:pPr>
        <w:pStyle w:val="TRAnaMetin"/>
        <w:rPr/>
      </w:pPr>
      <w:r>
        <w:rPr/>
        <w:t>Bu hayvanların iletişimlerindeki tepkileri belli başlı kategorilere ayrılmıştır: Alarm verme, toplanma, besin yerini haber verme, temizlenme, sıvı besin değişimi, gruplaşma, tanıma, kast belirleme...</w:t>
      </w:r>
      <w:r>
        <w:rPr>
          <w:rFonts w:cs="PalatinoTurk" w:ascii="PalatinoTurk" w:hAnsi="PalatinoTurk"/>
          <w:sz w:val="20"/>
          <w:vertAlign w:val="superscript"/>
          <w:lang w:val="tr-TR"/>
        </w:rPr>
        <w:t>14</w:t>
      </w:r>
      <w:r>
        <w:rPr>
          <w:lang w:val="tr-TR"/>
        </w:rPr>
        <w:t xml:space="preserve"> </w:t>
      </w:r>
    </w:p>
    <w:p>
      <w:pPr>
        <w:pStyle w:val="TRAnaMetin"/>
        <w:rPr>
          <w:lang w:val="tr-TR"/>
        </w:rPr>
      </w:pPr>
      <w:r>
        <w:rPr>
          <w:lang w:val="tr-TR"/>
        </w:rPr>
        <w:t>Bu tepkilerle düzenli bir toplum yapısı oluşturan karıncaların, karşılıklı haber alışverişine dayalı bir hayatları vardır. Karıncalar bilgi alışverişi sağlamada, kimi zaman insanların konuşarak halledemediği konularda (toplanma, paylaşma, temizleme, savunma vs.) çok daha kusursuz bir iletişim sergilerler.</w:t>
      </w:r>
    </w:p>
    <w:p>
      <w:pPr>
        <w:pStyle w:val="TRAnaMetin"/>
        <w:rPr>
          <w:lang w:val="tr-TR"/>
        </w:rPr>
      </w:pPr>
      <w:r>
        <w:rPr/>
        <w:t>Karıncalar daha çok kimyasal düzeyde bir iletişim gerçekleştirirler. Karıncaların iletişim kurmak amacıyla kullandıkları kimyasal maddeler, yarı-kimyasallar (semiochemicals) olarak bilinen “feromen”lerdir. Koku olarak algılanan ve iç salgı bezlerinde salgılanan bir sıvı olan “feromen”ler, karınca topluluklarının organizasyonunda en önemli rolü oynar. Bir karınca sinyal olarak bu sıvıyı salgıladığında, diğerleri koku veya tat alma yoluyla mesajı alır ve cevap verirler. Karınca feromenleri üzerinde yapılan araştırmalar, tüm sinyallerin koloninin ihtiyaçlarına göre salgılandığını ortaya çıkarmıştır. Ayrıca karıncaların salgıladığı feromenin yoğunluğu, içinde bulundukları durumun aciliyetine göre de değişmektedir.</w:t>
      </w:r>
      <w:r>
        <w:rPr>
          <w:rFonts w:cs="PalatinoTurk" w:ascii="PalatinoTurk" w:hAnsi="PalatinoTurk"/>
          <w:sz w:val="20"/>
          <w:vertAlign w:val="superscript"/>
          <w:lang w:val="tr-TR"/>
        </w:rPr>
        <w:t>15</w:t>
      </w:r>
    </w:p>
    <w:p>
      <w:pPr>
        <w:pStyle w:val="TRAnaMetin"/>
        <w:rPr>
          <w:lang w:val="tr-TR"/>
        </w:rPr>
      </w:pPr>
      <w:r>
        <w:rPr>
          <w:lang w:val="tr-TR"/>
        </w:rPr>
        <w:t xml:space="preserve">Görüldüğü gibi, karıncaların yaptıkları işlemleri yapabilmek için, kapsamlı bir kimya bilgisine ihtiyaç vardır. 14 asır öncesinde, karıncalar hakkında böylesine ayrıntılı bilgi sahibi olunmadığı bir dönemde, karıncaların iletişimine dikkat çekilmesi Kuran'ın bilimsel mucizelerinden biridir. (Detaylı bilgi için bkz. Harun Yahya, </w:t>
      </w:r>
      <w:r>
        <w:rPr>
          <w:i/>
        </w:rPr>
        <w:t>Karınca Mucizesi</w:t>
      </w:r>
      <w:r>
        <w:rPr>
          <w:lang w:val="tr-TR"/>
        </w:rPr>
        <w:t>)</w:t>
      </w:r>
    </w:p>
    <w:p>
      <w:pPr>
        <w:pStyle w:val="TRAnaMetin"/>
        <w:rPr>
          <w:lang w:val="tr-TR"/>
        </w:rPr>
      </w:pPr>
      <w:r>
        <w:rPr>
          <w:lang w:val="tr-TR"/>
        </w:rPr>
      </w:r>
    </w:p>
    <w:p>
      <w:pPr>
        <w:pStyle w:val="TRBaslik3"/>
        <w:rPr/>
      </w:pPr>
      <w:r>
        <w:rPr>
          <w:lang w:val="tr-TR"/>
        </w:rPr>
        <w:t>Uykuda Kulakların Aktif Olması</w:t>
      </w:r>
      <w:r>
        <w:rPr/>
        <w:t xml:space="preserve"> </w:t>
      </w:r>
    </w:p>
    <w:p>
      <w:pPr>
        <w:pStyle w:val="TRAyet"/>
        <w:rPr/>
      </w:pPr>
      <w:r>
        <w:rPr/>
        <w:t>Böylelikle mağarada yıllar yılı onların</w:t>
      </w:r>
      <w:r>
        <w:rPr>
          <w:lang w:val="tr-TR"/>
        </w:rPr>
        <w:t xml:space="preserve"> </w:t>
      </w:r>
      <w:r>
        <w:rPr>
          <w:u w:val="single"/>
          <w:lang w:val="tr-TR"/>
        </w:rPr>
        <w:t xml:space="preserve">kulaklarına vurduk (derin bir uyku verdik). </w:t>
      </w:r>
      <w:r>
        <w:rPr>
          <w:lang w:val="tr-TR"/>
        </w:rPr>
        <w:t>(Kehf Suresi, 11)</w:t>
      </w:r>
    </w:p>
    <w:p>
      <w:pPr>
        <w:pStyle w:val="TRAnaMetin"/>
        <w:rPr>
          <w:lang w:val="tr-TR"/>
        </w:rPr>
      </w:pPr>
      <w:r>
        <w:rPr>
          <w:lang w:val="tr-TR"/>
        </w:rPr>
        <w:t xml:space="preserve">Yukarıdaki ayette geçen “kulaklarına vurduk” ifadesinin Arapçası “darabe” fiilidir. Arapçada bu fiil, mecazi olarak “onları uyuttuk” anlamını taşımaktadır. Ayrıca “darabe” kelimesi kulakla beraber kullanıldığında “kulağın duymasının engellenmesi” anlamı da taşımaktadır. Ayette uyku ile ilgili sadece işitme duyusuna dikkat çekilmesi ise aslında çok önemli bir bilgi içermektedir. </w:t>
      </w:r>
    </w:p>
    <w:p>
      <w:pPr>
        <w:pStyle w:val="TRAnaMetin"/>
        <w:rPr>
          <w:lang w:val="tr-TR"/>
        </w:rPr>
      </w:pPr>
      <w:r>
        <w:rPr/>
        <w:t>Bilim adamlarının keşiflerine göre kulak, insan uyurken aktif olan tek duyu organıdır. Uyanmak için saatin alarmına ihtiyaç duymamızın sebebi de budur.</w:t>
      </w:r>
      <w:r>
        <w:rPr>
          <w:rFonts w:cs="PalatinoTurk" w:ascii="PalatinoTurk" w:hAnsi="PalatinoTurk"/>
          <w:sz w:val="18"/>
          <w:szCs w:val="18"/>
          <w:vertAlign w:val="superscript"/>
          <w:lang w:val="tr-TR"/>
        </w:rPr>
        <w:t>16</w:t>
      </w:r>
      <w:r>
        <w:rPr>
          <w:lang w:val="tr-TR"/>
        </w:rPr>
        <w:t xml:space="preserve"> Allah'ın Kehf Ehli ile ilgili olarak kullandığı “kulaklarına vurduk” ifadesinin hikmeti de, söz konusu gençlerin işitme duyularının kapatıldığına ve bu yüzden uzun yıllar uyanmadan uykuda kaldıklarına işaret olması muhtemeldir.</w:t>
      </w:r>
    </w:p>
    <w:p>
      <w:pPr>
        <w:pStyle w:val="TRAnaMetin"/>
        <w:rPr>
          <w:lang w:val="tr-TR"/>
        </w:rPr>
      </w:pPr>
      <w:r>
        <w:rPr>
          <w:lang w:val="tr-TR"/>
        </w:rPr>
      </w:r>
    </w:p>
    <w:p>
      <w:pPr>
        <w:pStyle w:val="TRBaslik3"/>
        <w:rPr>
          <w:lang w:val="tr-TR"/>
        </w:rPr>
      </w:pPr>
      <w:r>
        <w:rPr>
          <w:lang w:val="tr-TR"/>
        </w:rPr>
        <w:t>Uykuda Hareket Etmenin Önemi</w:t>
      </w:r>
    </w:p>
    <w:p>
      <w:pPr>
        <w:pStyle w:val="TRAyet"/>
        <w:rPr/>
      </w:pPr>
      <w:r>
        <w:rPr/>
        <w:t>Sen onları uyanık sanırsın, oysa onlar (derin bir uykuda) uyuşmuşlardır.</w:t>
      </w:r>
      <w:r>
        <w:rPr>
          <w:lang w:val="tr-TR"/>
        </w:rPr>
        <w:t xml:space="preserve"> </w:t>
      </w:r>
      <w:r>
        <w:rPr>
          <w:u w:val="single"/>
          <w:lang w:val="tr-TR"/>
        </w:rPr>
        <w:t xml:space="preserve">Biz onları sağ yana ve sol yana çeviriyorduk. </w:t>
      </w:r>
      <w:r>
        <w:rPr>
          <w:lang w:val="tr-TR"/>
        </w:rPr>
        <w:t>Köpekleri de iki kolunu uzatmış yatıyordu. Onları görmüş olsaydın, geri dönüp onlardan kaçardın, onlardan içini korku kaplardı. (Kehf Suresi, 18)</w:t>
      </w:r>
    </w:p>
    <w:p>
      <w:pPr>
        <w:pStyle w:val="TRAnaMetin"/>
        <w:rPr>
          <w:lang w:val="tr-TR"/>
        </w:rPr>
      </w:pPr>
      <w:r>
        <w:rPr>
          <w:lang w:val="tr-TR"/>
        </w:rPr>
        <w:t xml:space="preserve">Yukarıdaki ayette yüzlerce yıl uykuda kaldıkları bildirilen Kehf Ehli’nden bahsedilmektedir. Ayrıca Allah bu ayette bu kişilerin bedenlerini sağ ve sol yanlara çevirdiğini bildirmektedir. Bunun hikmeti ise çok yakın bir tarihte keşfedilmiştir. </w:t>
      </w:r>
    </w:p>
    <w:p>
      <w:pPr>
        <w:pStyle w:val="TRAnaMetin"/>
        <w:rPr>
          <w:lang w:val="tr-TR"/>
        </w:rPr>
      </w:pPr>
      <w:r>
        <w:rPr/>
        <w:t>Uzun süre aynı yatış pozisyonunda kalan insanlar ciddi sağlık problemleri ile karşılaşırlar: Kan dolaşımında komplikasyonlar meydana gelmesi, deride yaraların oluşması, yatılan yüzeye temas eden bölgelerde kanın pıhtılaşması gibi...</w:t>
      </w:r>
      <w:r>
        <w:rPr>
          <w:rFonts w:cs="PalatinoTurk" w:ascii="PalatinoTurk" w:hAnsi="PalatinoTurk"/>
          <w:sz w:val="20"/>
          <w:vertAlign w:val="superscript"/>
          <w:lang w:val="tr-TR"/>
        </w:rPr>
        <w:t>17</w:t>
      </w:r>
    </w:p>
    <w:p>
      <w:pPr>
        <w:pStyle w:val="TRAnaMetin"/>
        <w:rPr>
          <w:lang w:val="tr-TR"/>
        </w:rPr>
      </w:pPr>
      <w:r>
        <w:rPr/>
        <w:t>Uzun süre aynı pozisyonda yatıldığında meydana gelen yatak yaralarına “basınç yaraları” da denir. Çünkü çok uzun süre aynı pozisyonda yatıldığında, vücudun belli bir bölgesine uygulanan sürekli basınç, kan damarlarının sıkışıp kapanmasına neden olabilir. Bunun sonucu olarak kan yoluyla taşınan oksijen ve diğer besinler deriye ulaşamaz ve deri ölmeye başlar. Bu durum vücutta yaraların oluşmasına sebep olur. Eğer bu yaralar tedavi edilmezse derinin katmanları, yağ ve kas dokuları da ölebilir.</w:t>
      </w:r>
      <w:r>
        <w:rPr>
          <w:rFonts w:cs="PalatinoTurk" w:ascii="PalatinoTurk" w:hAnsi="PalatinoTurk"/>
          <w:sz w:val="20"/>
          <w:vertAlign w:val="superscript"/>
          <w:lang w:val="tr-TR"/>
        </w:rPr>
        <w:t>18</w:t>
      </w:r>
    </w:p>
    <w:p>
      <w:pPr>
        <w:pStyle w:val="TRAnaMetin"/>
        <w:rPr/>
      </w:pPr>
      <w:r>
        <w:rPr/>
        <w:t>Derinin ya da dokunun altında oluşan bu yaralar, tedavi edilmezlerse ya da enfeksiyon kaparlarsa ciddi boyutlara ulaşabilir, hatta hayati tehlikeye sebep olabilirler. Bu nedenle deri üzerindeki basıncı azaltmak için her 15 dakikada bir pozisyon değiştirmek en sağlıklısıdır. Kendi kendine hareket edemeyen felçli hastalar da bu nedenle özel bir bakıma tabi tutulurlar ve her 2 saatte bir başkasının yardımıyla hareket ettirilirler.</w:t>
      </w:r>
      <w:r>
        <w:rPr>
          <w:rFonts w:cs="PalatinoTurk" w:ascii="PalatinoTurk" w:hAnsi="PalatinoTurk"/>
          <w:sz w:val="20"/>
          <w:vertAlign w:val="superscript"/>
          <w:lang w:val="tr-TR"/>
        </w:rPr>
        <w:t xml:space="preserve">19 </w:t>
      </w:r>
      <w:r>
        <w:rPr>
          <w:lang w:val="tr-TR"/>
        </w:rPr>
        <w:t>Yukarıdaki ayette yüzyılımızda keşfedilen bu tıbbi bilgilere dikkat çekilmesi, kuşkusuz Kuran'ın ayrı bir mucizesidir.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KURAN’DAN GELECEKLE İLGİLİ HABERLER</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Giriş</w:t>
      </w:r>
    </w:p>
    <w:p>
      <w:pPr>
        <w:pStyle w:val="TRAnaMetin"/>
        <w:rPr>
          <w:lang w:val="tr-TR"/>
        </w:rPr>
      </w:pPr>
      <w:r>
        <w:rPr>
          <w:lang w:val="tr-TR"/>
        </w:rPr>
        <w:t xml:space="preserve">Kuran'ın mucizevi yönlerinden biri de, ayetlerinde, gelecekte gerçekleşecek olan bazı olayların önceden haber verilmiş olmasıdır. Gelecekle ilgili haber verilen bu olayların zaman içinde gerçekleşmesi, Kuran'ın üstün ilim sahibi olan Allah'ın sözü olduğunu kanıtlayan delillerdendir. </w:t>
      </w:r>
    </w:p>
    <w:p>
      <w:pPr>
        <w:pStyle w:val="TRAnaMetin"/>
        <w:rPr>
          <w:lang w:val="tr-TR"/>
        </w:rPr>
      </w:pPr>
      <w:r>
        <w:rPr>
          <w:lang w:val="tr-TR"/>
        </w:rPr>
        <w:t>İlerleyen sayfalarda Kuran'da geleceğe yönelik verilen haberlerden, gerçekleşmiş olanların bazılarına detaylı olarak yer verilecektir.</w:t>
      </w:r>
    </w:p>
    <w:p>
      <w:pPr>
        <w:pStyle w:val="TRAnaMetin"/>
        <w:rPr>
          <w:lang w:val="tr-TR"/>
        </w:rPr>
      </w:pPr>
      <w:r>
        <w:rPr>
          <w:lang w:val="tr-TR"/>
        </w:rPr>
      </w:r>
    </w:p>
    <w:p>
      <w:pPr>
        <w:pStyle w:val="TRBaslik3"/>
        <w:rPr>
          <w:lang w:val="tr-TR"/>
        </w:rPr>
      </w:pPr>
      <w:r>
        <w:rPr>
          <w:lang w:val="tr-TR"/>
        </w:rPr>
        <w:t>Bizans’ın Galibiyeti</w:t>
      </w:r>
    </w:p>
    <w:p>
      <w:pPr>
        <w:pStyle w:val="TRAnaMetin"/>
        <w:rPr>
          <w:lang w:val="tr-TR"/>
        </w:rPr>
      </w:pPr>
      <w:r>
        <w:rPr>
          <w:lang w:val="tr-TR"/>
        </w:rPr>
        <w:t xml:space="preserve">Kuran'da gelecek hakkında verilen haberlerden biri, Rum Suresi'nin hemen başındaki ayetlerde yer alır. Bu ayetlerde Bizans İmparatorluğu'nun bir yenilgiye uğradığı, ama çok kısa bir zaman sonra tekrar galip geleceği bildirilmiştir: </w:t>
      </w:r>
    </w:p>
    <w:p>
      <w:pPr>
        <w:pStyle w:val="TRAyet"/>
        <w:rPr/>
      </w:pPr>
      <w:r>
        <w:rPr/>
        <w:t>Elif, Lam, Mim.</w:t>
      </w:r>
      <w:r>
        <w:rPr>
          <w:lang w:val="tr-TR"/>
        </w:rPr>
        <w:t xml:space="preserve"> </w:t>
      </w:r>
      <w:r>
        <w:rPr>
          <w:u w:val="single"/>
          <w:lang w:val="tr-TR"/>
        </w:rPr>
        <w:t xml:space="preserve">Rum (orduları) yenilgiye uğradı. "Dünyanın en alçak yerinde". Ama onlar, yenilgilerinden sonra yeneceklerdir. </w:t>
      </w:r>
      <w:r>
        <w:rPr>
          <w:lang w:val="tr-TR"/>
        </w:rPr>
        <w:t>Üç ile dokuz yıl içinde. Bundan önce de, sonra da emir Allah'ındır. Ve o gün müminler sevineceklerdir. (Rum Suresi, 1-4)</w:t>
      </w:r>
    </w:p>
    <w:p>
      <w:pPr>
        <w:pStyle w:val="TRAnaMetin"/>
        <w:rPr>
          <w:lang w:val="tr-TR"/>
        </w:rPr>
      </w:pPr>
      <w:r>
        <w:rPr/>
        <w:t>Bu ayetler, Hıristiyan olan Bizanslıların, 613-614 yıllarında Persler karşısında çok ağır bir yenilgiye uğramasından yaklaşık 7 sene sonra, MS 620 civarında indirilmişti. Ayetlerde Bizans'ın çok yakında galip geleceği haber veriliyordu. Oysa o sırada Bizans o kadar büyük kayıplara uğramıştı ki, değil tekrar galip gelmesi, ayakta kalması bile imkansız görülüyordu. Persler Bizanslıları 613 yılında Antakya'da yenilgiye uğratarak; galibiyetlerini Şam, Kilikya, Tarsus, Ermenistan ve Kudüs'ü ele geçirmeleriyle sürdürmüşlerdi. Özellikle 614 yılında Kudüs'ün kaybedilmesi, Kutsal Mezar Kilisesi'nin tahrip edilmesi ve Hıristiyanlığın sembolü "Gerçek Haç"ın Persler tarafından ele geçirilmesi, Bizanslılar için ağır bir darbe olmuştu.</w:t>
      </w:r>
      <w:r>
        <w:rPr>
          <w:rFonts w:cs="PalatinoTurk" w:ascii="PalatinoTurk" w:hAnsi="PalatinoTurk"/>
          <w:sz w:val="20"/>
          <w:vertAlign w:val="superscript"/>
          <w:lang w:val="tr-TR"/>
        </w:rPr>
        <w:t>20</w:t>
      </w:r>
    </w:p>
    <w:p>
      <w:pPr>
        <w:pStyle w:val="TRAnaMetin"/>
        <w:rPr>
          <w:lang w:val="tr-TR"/>
        </w:rPr>
      </w:pPr>
      <w:r>
        <w:rPr>
          <w:lang w:val="tr-TR"/>
        </w:rPr>
        <w:t>O dönemde yalnız Persler değil, Avarlar, Slavlar ve Lombardlar da Bizans Devleti'ne karşı büyük tehdit oluşturmaktaydı. Avarlar İstanbul önlerine kadar gelmişlerdi. Bizans Kralı Heraklius, ordunun masraflarını karşılayabilmek için kiliselerdeki altın ve gümüş süs eşyalarının eritilip paraya çevrilmesini emretmişti. Hatta bunlar da yetmeyince bronzdan heykeller bile para yapımı için eritilmeye başlanmıştı. Pek çok vali, Kral Heraklius'a isyan etmiş, İmparatorluk parçalanma noktasına gelmişti. Önceden Bizans toprağı olan Mezopotamya, Kilikya, Suriye, Filistin, Mısır ve Ermenistan, putperest Perslerin işgali altına girmişti.</w:t>
      </w:r>
      <w:r>
        <w:rPr>
          <w:rFonts w:cs="PalatinoTurk" w:ascii="PalatinoTurk" w:hAnsi="PalatinoTurk"/>
          <w:sz w:val="20"/>
          <w:vertAlign w:val="superscript"/>
          <w:lang w:val="tr-TR"/>
        </w:rPr>
        <w:t>21</w:t>
      </w:r>
    </w:p>
    <w:p>
      <w:pPr>
        <w:pStyle w:val="TRAnaMetin"/>
        <w:rPr>
          <w:lang w:val="tr-TR"/>
        </w:rPr>
      </w:pPr>
      <w:r>
        <w:rPr>
          <w:lang w:val="tr-TR"/>
        </w:rPr>
        <w:t>Kısacası, herkes Bizans'ın yok olmasını bekliyordu. Ama tam bu dönemde, Rum Suresi'nin ilk ayetleri vahyedildi ve Bizans'ın dokuz yıl geçmeden yeniden galip geleceği haber verildi. Bu galibiyet öylesine imkansız gözüküyordu ki, Arap müşrikleri Kuran'da haber verilen bu zaferin, asla gerçekleşmeyeceğini düşünüyorlardı.</w:t>
      </w:r>
    </w:p>
    <w:p>
      <w:pPr>
        <w:pStyle w:val="TRAnaMetin"/>
        <w:rPr/>
      </w:pPr>
      <w:r>
        <w:rPr/>
        <w:t>Fakat Kuran'ın tüm haberleri gibi bu da hiç kuşkusuz gerçekti. 622 yılında Heraklius Ermenistan'ı işgal edip Persleri yenerek çeşitli zaferler kazandı.</w:t>
      </w:r>
      <w:r>
        <w:rPr>
          <w:rFonts w:cs="PalatinoTurk" w:ascii="PalatinoTurk" w:hAnsi="PalatinoTurk"/>
          <w:sz w:val="20"/>
          <w:vertAlign w:val="superscript"/>
          <w:lang w:val="tr-TR"/>
        </w:rPr>
        <w:t xml:space="preserve">22 </w:t>
      </w:r>
      <w:r>
        <w:rPr>
          <w:lang w:val="tr-TR"/>
        </w:rPr>
        <w:t>627 yılının Aralık ayında, Bizans ve Pers İmparatorlukları arasında, Bağdat yakınında Dicle Nehri'nin 50 km doğusunda bulunan Ninova harabeleri yakınında büyük bir savaş daha oldu. Bizans ordusu, Persleri burada da yenilgiye uğrattı. Birkaç ay sonra da Persler işgal ettikleri yerleri Bizans'a geri veren bir anlaşma imzalamak zorunda kaldılar.</w:t>
      </w:r>
      <w:r>
        <w:rPr>
          <w:rFonts w:cs="PalatinoTurk" w:ascii="PalatinoTurk" w:hAnsi="PalatinoTurk"/>
          <w:sz w:val="20"/>
          <w:vertAlign w:val="superscript"/>
          <w:lang w:val="tr-TR"/>
        </w:rPr>
        <w:t>23</w:t>
      </w:r>
    </w:p>
    <w:p>
      <w:pPr>
        <w:pStyle w:val="TRAnaMetin"/>
        <w:rPr>
          <w:color w:val="E6161F"/>
          <w:lang w:val="tr-TR"/>
        </w:rPr>
      </w:pPr>
      <w:r>
        <w:rPr>
          <w:lang w:val="tr-TR"/>
        </w:rPr>
        <w:t>Rumların galibiyeti 630 yılında İmparator Heraklius'un Pers hükümdarı II. Khosrow'u yenilgiye uğratarak, Kudüs'ü geri alması ve Hıristiyanlığın sembolü "Gerçek Haç"ı Kutsal Mezar Kilisesi'ne kazandırmasıyla tamamlanmış oldu.</w:t>
      </w:r>
      <w:r>
        <w:rPr>
          <w:rFonts w:cs="PalatinoTurk" w:ascii="PalatinoTurk" w:hAnsi="PalatinoTurk"/>
          <w:sz w:val="20"/>
          <w:vertAlign w:val="superscript"/>
          <w:lang w:val="tr-TR"/>
        </w:rPr>
        <w:t>24</w:t>
      </w:r>
    </w:p>
    <w:p>
      <w:pPr>
        <w:pStyle w:val="TRAnaMetin"/>
        <w:rPr>
          <w:lang w:val="tr-TR"/>
        </w:rPr>
      </w:pPr>
      <w:r>
        <w:rPr>
          <w:lang w:val="tr-TR"/>
        </w:rPr>
        <w:t>Böylece Allah'ın Kuran'da bildirdiği "Rum'un zaferi", ayetteki "üç ile dokuz yıl içinde" ifadesiyle dikkat çekilen zaman aralığında, mucizevi bir şekilde gerçekleşmiş oldu.</w:t>
      </w:r>
    </w:p>
    <w:p>
      <w:pPr>
        <w:pStyle w:val="TRAnaMetin"/>
        <w:rPr/>
      </w:pPr>
      <w:r>
        <w:rPr/>
        <w:t>Bu ayetlerde yer alan bir başka mucize de, o dönemde kimsenin tespit etmesinin mümkün olmadığı coğrafi bir gerçeğin haber verilmesidir. Rum Suresi'nin 3. ayetinde, Rumlar'ın</w:t>
      </w:r>
      <w:r>
        <w:rPr>
          <w:lang w:val="tr-TR"/>
        </w:rPr>
        <w:t xml:space="preserve"> </w:t>
      </w:r>
      <w:r>
        <w:rPr>
          <w:b/>
        </w:rPr>
        <w:t>"Dünya'nın en alçak yerinde"</w:t>
      </w:r>
      <w:r>
        <w:rPr>
          <w:lang w:val="tr-TR"/>
        </w:rPr>
        <w:t xml:space="preserve"> yenildikleri belirtilir. Arapçası "edna el-ard" olan bu ifade, bazı meallerde "yakın bir yer" olarak da tercüme edilir. Ancak bu tercüme, orijinal ifadenin tam karşılığı değil, mecazi bir yorumudur. "Edna" kelimesi Arapçada "alçak" demek olan "deni" kelimesinden türemiştir ve "en alçak" anlamına gelir. "Ard" ise yeryüzü demektir. Dolayısıyla "edna el-ard" ifadesi de "yeryüzünün en alçak yeri" manasına gelmektedir. </w:t>
      </w:r>
    </w:p>
    <w:p>
      <w:pPr>
        <w:pStyle w:val="TRAnaMetin"/>
        <w:rPr>
          <w:lang w:val="tr-TR"/>
        </w:rPr>
      </w:pPr>
      <w:r>
        <w:rPr/>
        <w:t>Bazı tefsirciler söz konusu bölgenin Araplara yakınlığını göz önünde bulundurarak kelimenin "en yakın" anlamını tercih etmektedirler. Ancak kelimenin asıl anlamı, Kuran'ın indirildiği dönemde bilinmesi mümkün olmayan çok önemli bir jeolojik gerçeğe işaret etmektedir. Çünkü Dünya'nın en alçak yerini araştırdığımızda, bu noktanın Bizanslıların, 613-614 yıllarında yenilgiye uğradığı yerlerden biri olan Lut Gölü (Dead Sea) havzası olduğunu buluruz.</w:t>
      </w:r>
      <w:r>
        <w:rPr>
          <w:rFonts w:cs="PalatinoTurk" w:ascii="PalatinoTurk" w:hAnsi="PalatinoTurk"/>
          <w:sz w:val="20"/>
          <w:vertAlign w:val="superscript"/>
          <w:lang w:val="tr-TR"/>
        </w:rPr>
        <w:t>25</w:t>
      </w:r>
    </w:p>
    <w:p>
      <w:pPr>
        <w:pStyle w:val="TRAnaMetin"/>
        <w:rPr>
          <w:lang w:val="tr-TR"/>
        </w:rPr>
      </w:pPr>
      <w:r>
        <w:rPr>
          <w:lang w:val="tr-TR"/>
        </w:rPr>
        <w:t xml:space="preserve">Bu yenilginin en ağır darbesi, daha evvel de belirttiğimiz gibi, Lut Gölü yakınlarındaki Kudüs'teki yenilgi ile birlikte Hıristiyanlığın sembolü "Gerçek Haç"ın kaybedilmesidir. </w:t>
      </w:r>
    </w:p>
    <w:p>
      <w:pPr>
        <w:pStyle w:val="TRAnaMetin"/>
        <w:rPr>
          <w:lang w:val="tr-TR"/>
        </w:rPr>
      </w:pPr>
      <w:r>
        <w:rPr>
          <w:lang w:val="tr-TR"/>
        </w:rPr>
        <w:t xml:space="preserve">Bizans İmparatorluğu ile Persler arasındaki savaşın gerçekleştiği söz konusu yer, Suriye, Filistin ve şimdiki Ürdün topraklarının kesiştiği bölgede yer alan Lut Gölü havzasıdır. Lut Gölü çevresi ise deniz seviyesinden 399 metre aşağıdaki, yeryüzünün "en alçak" bölgesidir. </w:t>
      </w:r>
    </w:p>
    <w:p>
      <w:pPr>
        <w:pStyle w:val="TRAnaMetin"/>
        <w:rPr>
          <w:lang w:val="tr-TR"/>
        </w:rPr>
      </w:pPr>
      <w:r>
        <w:rPr/>
        <w:t>Burada dikkat edilmesi gereken nokta, Lut Gölü'nün rakımının, yalnızca modern çağdaki ölçümlerle tespit edilmiş olmasıdır. Daha önce hiç kimsenin Lut Gölü'nün Dünya'nın en alçak bölgesi olduğunu bilmesi mümkün değildir. Ama bu bölge Kuran'da</w:t>
      </w:r>
      <w:r>
        <w:rPr>
          <w:lang w:val="tr-TR"/>
        </w:rPr>
        <w:t xml:space="preserve"> </w:t>
      </w:r>
      <w:r>
        <w:rPr>
          <w:b/>
        </w:rPr>
        <w:t>"yeryüzünün en alçak yeri"</w:t>
      </w:r>
      <w:r>
        <w:rPr>
          <w:lang w:val="tr-TR"/>
        </w:rPr>
        <w:t xml:space="preserve"> olarak tanımlanmıştır. Bu bilgi, Kuran'ın Allah'ın sözü olduğunun bir başka delilini oluşturmaktadır.</w:t>
      </w:r>
    </w:p>
    <w:p>
      <w:pPr>
        <w:pStyle w:val="TRAnaMetin"/>
        <w:rPr>
          <w:lang w:val="tr-TR"/>
        </w:rPr>
      </w:pPr>
      <w:r>
        <w:rPr>
          <w:lang w:val="tr-TR"/>
        </w:rPr>
      </w:r>
    </w:p>
    <w:p>
      <w:pPr>
        <w:pStyle w:val="TRBaslik3"/>
        <w:rPr>
          <w:lang w:val="tr-TR"/>
        </w:rPr>
      </w:pPr>
      <w:r>
        <w:rPr>
          <w:lang w:val="tr-TR"/>
        </w:rPr>
        <w:t>Firavun’un Cesedinin Korunması</w:t>
      </w:r>
    </w:p>
    <w:p>
      <w:pPr>
        <w:pStyle w:val="TRAnaMetin"/>
        <w:rPr>
          <w:lang w:val="tr-TR"/>
        </w:rPr>
      </w:pPr>
      <w:r>
        <w:rPr>
          <w:lang w:val="tr-TR"/>
        </w:rPr>
        <w:t xml:space="preserve">İlerleyen bölümlerde daha detaylı değineceğimiz gibi, Firavun kendini ilah olarak kabul etmekte ve Hz. Musa'nın Allah'a iman etmesi için yaptığı davetlere karşı iftira ve tehditle karşılık vermektedir. Firavun bu kibirli tavrını ancak, ölüm tehlikesi ile karşılaşıp suların altında kalacağını anlayana dek sürdürmüştür. Kuran'da Firavun'un, Allah'ın azabıyla karşılaştığında, hemen imana yöneldiği şu ayetle bildirilir: </w:t>
      </w:r>
    </w:p>
    <w:p>
      <w:pPr>
        <w:pStyle w:val="TRAyet"/>
        <w:rPr/>
      </w:pPr>
      <w:r>
        <w:rPr>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(Yunus Suresi, 90)</w:t>
      </w:r>
    </w:p>
    <w:p>
      <w:pPr>
        <w:pStyle w:val="TRAnaMetin"/>
        <w:rPr>
          <w:lang w:val="tr-TR"/>
        </w:rPr>
      </w:pPr>
      <w:r>
        <w:rPr>
          <w:lang w:val="tr-TR"/>
        </w:rPr>
        <w:t>Ancak Allah Firavun'un böyle bir anda iman etmesini kabul etmemiştir. Allah Firavun'un bu samimiyetsiz tavrını Kuran'da şu ayetlerle bildirir:</w:t>
      </w:r>
    </w:p>
    <w:p>
      <w:pPr>
        <w:pStyle w:val="TRAyet"/>
        <w:rPr/>
      </w:pPr>
      <w:r>
        <w:rPr/>
        <w:t>Şimdi, öyle mi? Oysa sen önceleri isyan etmiştin ve bozgunculuk çıkaranlardandın.</w:t>
      </w:r>
      <w:r>
        <w:rPr>
          <w:lang w:val="tr-TR"/>
        </w:rPr>
        <w:t xml:space="preserve"> </w:t>
      </w:r>
      <w:r>
        <w:rPr>
          <w:u w:val="single"/>
          <w:lang w:val="tr-TR"/>
        </w:rPr>
        <w:t>Bugün ise, senden sonrakilere bir ayet (tarihi bir belge, ibret) olman için seni yalnızca bedeninle kurtaracağız (herkese cesedini göstereceğiz).</w:t>
      </w:r>
      <w:r>
        <w:rPr>
          <w:lang w:val="tr-TR"/>
        </w:rPr>
        <w:t xml:space="preserve"> Gerçekten insanlardan çoğu, Bizim ayetlerimizden habersizdirler. (Yunus Suresi, 91-92) </w:t>
      </w:r>
    </w:p>
    <w:p>
      <w:pPr>
        <w:pStyle w:val="TRAnaMetin"/>
        <w:rPr>
          <w:rFonts w:ascii="PalatinoTurk" w:hAnsi="PalatinoTurk" w:cs="PalatinoTurk"/>
          <w:sz w:val="20"/>
          <w:vertAlign w:val="superscript"/>
          <w:lang w:val="tr-TR"/>
        </w:rPr>
      </w:pPr>
      <w:r>
        <w:rPr/>
        <w:t>Bu ayetlerde Firavun'a ait cesedin gelecek nesillere ibret olacağının bildirilmesi, cesedin "bozulmamış" olacağına bir işaret olarak kabul edilebilir. Kuran'da 1400 sene evvelden haber verildiği gibi, halen tarihsel bir belge olarak bulunan bir ceset Kahire'deki Mısır Müzesi'nin Kraliyet Mumyaları Odasında sergilenmektedir. Büyük bir ihtimalle, sular üstüne kapanıp boğulduktan sonra, Firavun'un cesedi kıyıya vurmuş ve Mısırlılar tarafından bulunarak önceden yapılmış olan mezarına götürülmüştür.</w:t>
      </w:r>
      <w:r>
        <w:rPr>
          <w:rFonts w:cs="PalatinoTurk" w:ascii="PalatinoTurk" w:hAnsi="PalatinoTurk"/>
          <w:sz w:val="20"/>
          <w:vertAlign w:val="superscript"/>
          <w:lang w:val="tr-TR"/>
        </w:rPr>
        <w:t>26</w:t>
      </w:r>
    </w:p>
    <w:p>
      <w:pPr>
        <w:pStyle w:val="TRAnaMetin"/>
        <w:rPr>
          <w:rFonts w:ascii="PalatinoTurk" w:hAnsi="PalatinoTurk" w:cs="PalatinoTurk"/>
          <w:sz w:val="20"/>
          <w:vertAlign w:val="superscript"/>
          <w:lang w:val="tr-TR"/>
        </w:rPr>
      </w:pPr>
      <w:r>
        <w:rPr>
          <w:rFonts w:cs="PalatinoTurk" w:ascii="PalatinoTurk" w:hAnsi="PalatinoTurk"/>
          <w:sz w:val="20"/>
          <w:vertAlign w:val="superscript"/>
          <w:lang w:val="tr-TR"/>
        </w:rPr>
      </w:r>
    </w:p>
    <w:p>
      <w:pPr>
        <w:pStyle w:val="TRBaslik3"/>
        <w:rPr>
          <w:lang w:val="tr-TR"/>
        </w:rPr>
      </w:pPr>
      <w:r>
        <w:rPr>
          <w:lang w:val="tr-TR"/>
        </w:rPr>
        <w:t xml:space="preserve">Mekke’nin Fethi </w:t>
      </w:r>
    </w:p>
    <w:p>
      <w:pPr>
        <w:pStyle w:val="TRAyet"/>
        <w:rPr>
          <w:lang w:val="tr-TR"/>
        </w:rPr>
      </w:pPr>
      <w:r>
        <w:rPr>
          <w:lang w:val="tr-T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(Fetih Suresi, 27)</w:t>
      </w:r>
    </w:p>
    <w:p>
      <w:pPr>
        <w:pStyle w:val="TRAnaMetin"/>
        <w:rPr>
          <w:lang w:val="tr-TR"/>
        </w:rPr>
      </w:pPr>
      <w:r>
        <w:rPr>
          <w:lang w:val="tr-TR"/>
        </w:rPr>
        <w:t xml:space="preserve">Peygamber Efendimiz (sav), Medine'de iken gördüğü bir rüyasında, müminlerin güven içinde Mescid-i Haram'a girdiklerini ve Kabe'yi tavaf ettiklerini görmüş ve müminleri bu haberle müjdelemişti. Çünkü, Mekke'den Medine'ye hicret eden müminler, o zamandan beri Mekke'ye gidemiyorlardı. </w:t>
      </w:r>
    </w:p>
    <w:p>
      <w:pPr>
        <w:pStyle w:val="TRAnaMetin"/>
        <w:rPr>
          <w:lang w:val="tr-TR"/>
        </w:rPr>
      </w:pPr>
      <w:r>
        <w:rPr>
          <w:lang w:val="tr-TR"/>
        </w:rPr>
        <w:t xml:space="preserve">Allah, Peygamberimiz (sav)'e Katından bir yardım ve destek olarak Fetih Suresi'nin 27. ayetini vahyetmiş ve rüyasının doğru olduğunu eğer Allah dilerse müminlerin Mekke'ye girebileceklerini bildirmiştir. Gerçekten de, bir süre sonra, önce Hudeybiye Barışı ve ardından gelen Mekke'nin fethi ile, Müslümanlar aynı ayette bildirildiği gibi güven içinde Mescid-i Haram'a girmişlerdir. Böylece Allah, Peygamber Efendimizin önceden haber verdiği müjdenin gerçek olduğunu göstermiştir. </w:t>
      </w:r>
    </w:p>
    <w:p>
      <w:pPr>
        <w:pStyle w:val="TRAnaMetin"/>
        <w:rPr>
          <w:lang w:val="tr-TR"/>
        </w:rPr>
      </w:pPr>
      <w:r>
        <w:rPr>
          <w:lang w:val="tr-TR"/>
        </w:rPr>
        <w:t>Ancak burada dikkat edilmesi gereken önemli bir nokta vardır. Fetih Suresi'nin 27. ayetine dikkat edilirse, Mekke'nin fethinden önce gerçekleşecek bir başka fetihten daha söz edildiği görülecektir. Nitekim ayette haber verildiği gibi Müslümanlar, önce Yahudilerin elinde bulunan Hayber Kalesi'ni fethetmişler, daha sonra da Mekke'ye girmişlerdir.</w:t>
      </w:r>
    </w:p>
    <w:p>
      <w:pPr>
        <w:pStyle w:val="TRAnaMetin"/>
        <w:rPr>
          <w:lang w:val="tr-TR"/>
        </w:rPr>
      </w:pPr>
      <w:r>
        <w:rPr>
          <w:lang w:val="tr-TR"/>
        </w:rPr>
        <w:t>Mekke'nin fethinin müjdelendiği diğer ayetlerden bazıları ise şöyledir:</w:t>
      </w:r>
    </w:p>
    <w:p>
      <w:pPr>
        <w:pStyle w:val="TRAyet"/>
        <w:rPr/>
      </w:pPr>
      <w:r>
        <w:rPr/>
        <w:t xml:space="preserve">Onlara karşı </w:t>
      </w:r>
      <w:r>
        <w:rPr>
          <w:u w:val="single"/>
          <w:lang w:val="tr-TR"/>
        </w:rPr>
        <w:t xml:space="preserve">size zafer verdikten sonra, Mekke'nin göbeğinde ellerini sizden ve sizin de ellerinizi onlardan çeken O'dur.  </w:t>
      </w:r>
      <w:r>
        <w:rPr>
          <w:lang w:val="tr-TR"/>
        </w:rPr>
        <w:t>Allah, yaptıklarınızı hakkıyla görendir. (Fetih Suresi, 24)</w:t>
      </w:r>
    </w:p>
    <w:p>
      <w:pPr>
        <w:pStyle w:val="TRAyet"/>
        <w:rPr>
          <w:lang w:val="tr-TR"/>
        </w:rPr>
      </w:pPr>
      <w:r>
        <w:rPr/>
        <w:t>Şüphesiz, Biz sana</w:t>
      </w:r>
      <w:r>
        <w:rPr>
          <w:lang w:val="tr-TR"/>
        </w:rPr>
        <w:t xml:space="preserve"> </w:t>
      </w:r>
      <w:r>
        <w:rPr>
          <w:u w:val="single"/>
          <w:lang w:val="tr-TR"/>
        </w:rPr>
        <w:t xml:space="preserve">apaçık bir fetih verdik. </w:t>
      </w:r>
      <w:r>
        <w:rPr>
          <w:lang w:val="tr-TR"/>
        </w:rPr>
        <w:t xml:space="preserve">Öyle ki Allah, senin geçmiş ve gelecek (her) günahını bağışlasın, üzerindeki nimetini tamamlasın ve seni dosdoğru bir yola yöneltsin. Ve Allah, sana 'üstün ve onurlu' bir zaferle yardım etsin. </w:t>
      </w:r>
      <w:r>
        <w:rPr>
          <w:b w:val="false"/>
          <w:lang w:val="tr-TR"/>
        </w:rPr>
        <w:t>(Fetih Suresi, 1-3)</w:t>
      </w:r>
    </w:p>
    <w:p>
      <w:pPr>
        <w:pStyle w:val="TRAnaMetin"/>
        <w:rPr>
          <w:lang w:val="tr-TR"/>
        </w:rPr>
      </w:pPr>
      <w:r>
        <w:rPr>
          <w:lang w:val="tr-TR"/>
        </w:rPr>
        <w:t>İsra Suresi'nin 76. ayetinde ise, inkarcıların da Mekke'de kalamayacakları şöyle bildirilmiştir:</w:t>
      </w:r>
    </w:p>
    <w:p>
      <w:pPr>
        <w:pStyle w:val="TRAyet"/>
        <w:rPr/>
      </w:pPr>
      <w:r>
        <w:rPr/>
        <w:t>Neredeyse seni (bu) yerden (yurdundan) çıkarmak için tedirgin edeceklerdi; bu durumda</w:t>
      </w:r>
      <w:r>
        <w:rPr>
          <w:u w:val="single"/>
          <w:lang w:val="tr-TR"/>
        </w:rPr>
        <w:t xml:space="preserve"> kendileri de senden sonra az bir süreden başka kalamazlar. </w:t>
      </w:r>
      <w:r>
        <w:rPr>
          <w:lang w:val="tr-TR"/>
        </w:rPr>
        <w:t>(İsra Suresi, 76)</w:t>
      </w:r>
    </w:p>
    <w:p>
      <w:pPr>
        <w:pStyle w:val="TRAnaMetin"/>
        <w:rPr>
          <w:lang w:val="tr-TR"/>
        </w:rPr>
      </w:pPr>
      <w:r>
        <w:rPr/>
        <w:t>Peygamberimiz (sav) Hicret'in 8. yılında Mekke'ye girerek bu şehri fethetmiştir. İki sene sonra da, Allah'ın Kuran'da bildirdiği gibi inkarcılar Mekke'den çıkmışlardır.</w:t>
      </w:r>
      <w:r>
        <w:rPr>
          <w:color w:val="E6161F"/>
          <w:lang w:val="tr-TR"/>
        </w:rPr>
        <w:t xml:space="preserve"> </w:t>
      </w:r>
      <w:r>
        <w:rPr>
          <w:lang w:val="tr-TR"/>
        </w:rPr>
        <w:t>Burada önemli olan bir başka nokta ise şudur: Peygamber Efendimiz (sav) müminlere bu müjdeleri verdiğinde, mevcut durum hiç de bu yönde değildir. Hatta, koşullar tam aksini göstermekte, müşrikler müminleri kesinlikle Mekke'ye sokmamakta kararlı görünmektedirler. Bu ise, kalbinde hastalık olanların, Peygamber Efendimiz (sav)‘in söylediklerine şüphe ile bakmalarına neden olmuştur. Ancak Peygamberimiz (sav) Allah'a güvenerek, insanların ne diyeceklerini hiç önemsemeden, Allah'ın kendisine bildirdiğine iman etmiş ve bunu insanlara açıklamıştır. Söylediklerinin yakın bir gelecekte gerçekleşmesi de Kuran'ın önemli bir mucizesidir.</w:t>
      </w:r>
    </w:p>
    <w:p>
      <w:pPr>
        <w:pStyle w:val="TRAnaMetin"/>
        <w:rPr>
          <w:lang w:val="tr-TR"/>
        </w:rPr>
      </w:pPr>
      <w:r>
        <w:rPr>
          <w:lang w:val="tr-TR"/>
        </w:rPr>
      </w:r>
    </w:p>
    <w:p>
      <w:pPr>
        <w:pStyle w:val="TRBaslik3"/>
        <w:rPr>
          <w:lang w:val="tr-TR"/>
        </w:rPr>
      </w:pPr>
      <w:r>
        <w:rPr>
          <w:lang w:val="tr-TR"/>
        </w:rPr>
        <w:t>Elektrik Kullanımı</w:t>
      </w:r>
    </w:p>
    <w:p>
      <w:pPr>
        <w:pStyle w:val="TRAyet"/>
        <w:rPr/>
      </w:pPr>
      <w:r>
        <w:rPr>
          <w:lang w:val="tr-TR"/>
        </w:rPr>
        <w:t>... Erimiş bakır madenini ona sel gibi akıttık... (Sebe Suresi, 12)</w:t>
      </w:r>
    </w:p>
    <w:p>
      <w:pPr>
        <w:pStyle w:val="TRAnaMetin"/>
        <w:rPr/>
      </w:pPr>
      <w:r>
        <w:rPr/>
        <w:t>Allah'ın Hz. Süleyman'ın emrine verdiği büyük nimetlerden biri</w:t>
      </w:r>
      <w:r>
        <w:rPr>
          <w:lang w:val="tr-TR"/>
        </w:rPr>
        <w:t xml:space="preserve"> </w:t>
      </w:r>
      <w:r>
        <w:rPr>
          <w:b/>
        </w:rPr>
        <w:t>"erimiş bakır madeni"</w:t>
      </w:r>
      <w:r>
        <w:rPr>
          <w:lang w:val="tr-TR"/>
        </w:rPr>
        <w:t xml:space="preserve">dir. Bu ayeti, farklı şekillerde yorumlamak mümkündür. </w:t>
      </w:r>
    </w:p>
    <w:p>
      <w:pPr>
        <w:pStyle w:val="TRAnaMetin"/>
        <w:rPr>
          <w:lang w:val="tr-TR"/>
        </w:rPr>
      </w:pPr>
      <w:r>
        <w:rPr>
          <w:lang w:val="tr-TR"/>
        </w:rPr>
        <w:t xml:space="preserve">Erimiş bakırın kullanılması ile, Hz. Süleyman döneminde elektrik kullanılan yüksek bir teknolojinin varlığına da işaret ediliyor olabilir. Bilindiği gibi bakır, elektriği ve ısıyı en iyi ileten metallerden biridir ve bu yönüyle elektrik sanayiinin temelini oluşturmaktadır. Dünyada üretilen bakırın önemli bir bölümü elektrik sanayiinde kullanılmaktadır. </w:t>
      </w:r>
    </w:p>
    <w:p>
      <w:pPr>
        <w:pStyle w:val="TRAnaMetin"/>
        <w:rPr>
          <w:lang w:val="tr-TR"/>
        </w:rPr>
      </w:pPr>
      <w:r>
        <w:rPr/>
        <w:t>Ayette geçen</w:t>
      </w:r>
      <w:r>
        <w:rPr>
          <w:lang w:val="tr-TR"/>
        </w:rPr>
        <w:t xml:space="preserve"> </w:t>
      </w:r>
      <w:r>
        <w:rPr>
          <w:b/>
        </w:rPr>
        <w:t>"sel gibi akıttık"</w:t>
      </w:r>
      <w:r>
        <w:rPr>
          <w:lang w:val="tr-TR"/>
        </w:rPr>
        <w:t xml:space="preserve"> ifadesi de elektriğin çok geniş alanlarda kullanılabileceğine işaret ediyor olabilir. (Doğrusunu Allah bilir.) </w:t>
      </w:r>
    </w:p>
    <w:p>
      <w:pPr>
        <w:pStyle w:val="TRAnaMetin"/>
        <w:rPr>
          <w:lang w:val="tr-TR"/>
        </w:rPr>
      </w:pPr>
      <w:r>
        <w:rPr>
          <w:lang w:val="tr-TR"/>
        </w:rPr>
      </w:r>
    </w:p>
    <w:p>
      <w:pPr>
        <w:pStyle w:val="TRBaslik3"/>
        <w:rPr>
          <w:lang w:val="tr-TR"/>
        </w:rPr>
      </w:pPr>
      <w:r>
        <w:rPr>
          <w:lang w:val="tr-TR"/>
        </w:rPr>
        <w:t>Teknolojide Karınca Ordusu</w:t>
      </w:r>
    </w:p>
    <w:p>
      <w:pPr>
        <w:pStyle w:val="TRAyet"/>
        <w:rPr>
          <w:lang w:val="tr-TR"/>
        </w:rPr>
      </w:pPr>
      <w:r>
        <w:rPr>
          <w:lang w:val="tr-TR"/>
        </w:rPr>
        <w:t>Nihayet karınca vadisine geldiklerinde, bir dişi karınca dedi ki: "Ey karınca topluluğu, kendi yuvalarınıza girin, Süleyman ve orduları, farkında olmaksızın sizi kırıp-geçmesin." (Neml Suresi, 18)</w:t>
      </w:r>
    </w:p>
    <w:p>
      <w:pPr>
        <w:pStyle w:val="TRAnaMetin"/>
        <w:rPr>
          <w:lang w:val="tr-TR"/>
        </w:rPr>
      </w:pPr>
      <w:r>
        <w:rPr>
          <w:lang w:val="tr-TR"/>
        </w:rPr>
        <w:t>Üstteki ayette "Karınca vadisi" denen özel bir yere ve özel karıncalara dikkat çekilmektedir. Hz. Süleyman'ın, karıncaların kendi aralarındaki konuşmalarını duymasında da, bilgisayar teknolojisinde yaşanacak olan gelişmelere yönelik bazı dikkat çekici işaretler bulunuyor olabilir. Günümüzde "Silikon Vadisi" terimi teknoloji dünyasının merkezini ifade etmektedir. Hz. Süleyman kıssasında da bir "karınca vadisi"nden bahsedilmesi son derece manidardır. Allah bu ayetle gelecekte yaşanacak olan ileri bir teknolojiye dikkat çekiyor olabilir.</w:t>
      </w:r>
    </w:p>
    <w:p>
      <w:pPr>
        <w:pStyle w:val="TRAnaMetin"/>
        <w:rPr>
          <w:lang w:val="tr-TR"/>
        </w:rPr>
      </w:pPr>
      <w:r>
        <w:rPr>
          <w:lang w:val="tr-TR"/>
        </w:rPr>
        <w:t>Ayrıca günümüzde karıncalar ve bazı böcek türleri yüksek teknoloji alanında yoğun olarak kullanılmaktadır. Bu canlılar örnek alınarak geliştirilen robot projeleri, savunma sanayinden teknoloji alanına kadar pek çok alanda hizmet vermeyi amaçlamaktadır. Ayette bu gelişmelere de işaret ediliyor olabilir.</w:t>
      </w:r>
    </w:p>
    <w:p>
      <w:pPr>
        <w:pStyle w:val="TRAnaMetin"/>
        <w:rPr>
          <w:lang w:val="tr-TR"/>
        </w:rPr>
      </w:pPr>
      <w:r>
        <w:rPr>
          <w:lang w:val="tr-TR"/>
        </w:rPr>
      </w:r>
    </w:p>
    <w:p>
      <w:pPr>
        <w:pStyle w:val="TRBaslik4"/>
        <w:rPr>
          <w:lang w:val="tr-TR"/>
        </w:rPr>
      </w:pPr>
      <w:r>
        <w:rPr>
          <w:lang w:val="tr-TR"/>
        </w:rPr>
        <w:t>Mini Teknolojideki Son Gelişme: Robot Karınca Ordusu</w:t>
      </w:r>
    </w:p>
    <w:p>
      <w:pPr>
        <w:pStyle w:val="TRAnaMetin"/>
        <w:rPr>
          <w:lang w:val="tr-TR"/>
        </w:rPr>
      </w:pPr>
      <w:r>
        <w:rPr>
          <w:lang w:val="tr-TR"/>
        </w:rPr>
        <w:t>Karıncalar örnek alınarak geliştirilen projelerin en ünlüsü, farklı ülkelerde birbirinden bağımsız olarak yürütülen "Robot Karınca Ordusu Projeleri"dir. Örneğin Virginia Polytechnic Institute ve Virginia State Üniversitesi tarafından yapılan bir araştırma küçük, ucuz ve basit robotların geliştirilmesini hedeflemektedir. Amaç, hepsi fiziksel olarak birbirinin aynısı olan bu robotlardan bir robot ordusu oluşturmaktır. Proje yetkilileri bu robotların kullanışlı olmalarının nedenini şu şekilde açıklamaktadırlar: "Grup şeklinde hareket etmeleri, koordinasyon içinde bir takım gibi fiziksel işleri yerine getirmeleri ve ortaklaşa karar almaları". Bu robot ordularının tüm mekanik ve elektronik tasarımları bir karınca topluluğunun davranışları göz önüne alınarak tasarlanmıştır. Böcek olan eşlerine benzerlikleri nedeniyle kendilerine "karınca ordusu" robotları denmektedir.</w:t>
      </w:r>
    </w:p>
    <w:p>
      <w:pPr>
        <w:pStyle w:val="TRAnaMetin"/>
        <w:rPr>
          <w:lang w:val="tr-TR"/>
        </w:rPr>
      </w:pPr>
      <w:r>
        <w:rPr>
          <w:lang w:val="tr-TR"/>
        </w:rPr>
        <w:t xml:space="preserve">"Karınca ordusu" robot sistemi, başlangıçta bir "materyal taşıma sistemi" olarak tasarlanmıştır. Bu senaryoya göre birçok küçük robot ortaklaşa cisimleri kaldırıp nakletmek için görevlendirilecekti. Daha sonra farklı görevlerde de kullanılmalarına karar verildi. </w:t>
      </w:r>
    </w:p>
    <w:p>
      <w:pPr>
        <w:pStyle w:val="TRAnaMetin"/>
        <w:rPr>
          <w:lang w:val="tr-TR"/>
        </w:rPr>
      </w:pPr>
      <w:r>
        <w:rPr>
          <w:lang w:val="tr-TR"/>
        </w:rPr>
        <w:t>Konuyla ilgili bir yayında, bu robotların ne amaçla kullanılacağı şu şekilde tarif edilir: Nükleer ve tehlikeli madde temizliği, madencilik (malzeme çıkartma ve kurtarma), mayın temizleme, istihbarat ve nöbet, gezegen yüzeylerinin araştırılması ve kazı.</w:t>
      </w:r>
    </w:p>
    <w:p>
      <w:pPr>
        <w:pStyle w:val="TRAnaMetin"/>
        <w:rPr/>
      </w:pPr>
      <w:r>
        <w:rPr>
          <w:lang w:val="tr-TR"/>
        </w:rPr>
        <w:t>Karınca robot teknoloji konusunda uzman olan Israel A. Wagner tarafından İsrail parlamentosuna sunulmuş olan bir raporda ise, karınca robot projeleri şu şekilde tarif edilmektedir:</w:t>
      </w:r>
    </w:p>
    <w:p>
      <w:pPr>
        <w:pStyle w:val="TRAlintiItalik"/>
        <w:rPr>
          <w:lang w:val="tr-TR"/>
        </w:rPr>
      </w:pPr>
      <w:r>
        <w:rPr>
          <w:lang w:val="tr-TR"/>
        </w:rPr>
        <w:t xml:space="preserve">Karınca-robotlar ortak bir hedefi gerçekleştirmek için tasarlanmış fiziksel varlıklardır. Bunların çok sınırlı enerji kaynağı kullandıkları ve çalışma alanlarında birçok izler bırakarak iletişim kurdukları görülüyor. İşlerin bu robotlar arasındaki dağılımı, ya merkezi kontrol sağlayan ve diğer ajanlara talimat gönderen bir birey tarafından gerçekleştirilebilir ya da bireylerin önceden itaat etmeleri koşuluyla verilen bir görevin tamamlanması da sağlanabilir. </w:t>
      </w:r>
    </w:p>
    <w:p>
      <w:pPr>
        <w:pStyle w:val="TRAlintiItalik"/>
        <w:rPr>
          <w:lang w:val="tr-TR"/>
        </w:rPr>
      </w:pPr>
      <w:r>
        <w:rPr>
          <w:lang w:val="tr-TR"/>
        </w:rPr>
        <w:t>Üçüncü bir yol ise, iş sırasında bu iş birliğinin doğal olarak önceden karar vermeksizin ortaya çıkması. Bunların kullanım amacı araştırma, harita çıkartma, bir evin zeminini temizleme, bilinmeyen bir gezegeni keşfetme ya da bir mayın alanını temizleme olabilir.</w:t>
      </w:r>
      <w:r>
        <w:rPr>
          <w:rFonts w:cs="PalatinoTurk" w:ascii="PalatinoTurk" w:hAnsi="PalatinoTurk"/>
          <w:sz w:val="18"/>
          <w:szCs w:val="18"/>
          <w:vertAlign w:val="superscript"/>
          <w:lang w:val="tr-TR"/>
        </w:rPr>
        <w:t>27</w:t>
      </w:r>
    </w:p>
    <w:p>
      <w:pPr>
        <w:pStyle w:val="TRAnaMetin"/>
        <w:rPr>
          <w:lang w:val="tr-TR"/>
        </w:rPr>
      </w:pPr>
      <w:r>
        <w:rPr>
          <w:lang w:val="tr-TR"/>
        </w:rPr>
        <w:t>Bu örneklerde de görüldüğü gibi günümüzde, karıncaların sosyal yaşamları pek çok projenin temelini oluşturmakta ve karıncalar örnek alınarak gerçekleştirilen robot teknolojileri insanlara faydalar sağlamaktadır. İşte bu nedenle Hz. Süleyman kıssasında karıncalara ve bunların bulunduğu vadiye dikkat çekilmesi son derece önemlidir. Ayetlerde geçen "karıncalar" ifadesiyle, robotlardan oluşan bir orduya işaret ediliyor olabilir. Ayetlerde ayrıca gelecekte robot teknolojisinde yaşanacak olan gelişmelere, robotların insan yaşamında önemli bir rol alacaklarına, pek çok ağır işi insanların yerine yapıp onların hayatlarını daha konforlu hale getireceklerine de işaret ediliyor olabilir. Şüphesiz doğrusunu Allah bilir.</w:t>
      </w:r>
    </w:p>
    <w:p>
      <w:pPr>
        <w:pStyle w:val="TRAnaMetin"/>
        <w:rPr>
          <w:lang w:val="tr-TR"/>
        </w:rPr>
      </w:pPr>
      <w:r>
        <w:rPr>
          <w:lang w:val="tr-TR"/>
        </w:rPr>
      </w:r>
    </w:p>
    <w:p>
      <w:pPr>
        <w:pStyle w:val="TRBaslik3"/>
        <w:rPr>
          <w:lang w:val="tr-TR"/>
        </w:rPr>
      </w:pPr>
      <w:r>
        <w:rPr>
          <w:lang w:val="tr-TR"/>
        </w:rPr>
        <w:t>Atom Enerjisi ve Nükleer Fizyon</w:t>
      </w:r>
    </w:p>
    <w:p>
      <w:pPr>
        <w:pStyle w:val="TRAyet"/>
        <w:rPr>
          <w:lang w:val="tr-TR"/>
        </w:rPr>
      </w:pPr>
      <w:r>
        <w:rPr>
          <w:lang w:val="tr-TR"/>
        </w:rPr>
        <w:t>Taneyi ve çekirdeği yaran şüphesiz Allah'tır. O, diriyi ölüden çıkarır, ölüyü de diriden çıkarır. İşte Allah budur. Öyleyse nasıl oluyor da çevriliyorsunuz? (Enam Suresi, 95)</w:t>
      </w:r>
    </w:p>
    <w:p>
      <w:pPr>
        <w:pStyle w:val="TRAnaMetin"/>
        <w:rPr>
          <w:lang w:val="tr-TR"/>
        </w:rPr>
      </w:pPr>
      <w:r>
        <w:rPr>
          <w:lang w:val="tr-TR"/>
        </w:rPr>
        <w:t>Enam Suresi'nin 95. ayetinde "tane" (elhabbi) ve "çekirdek" (enneva) ifadeleriyle atomun yarılması, parçalanması ile ilgili bir duruma işaret ediliyor olabilir. Nitekim "enneva" kelimesinin sözlük anlamları arasında, çekirdek, merkez, atom çekirdeği yer almaktadır. Ayrıca ayette tarif edilen dirinin ölüden çıkarılması, ölü olan enerjiden Allah'ın maddeyi yaratması şeklinde yorumlanabilir. Ölünün diriden çıkması ise, maddenin atomu hareketli olduğu için (diri), maddeden enerjinin (ölü) çıkması olabilir. (Doğrusunu Allah bilir.) Çünkü diri olarak çevrilen "elhayye" canlı anlamının yanı sıra aktif, enerjik anlamlarına da gelmektedir. Ölü olarak çevrilen "elmeyyiti" ifadesinin de cansız anlamı taşımasıyla, enerjiyi ifade ediyor olması muhtemeldir.</w:t>
      </w:r>
    </w:p>
    <w:p>
      <w:pPr>
        <w:pStyle w:val="TRAnaMetin"/>
        <w:rPr>
          <w:lang w:val="tr-TR"/>
        </w:rPr>
      </w:pPr>
      <w:r>
        <w:rPr>
          <w:lang w:val="tr-TR"/>
        </w:rPr>
        <w:t>Enerji, bilim adamları tarafından iş yapma kapasitesi şeklinde tanımlanmaktadır. Madde ise yeryüzünde ve evrenin içinde nesneleri oluşturan malzemedir ve elektron mikroskobu altında görülebilen hareket halindeki atom ve moleküllerden oluşur. Albert Einstein 20. yüzyılın başında enerji ve maddenin atom seviyesinde birbirleriyle bağlantılı olduğunu öne sürerek, maddenin enerjiye dönüştürülmesinin mümkün olabileceğini belirtmiştir. Bu durum yukarıda tarif ettiğimiz, diriden ölünün çıkması yani atom düzeyinde hareketli maddeden enerjinin elde edilmesi olabilir. Ayrıca "çıkarır" olarak çevrilen "yuhricu" kelimesi, dışarı çıkarmak, saçmak, dışa doğru çıkarmak, yaymak (örneğin elektrik dalgalarını) anlamlarına gelmektedir. Dolayısıyla ayette geçen kelimeler atomdan elde edilen enerji şeklini tarif ediyor olabilir. (Doğrusunu         Allah bilir.)</w:t>
      </w:r>
    </w:p>
    <w:p>
      <w:pPr>
        <w:pStyle w:val="TRAnaMetin"/>
        <w:rPr>
          <w:lang w:val="tr-TR"/>
        </w:rPr>
      </w:pPr>
      <w:r>
        <w:rPr>
          <w:lang w:val="tr-TR"/>
        </w:rPr>
        <w:t xml:space="preserve">Bilindiği gibi günümüzde atomun çekirdeği yarılarak parçalara ayrılabilmektedir. Einstein'ın teorilerinden yola çıkan bilim adamları, 1940'larda nükleer fizyon yoluyla maddeden enerji elde edebilmeyi başarmıştır. Atomların parçalanması veya yarılması ile gerçekleşen bu işleme "nükleer fizyon" denilmektedir. Enam Suresi'nin 95. ayetinde "faliku" kelimesi ile ifade edilen "yarma" fiili de, fizyon kelimesinin sözlük anlamı olan (atom çekirdeğini) yarıp ayırma işlemini tarif ediyor olabilir. Bu işlem gerçekleştirildiğinde olağanüstü miktarda enerji açığa çıkar. </w:t>
      </w:r>
    </w:p>
    <w:p>
      <w:pPr>
        <w:pStyle w:val="TRAnaMetin"/>
        <w:rPr>
          <w:lang w:val="tr-TR"/>
        </w:rPr>
      </w:pPr>
      <w:r>
        <w:rPr>
          <w:lang w:val="tr-TR"/>
        </w:rPr>
        <w:t>Enam Suresi'nin 95. ayetindeki kelimeler taşıdıkları anlamlar itibariyle son derece hikmetlidir. Bu ayette tarif edilen olaylar, atom enerjisinin elde edilme şekli olan, atom çekirdeğini parçalama işlemine son derece benzerdir. Dolayısıyla bu ayette, 20. yüzyılın teknolojisiyle mümkün olan nükleer fizyon yöntemine işaret ediliyor olabilir. (Doğrusunu Allah bilir.)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KURAN’IN GEÇMİŞ DÖNEMLERLE İLGİLİ HABERLERİ</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Haman ve Eski Mısır Yazıtları</w:t>
      </w:r>
    </w:p>
    <w:p>
      <w:pPr>
        <w:pStyle w:val="TRAnaMetin"/>
        <w:rPr>
          <w:lang w:val="tr-TR"/>
        </w:rPr>
      </w:pPr>
      <w:r>
        <w:rPr>
          <w:lang w:val="tr-TR"/>
        </w:rPr>
        <w:t xml:space="preserve">Kuran'da Eski Mısır hakkında verilen bilgilerin bazıları yakın zamana kadar gizli kalmış bazı tarihsel gerçekleri açığa çıkarmaktadır. Bu gerçekler, Kuran'daki her kelimenin belirli bir hikmete göre kullanıldığını da bize göstermektedir. </w:t>
      </w:r>
    </w:p>
    <w:p>
      <w:pPr>
        <w:pStyle w:val="TRAnaMetin"/>
        <w:rPr>
          <w:lang w:val="tr-TR"/>
        </w:rPr>
      </w:pPr>
      <w:r>
        <w:rPr>
          <w:lang w:val="tr-TR"/>
        </w:rPr>
        <w:t xml:space="preserve">Kuran'da Firavun'la birlikte adı geçen kişilerden birisi "Haman"dır. Haman, Kuran'ın 6 ayetinde, Firavun'un en yakın adamlarından biri olarak zikredilir. </w:t>
      </w:r>
    </w:p>
    <w:p>
      <w:pPr>
        <w:pStyle w:val="TRAnaMetin"/>
        <w:rPr>
          <w:lang w:val="tr-TR"/>
        </w:rPr>
      </w:pPr>
      <w:r>
        <w:rPr>
          <w:lang w:val="tr-TR"/>
        </w:rPr>
        <w:t xml:space="preserve">Buna karşılık Tevrat'ta Hz. Musa'nın hayatını anlatan bölümde, Haman'ın adı hiç geçmez. Fakat Haman ismi Eski Ahit'in sonraki bölümlerinde, Hz. Musa'dan yaklaşık 1100 sene sonra yaşamış ve Yahudilere zulmetmiş bir Babil kralının yardımcısı olarak geçmektedir. </w:t>
      </w:r>
    </w:p>
    <w:p>
      <w:pPr>
        <w:pStyle w:val="TRAnaMetin"/>
        <w:rPr>
          <w:lang w:val="tr-TR"/>
        </w:rPr>
      </w:pPr>
      <w:r>
        <w:rPr>
          <w:lang w:val="tr-TR"/>
        </w:rPr>
        <w:t xml:space="preserve">Kuran hakkında akıl dışı yorumlarda bulunan bazı gayrimüslimlerin iddialarının dayanaksız olduğu bir Mısır hiyeroglifinin bundan yaklaşık 200 yıl önce çözülüp, eski Mısır yazıtlarında "Haman" isminin bulunmasıyla ortaya çıktı. 18. yüzyıla dek Eski Mısır dilinde yazılmış kitabeler ve yazılar okunamıyordu. Eski Mısır dili hiyeroglifti ve çağlar boyunca bu dil varlığını sürdürmüştü. Fakat MS 2. ve MS 3. yüzyılda Hıristiyanlığın yayılması ve kültürel etkisiyle Mısır, dinini olduğu gibi dilini de unuttu; yazılarda hiyeroglif kullanımı azaldı ve sona erdi. Hiyeroglif yazısının kullanıldığı bilinen en son tarih MS 394 yılına ait bir kitabedir. Bundan sonra bu dil unutuldu ve bu dilde yazılmış yazıları okuyabilen ve anlayabilen kimse kalmadı. Ta ki bundan yaklaşık iki yüzyıl öncesine dek… </w:t>
      </w:r>
    </w:p>
    <w:p>
      <w:pPr>
        <w:pStyle w:val="TRAnaMetin"/>
        <w:rPr>
          <w:lang w:val="tr-TR"/>
        </w:rPr>
      </w:pPr>
      <w:r>
        <w:rPr>
          <w:lang w:val="tr-TR"/>
        </w:rPr>
        <w:t xml:space="preserve">Eski Mısır hiyeroglifi 1799 yılında, Rosetta Stone adı verilen, MÖ 196 tarihine ait bir kitabenin bulunmasıyla çözüldü. Bu tabletin özelliği üç farklı yazıyla yazılmış olmasıydı: Hiyeroglif, demotik (hiyeroglifin el yazısı şekli) ve Yunanca. Yunanca metnin de yardımıyla tabletteki eski Mısır yazısı çözülmeye çalışıldı. Tabletin tüm çözümü, Jean-Françoise Champollion adlı bir Fransız tarafından tamamlandı. Böylece unutulan bir dil ve bu dilin anlattığı tarih aydınlanmış oldu. Bu sayede eski Mısır uygarlığı, onların dinleri ve sosyal yaşantıları hakkında bir çok şey öğrenildi. </w:t>
      </w:r>
    </w:p>
    <w:p>
      <w:pPr>
        <w:pStyle w:val="TRAnaMetin"/>
        <w:rPr>
          <w:lang w:val="tr-TR"/>
        </w:rPr>
      </w:pPr>
      <w:r>
        <w:rPr/>
        <w:t>Hiyeroglifin çözümüyle konumuzu da ilgilendiren çok önemli bir bilgiye daha erişilmiş oldu: "Haman" ismi gerçekten de Mısır yazıtlarında geçiyordu. Viyana'daki Hof Müzesi'nde bulunan bir anıt üzerinde bu isimden söz ediliyordu. Aynı yazıtta Haman'ın Firavun'a olan yakınlığı da vurgulanıyordu.</w:t>
      </w:r>
      <w:r>
        <w:rPr>
          <w:rFonts w:cs="PalatinoTurk" w:ascii="PalatinoTurk" w:hAnsi="PalatinoTurk"/>
          <w:sz w:val="20"/>
          <w:vertAlign w:val="superscript"/>
          <w:lang w:val="tr-TR"/>
        </w:rPr>
        <w:t>28</w:t>
      </w:r>
    </w:p>
    <w:p>
      <w:pPr>
        <w:pStyle w:val="TRAnaMetin"/>
        <w:rPr>
          <w:lang w:val="tr-TR"/>
        </w:rPr>
      </w:pPr>
      <w:r>
        <w:rPr>
          <w:lang w:val="tr-TR"/>
        </w:rPr>
        <w:t>Tüm yazıtlara dayanılarak hazırlanan "Yeni Krallıktaki Kişiler" sözlüğünde ise, Haman'dan "Taş ocaklarında çalışanların başı" olarak bahsediliyordu.</w:t>
      </w:r>
      <w:r>
        <w:rPr>
          <w:rFonts w:cs="PalatinoTurk" w:ascii="PalatinoTurk" w:hAnsi="PalatinoTurk"/>
          <w:sz w:val="20"/>
          <w:vertAlign w:val="superscript"/>
          <w:lang w:val="tr-TR"/>
        </w:rPr>
        <w:t>29</w:t>
      </w:r>
    </w:p>
    <w:p>
      <w:pPr>
        <w:pStyle w:val="TRAnaMetin"/>
        <w:rPr>
          <w:lang w:val="tr-TR"/>
        </w:rPr>
      </w:pPr>
      <w:r>
        <w:rPr>
          <w:lang w:val="tr-TR"/>
        </w:rPr>
        <w:t xml:space="preserve">Ortaya çıkan sonuç önemli bir gerçeği ifade ediyordu. Haman, aynen Kuran'da geçtiği gibi Hz. Musa zamanında Mısır'da yaşayan bir kişiydi. Kuran'da bahsedildiği gibi, Firavun'a çok yakındı ve inşaat işleriyle ilgileniyordu. </w:t>
      </w:r>
    </w:p>
    <w:p>
      <w:pPr>
        <w:pStyle w:val="TRAnaMetin"/>
        <w:rPr>
          <w:lang w:val="tr-TR"/>
        </w:rPr>
      </w:pPr>
      <w:r>
        <w:rPr>
          <w:lang w:val="tr-TR"/>
        </w:rPr>
        <w:t xml:space="preserve">Kuran'da, Firavun'un kule yapma işini Haman'dan istemesini haber veren ayet, bu arkeolojik bulguyla tam bir uyum içindedir: </w:t>
      </w:r>
    </w:p>
    <w:p>
      <w:pPr>
        <w:pStyle w:val="TRAyet"/>
        <w:rPr/>
      </w:pPr>
      <w:r>
        <w:rPr/>
        <w:t>Firavun dedi ki: "Ey önde gelenler, sizin için benden başka İlah olduğunu bilmiyorum. Ey Haman, çamurun üstünde bir ateş yak da,</w:t>
      </w:r>
      <w:r>
        <w:rPr>
          <w:u w:val="single"/>
          <w:lang w:val="tr-TR"/>
        </w:rPr>
        <w:t xml:space="preserve"> bana yüksekçe bir kule inşa et,</w:t>
      </w:r>
      <w:r>
        <w:rPr>
          <w:lang w:val="tr-TR"/>
        </w:rPr>
        <w:t xml:space="preserve"> belki Musa'nın İlahına çıkarım çünkü gerçekten ben onu yalancılardan (biri) sanıyorum." (Kasas Suresi, 38)</w:t>
      </w:r>
    </w:p>
    <w:p>
      <w:pPr>
        <w:pStyle w:val="TRAnaMetin"/>
        <w:rPr>
          <w:lang w:val="tr-TR"/>
        </w:rPr>
      </w:pPr>
      <w:r>
        <w:rPr>
          <w:lang w:val="tr-TR"/>
        </w:rPr>
        <w:t xml:space="preserve">Sonuç olarak, Eski Mısır yazıtlarında Haman'ın adının bulunması, Kuran'ın, gayba hakim olan Allah Katından indirilmiş olduğunu bir kez daha ortaya koydu. Zira Kuran'da Peygamber Efendimiz (sav)’in yaşadığı devirde ulaşılması ve çözülmesi mümkün olmayan bir tarihi bilgi mucizevi şekilde bizlere aktarılmıştı. </w:t>
      </w:r>
    </w:p>
    <w:p>
      <w:pPr>
        <w:pStyle w:val="TRAnaMetin"/>
        <w:rPr>
          <w:lang w:val="tr-TR"/>
        </w:rPr>
      </w:pPr>
      <w:r>
        <w:rPr>
          <w:lang w:val="tr-TR"/>
        </w:rPr>
      </w:r>
    </w:p>
    <w:p>
      <w:pPr>
        <w:pStyle w:val="TRBaslik3"/>
        <w:rPr>
          <w:lang w:val="tr-TR"/>
        </w:rPr>
      </w:pPr>
      <w:r>
        <w:rPr>
          <w:lang w:val="tr-TR"/>
        </w:rPr>
        <w:t>Firavun ve Yakın Çevresine Gelen Belalar</w:t>
      </w:r>
    </w:p>
    <w:p>
      <w:pPr>
        <w:pStyle w:val="TRAnaMetin"/>
        <w:rPr>
          <w:lang w:val="tr-TR"/>
        </w:rPr>
      </w:pPr>
      <w:r>
        <w:rPr>
          <w:lang w:val="tr-TR"/>
        </w:rPr>
        <w:t>Firavun ve yakın çevresi kendi çok tanrılı sistemlerine, putperest inanışlarına öylesine bağlılardı ki, Hz. Musa'nın mucizelerle gelmesi bile onları bu batıl inançlarından döndürmemişti. Üstelik bunu açıkça ifade ediyorlardı:</w:t>
      </w:r>
    </w:p>
    <w:p>
      <w:pPr>
        <w:pStyle w:val="TRAyet"/>
        <w:rPr>
          <w:lang w:val="tr-TR"/>
        </w:rPr>
      </w:pPr>
      <w:r>
        <w:rPr>
          <w:lang w:val="tr-TR"/>
        </w:rPr>
        <w:t>Onlar: "Bizi büyülemek için mucize (ayet) olarak her ne getirirsen getir, yine de biz sana inanacak değiliz." dediler. (Araf Suresi, 132)</w:t>
      </w:r>
    </w:p>
    <w:p>
      <w:pPr>
        <w:pStyle w:val="TRAnaMetin"/>
        <w:rPr/>
      </w:pPr>
      <w:r>
        <w:rPr/>
        <w:t>Bu tutumlarının karşılığında Allah, onlara dünyada da bir azap tattırmak için ayetin ifadesiyle</w:t>
      </w:r>
      <w:r>
        <w:rPr>
          <w:lang w:val="tr-TR"/>
        </w:rPr>
        <w:t xml:space="preserve"> </w:t>
      </w:r>
      <w:r>
        <w:rPr>
          <w:b/>
        </w:rPr>
        <w:t>"ayrı ayrı mucizeler"</w:t>
      </w:r>
      <w:r>
        <w:rPr>
          <w:lang w:val="tr-TR"/>
        </w:rPr>
        <w:t xml:space="preserve"> (Araf Suresi, 133) olarak felaketler yolladı. Bunlardan ilki kuraklık ve dolayısıyla elde edilen ürünlerin azalmasıydı. Konuyla ilgili Kuran ayeti şöyledir:</w:t>
      </w:r>
    </w:p>
    <w:p>
      <w:pPr>
        <w:pStyle w:val="TRAyet"/>
        <w:rPr>
          <w:lang w:val="tr-TR"/>
        </w:rPr>
      </w:pPr>
      <w:r>
        <w:rPr>
          <w:lang w:val="tr-TR"/>
        </w:rPr>
        <w:t>Andolsun, Biz de Firavun aile (çevre)sini belki öğüt alıp düşünürler diye yıllar yılı kuraklığa ve ürün kıtlığına uğrattık. (Araf Suresi, 130)</w:t>
      </w:r>
    </w:p>
    <w:p>
      <w:pPr>
        <w:pStyle w:val="TRAnaMetin"/>
        <w:rPr>
          <w:lang w:val="tr-TR"/>
        </w:rPr>
      </w:pPr>
      <w:r>
        <w:rPr>
          <w:lang w:val="tr-TR"/>
        </w:rPr>
        <w:t>Mısırlılar tarım sistemlerini Nil Nehri'ne dayandırmışlardı ve bu sayede doğal şartların değişimi onları etkilemiyordu. Ancak Firavun ve yakın çevresinin Allah'a karşı büyüklenmeleri ve Allah'ın peygamberini tanımamaları sebebiyle kendilerine beklenmedik bir felaket gelmişti. Fakat ayette de belirtildiği gibi "öğüt alıp düşünmeleri" gerekirken, bu olanları Hz. Musa'nın ve İsrailoğulları'nın getirdiği bir uğursuzluk olarak kabul ettiler. Ardından Yüce Allah, bir seri felaket gönderdi. Bu felaketler Kuran'da şöyle bildirilmiştir:</w:t>
      </w:r>
    </w:p>
    <w:p>
      <w:pPr>
        <w:pStyle w:val="TRAyet"/>
        <w:rPr/>
      </w:pPr>
      <w:r>
        <w:rPr/>
        <w:t>Bunun üzerine,</w:t>
      </w:r>
      <w:r>
        <w:rPr>
          <w:lang w:val="tr-TR"/>
        </w:rPr>
        <w:t xml:space="preserve"> </w:t>
      </w:r>
      <w:r>
        <w:rPr>
          <w:u w:val="single"/>
          <w:lang w:val="tr-TR"/>
        </w:rPr>
        <w:t xml:space="preserve">ayrı ayrı mucizeler (ayetler) olarak üzerlerine tufan, çekirge, buğday güvesi, kurbağa ve kan musallat kıldık. </w:t>
      </w:r>
      <w:r>
        <w:rPr>
          <w:lang w:val="tr-TR"/>
        </w:rPr>
        <w:t>Yine büyüklük tasladılar ve suçlu-günahkar bir kavim oldular. (Araf Suresi, 133)</w:t>
      </w:r>
    </w:p>
    <w:p>
      <w:pPr>
        <w:pStyle w:val="TRAnaMetin"/>
        <w:rPr>
          <w:lang w:val="tr-TR"/>
        </w:rPr>
      </w:pPr>
      <w:r>
        <w:rPr>
          <w:lang w:val="tr-TR"/>
        </w:rPr>
        <w:t xml:space="preserve">Mısır halkının başına gelen felaketlerle ilgili olarak Papirüs'te yer alan bilgiler tıpkı Kuran'da anlatıldığı gibiydi. Kuran’da Mısır halkının başına gelen bu belalarla ilgili bildirilenler, 19. yüzyılın başında, Orta Krallık devrinden kalan Ipuwer papirüslerinin Mısır’da bulunmasıyla bir kez daha doğrulandı.. Bu papirüs bulunduktan sonra, 1909 yılında Leiden Hollanda Müzesi'ne götürülüp A. H. Gardiner tarafından çevrildi. Papirüs'te Mısır'daki kıtlık, kuraklık gibi felaketler ve Mısır'dan kölelerin kaçışı anlatılmaktadır. Ayrıca söz konusu papirüsün yazarı İpuwer'in de bu olayların tanığı olduğu anlaşılmaktadır. </w:t>
      </w:r>
    </w:p>
    <w:p>
      <w:pPr>
        <w:pStyle w:val="TRAnaMetin"/>
        <w:rPr/>
      </w:pPr>
      <w:r>
        <w:rPr>
          <w:lang w:val="tr-TR"/>
        </w:rPr>
        <w:t>Mısır halkının başına gelen felaketler zinciri, Kuran'da anlatılan kıtlık, kanın musallat kılınması gibi belalarla son derece mutabıktır.</w:t>
      </w:r>
      <w:r>
        <w:rPr>
          <w:rFonts w:cs="PalatinoTurk" w:ascii="PalatinoTurk" w:hAnsi="PalatinoTurk"/>
          <w:sz w:val="20"/>
          <w:vertAlign w:val="superscript"/>
          <w:lang w:val="tr-TR"/>
        </w:rPr>
        <w:t xml:space="preserve">30 </w:t>
      </w:r>
      <w:r>
        <w:rPr>
          <w:lang w:val="tr-TR"/>
        </w:rPr>
        <w:t>Allah'ın Kuran'da bildirdiği bu felaketlerden Ipuwer papirüslerinde şöyle bahsedilmektedir:</w:t>
      </w:r>
    </w:p>
    <w:p>
      <w:pPr>
        <w:pStyle w:val="TRAlintiItalik"/>
        <w:rPr>
          <w:lang w:val="tr-TR"/>
        </w:rPr>
      </w:pPr>
      <w:r>
        <w:rPr>
          <w:lang w:val="tr-TR"/>
        </w:rPr>
        <w:t>Felaketler tüm memleketi sarmıştı. Her yerde kan vardı.</w:t>
      </w:r>
    </w:p>
    <w:p>
      <w:pPr>
        <w:pStyle w:val="TRAlintiItalik"/>
        <w:rPr>
          <w:lang w:val="tr-TR"/>
        </w:rPr>
      </w:pPr>
      <w:r>
        <w:rPr>
          <w:lang w:val="tr-TR"/>
        </w:rPr>
        <w:t>Nehir kan oldu.</w:t>
      </w:r>
    </w:p>
    <w:p>
      <w:pPr>
        <w:pStyle w:val="TRAlintiItalik"/>
        <w:rPr>
          <w:lang w:val="tr-TR"/>
        </w:rPr>
      </w:pPr>
      <w:r>
        <w:rPr>
          <w:lang w:val="tr-TR"/>
        </w:rPr>
        <w:t>Böyle dün gördüğüm herşey helak oldu. Biçilmiş gibi her toprak çırılçıplak...</w:t>
      </w:r>
    </w:p>
    <w:p>
      <w:pPr>
        <w:pStyle w:val="TRAlintiItalik"/>
        <w:rPr>
          <w:lang w:val="tr-TR"/>
        </w:rPr>
      </w:pPr>
      <w:r>
        <w:rPr>
          <w:lang w:val="tr-TR"/>
        </w:rPr>
        <w:t>Mısır'ın aşağısı mahvoldu... Tüm saray ıssız kaldı. Sahip olunan herşey: buğday ve arpa, kazlar ve balıklar...</w:t>
      </w:r>
    </w:p>
    <w:p>
      <w:pPr>
        <w:pStyle w:val="TRAlintiItalik"/>
        <w:rPr>
          <w:lang w:val="tr-TR"/>
        </w:rPr>
      </w:pPr>
      <w:r>
        <w:rPr>
          <w:lang w:val="tr-TR"/>
        </w:rPr>
        <w:t>Gerçekten ekin her yerde mahvoldu...</w:t>
      </w:r>
    </w:p>
    <w:p>
      <w:pPr>
        <w:pStyle w:val="TRAlintiItalik"/>
        <w:rPr>
          <w:lang w:val="tr-TR"/>
        </w:rPr>
      </w:pPr>
      <w:r>
        <w:rPr>
          <w:lang w:val="tr-TR"/>
        </w:rPr>
        <w:t>Topraklar- tüm kargaşaya ve gürültüye rağmen… Dokuz gün boyunca saraydan hiçbir çıkış yoktu ve kimse o şahsın yüzünü göremedi...  Şehirler kuvvetli akıntılar tarafından yerle bir oldu... Yukarı Mısır harap olmuştu… her yerde kan vardı… ülkede salgın hastalıklar baş gösterdi… Bugün gerçekten kimse kuzeye Byblos'a gidemiyor. Mumyalarımız için ne yapacağız?... Altın azalıyor...</w:t>
      </w:r>
    </w:p>
    <w:p>
      <w:pPr>
        <w:pStyle w:val="TRAlintiItalik"/>
        <w:rPr>
          <w:lang w:val="tr-TR"/>
        </w:rPr>
      </w:pPr>
      <w:r>
        <w:rPr>
          <w:lang w:val="tr-TR"/>
        </w:rPr>
        <w:t xml:space="preserve">İnsanlar sudan korkar oldu. Su içtikten sonra bile susadılar. </w:t>
      </w:r>
    </w:p>
    <w:p>
      <w:pPr>
        <w:pStyle w:val="TRAlintiItalik"/>
        <w:rPr>
          <w:lang w:val="tr-TR"/>
        </w:rPr>
      </w:pPr>
      <w:r>
        <w:rPr>
          <w:lang w:val="tr-TR"/>
        </w:rPr>
        <w:t>İşte suyumuz! Mutluluğumuz! Yapabileceğimiz ne var? Herşey talan.</w:t>
      </w:r>
    </w:p>
    <w:p>
      <w:pPr>
        <w:pStyle w:val="TRAlintiItalik"/>
        <w:rPr>
          <w:lang w:val="tr-TR"/>
        </w:rPr>
      </w:pPr>
      <w:r>
        <w:rPr>
          <w:lang w:val="tr-TR"/>
        </w:rPr>
        <w:t>Şehirler yıkıldı. Yukarı Mısır kurudu.</w:t>
      </w:r>
    </w:p>
    <w:p>
      <w:pPr>
        <w:pStyle w:val="TRAlintiItalik"/>
        <w:rPr/>
      </w:pPr>
      <w:r>
        <w:rPr>
          <w:lang w:val="tr-TR"/>
        </w:rPr>
        <w:t>Yerleşim alanları bir dakika içinde altüst oldu.</w:t>
      </w:r>
    </w:p>
    <w:p>
      <w:pPr>
        <w:pStyle w:val="TRAnaMetin"/>
        <w:rPr>
          <w:lang w:val="tr-TR"/>
        </w:rPr>
      </w:pPr>
      <w:r>
        <w:rPr>
          <w:lang w:val="tr-TR"/>
        </w:rPr>
        <w:t xml:space="preserve">20. yüzyılda bilgi sahibi olduğumuz bu papirüste Firavun ve kavmine isabet eden felaketlerden Kuran'la büyük bir paralellik içinde bahsediliyor olması, Kuran'ın İlahi kaynaklı olduğunu bir kez daha ortaya koymaktadır. </w:t>
      </w:r>
    </w:p>
    <w:p>
      <w:pPr>
        <w:pStyle w:val="TRAnaMetin"/>
        <w:rPr>
          <w:lang w:val="tr-TR"/>
        </w:rPr>
      </w:pPr>
      <w:r>
        <w:rPr>
          <w:lang w:val="tr-TR"/>
        </w:rPr>
      </w:r>
    </w:p>
    <w:p>
      <w:pPr>
        <w:pStyle w:val="TRBaslik3"/>
        <w:rPr>
          <w:color w:val="E6161F"/>
          <w:lang w:val="tr-TR"/>
        </w:rPr>
      </w:pPr>
      <w:r>
        <w:rPr>
          <w:lang w:val="tr-TR"/>
        </w:rPr>
        <w:t>Hz. Musa (as)’dan Sihirbaz Olarak Bahsedilmesi</w:t>
      </w:r>
    </w:p>
    <w:p>
      <w:pPr>
        <w:pStyle w:val="TRAnaMetin"/>
        <w:rPr>
          <w:lang w:val="tr-TR"/>
        </w:rPr>
      </w:pPr>
      <w:r>
        <w:rPr>
          <w:lang w:val="tr-TR"/>
        </w:rPr>
        <w:t>Firavun zamanından kalma papirüslerde, Hz. Musa'dan "sihirbaz" olarak bahsedilmektedir. (Söz konusu papirüsler İngiltere'de British Museum'dadır.) Firavun ve yandaşları bütün çabalarına rağmen, Hz. Musa'nın karşısında hiçbir zaman üstün gelememişlerdir.</w:t>
      </w:r>
    </w:p>
    <w:p>
      <w:pPr>
        <w:pStyle w:val="TRAlintiItalik"/>
        <w:rPr/>
      </w:pPr>
      <w:r>
        <w:rPr>
          <w:lang w:val="tr-TR"/>
        </w:rPr>
        <w:t xml:space="preserve">Bu adaletin idarecisi Güneş'in oğlu Ammon'un büyük biraderi olan ve pederi Güneş gibi daima yaşayan Ramses'in krallığı zamanında yedinci paynı ayının, ikinci günü yazıldı... Bu mektubu aldığın vakit kalk, işe başla tarlaların nezaretini üzerine al. Hububatın hepsini mahveden bir su basması gibi yeni bir belanın haberini aldığında kafanı çalıştır. (Yani düşün), Hemton onları hırsla yiyerek mahvetti, ambarlar delindi, fareler tarlalarda yığın halindedir, pireler kasırga şeklindedir, akrepler hırsla yiyorlar, küçük sineklerin açtığı yaralar sayılmayacak kadar çoktur. Ve ahaliyi mahzun ediyor... </w:t>
      </w:r>
      <w:r>
        <w:rPr>
          <w:b/>
        </w:rPr>
        <w:t>Scribe</w:t>
      </w:r>
      <w:r>
        <w:rPr>
          <w:lang w:val="tr-TR"/>
        </w:rPr>
        <w:t xml:space="preserve">, (Scribe İngilizce Yahudi alimi demektir. Burada kastedilen muhtemelen Hz. Musa'dır.) </w:t>
      </w:r>
      <w:r>
        <w:rPr>
          <w:b/>
        </w:rPr>
        <w:t xml:space="preserve">külli miktarda hububatı mahvetmek maksadına nail oldu... </w:t>
      </w:r>
      <w:r>
        <w:rPr>
          <w:lang w:val="tr-TR"/>
        </w:rPr>
        <w:t>Sihirler onlar için ekmekleri gibidir. Scribe... yazmak sanatında insanların birincisidir."</w:t>
      </w:r>
    </w:p>
    <w:p>
      <w:pPr>
        <w:pStyle w:val="TRAnaMetin"/>
        <w:rPr>
          <w:lang w:val="tr-TR"/>
        </w:rPr>
      </w:pPr>
      <w:r>
        <w:rPr>
          <w:lang w:val="tr-TR"/>
        </w:rPr>
        <w:t>Hz. Musa'dan "sihirbaz" olarak bahsedilmesi Kuran'da şu ayetlerde haber verilir:</w:t>
      </w:r>
    </w:p>
    <w:p>
      <w:pPr>
        <w:pStyle w:val="TRAyet"/>
        <w:rPr>
          <w:lang w:val="tr-TR"/>
        </w:rPr>
      </w:pPr>
      <w:r>
        <w:rPr>
          <w:lang w:val="tr-TR"/>
        </w:rPr>
        <w:t>Ve onlar dediler ki: "Ey büyücü, sende olan ahdi (sana verdiği sözü) adına bizim için Rabbine dua et; gerçekten biz hidayete gelmiş olacağız." (Zuhruf Suresi, 49)</w:t>
      </w:r>
    </w:p>
    <w:p>
      <w:pPr>
        <w:pStyle w:val="TRAyet"/>
        <w:rPr/>
      </w:pPr>
      <w:r>
        <w:rPr/>
        <w:t>Onlar: "Bizi büyülemek için mucize (ayet) olarak her ne getirirsen getir, yine de biz sana inanacak değiliz" dediler. (Araf Suresi, 132)</w:t>
      </w:r>
    </w:p>
    <w:p>
      <w:pPr>
        <w:pStyle w:val="TRAnaMetin"/>
        <w:rPr/>
      </w:pPr>
      <w:r>
        <w:rPr/>
      </w:r>
    </w:p>
    <w:p>
      <w:pPr>
        <w:pStyle w:val="TRBaslik3"/>
        <w:rPr>
          <w:lang w:val="tr-TR"/>
        </w:rPr>
      </w:pPr>
      <w:r>
        <w:rPr>
          <w:lang w:val="tr-TR"/>
        </w:rPr>
        <w:t>Kuran’da Firavun Kelimesi</w:t>
      </w:r>
    </w:p>
    <w:p>
      <w:pPr>
        <w:pStyle w:val="TRAnaMetin"/>
        <w:rPr>
          <w:lang w:val="tr-TR"/>
        </w:rPr>
      </w:pPr>
      <w:r>
        <w:rPr>
          <w:lang w:val="tr-TR"/>
        </w:rPr>
        <w:t xml:space="preserve">Eski Ahit'te Hz. İbrahim ile Hz. Yusuf zamanındaki Mısır hükümdarından Firavun diye bahsedilir. Halbuki Firavun hitabı her iki peygamberden çok sonra kullanılacaktır. </w:t>
      </w:r>
    </w:p>
    <w:p>
      <w:pPr>
        <w:pStyle w:val="TRAnaMetin"/>
        <w:rPr>
          <w:lang w:val="tr-TR"/>
        </w:rPr>
      </w:pPr>
      <w:r>
        <w:rPr>
          <w:lang w:val="tr-TR"/>
        </w:rPr>
        <w:t>Kuran'da Hz. Yusuf dönemindeki Mısır yöneticisinden söz edilirken "hükümdar, kral, sultan" anlamlarına gelen Arapça "El melik" kelimesi kullanılır:</w:t>
      </w:r>
    </w:p>
    <w:p>
      <w:pPr>
        <w:pStyle w:val="TRAyet"/>
        <w:rPr/>
      </w:pPr>
      <w:r>
        <w:rPr>
          <w:u w:val="single"/>
          <w:lang w:val="tr-TR"/>
        </w:rPr>
        <w:t xml:space="preserve">Hükümdar </w:t>
      </w:r>
      <w:r>
        <w:rPr>
          <w:lang w:val="tr-TR"/>
        </w:rPr>
        <w:t>dedi ki: "Onu bana getirin."... (Yusuf Suresi, 50)</w:t>
      </w:r>
    </w:p>
    <w:p>
      <w:pPr>
        <w:pStyle w:val="TRAnaMetin"/>
        <w:rPr>
          <w:lang w:val="tr-TR"/>
        </w:rPr>
      </w:pPr>
      <w:r>
        <w:rPr>
          <w:lang w:val="tr-TR"/>
        </w:rPr>
        <w:t xml:space="preserve">Hz. Musa dönemindeki Mısır yöneticisinden ise "Firavun" kelimesi ile bahsedilir. Kuran'da yapılan bu ayrım, Eski ve Yeni Ahit'te ya da Musevi tarihçilerce yapılmaz; sadece Firavun ifadesi kullanılır.  </w:t>
      </w:r>
    </w:p>
    <w:p>
      <w:pPr>
        <w:pStyle w:val="TRAnaMetin"/>
        <w:rPr>
          <w:lang w:val="tr-TR"/>
        </w:rPr>
      </w:pPr>
      <w:r>
        <w:rPr>
          <w:lang w:val="tr-TR"/>
        </w:rPr>
        <w:t>Nitekim gerçekten de Mısır tarihinde "Firavun" teriminin kullanımı sadece geç döneme aitti; Firavun hitabı ilk olarak MÖ 14. yüzyılda Amenhotep IV döneminden itibaren kullanılmaya başlamıştır. Hz. Yusuf ise bu tarihten en az 200 yıl önce yaşamıştır.</w:t>
      </w:r>
      <w:r>
        <w:rPr>
          <w:rFonts w:cs="PalatinoTurk" w:ascii="PalatinoTurk" w:hAnsi="PalatinoTurk"/>
          <w:sz w:val="20"/>
          <w:vertAlign w:val="superscript"/>
          <w:lang w:val="tr-TR"/>
        </w:rPr>
        <w:t>32</w:t>
      </w:r>
    </w:p>
    <w:p>
      <w:pPr>
        <w:pStyle w:val="TRAnaMetin"/>
        <w:rPr/>
      </w:pPr>
      <w:r>
        <w:rPr>
          <w:i/>
        </w:rPr>
        <w:t>Encylopedia Britannica</w:t>
      </w:r>
      <w:r>
        <w:rPr>
          <w:lang w:val="tr-TR"/>
        </w:rPr>
        <w:t xml:space="preserve">'da, Firavun kelimesi için yeni krallıktan itibaren (18. Hanedandan başlar; MÖ 1539-1292) 22. hanedana dek (MÖ 945-730) kullanılan bir saygı ünvanı olduğu, daha sonraları bu hitabın kralın ünvanına dönüştüğü, daha önceleri ise bu ünvanın hiç kullanılmadığı ifade edilir. Bu konudaki başka bir bilgi ise </w:t>
      </w:r>
      <w:r>
        <w:rPr>
          <w:i/>
        </w:rPr>
        <w:t>Academic American Encyclopedia</w:t>
      </w:r>
      <w:r>
        <w:rPr>
          <w:lang w:val="tr-TR"/>
        </w:rPr>
        <w:t xml:space="preserve">'da verilir ve Firavun lakabının Yeni Krallık'tan itibaren kullanılmaya başlandığı belirtilmiştir. </w:t>
      </w:r>
    </w:p>
    <w:p>
      <w:pPr>
        <w:pStyle w:val="TRAnaMetin"/>
        <w:rPr>
          <w:lang w:val="tr-TR"/>
        </w:rPr>
      </w:pPr>
      <w:r>
        <w:rPr>
          <w:lang w:val="tr-TR"/>
        </w:rPr>
        <w:t>Görüldüğü gibi Firavun kelimesinin kullanımı belli bir tarihten itibaren söz konusu olmuştur. Dolayısıyla Kuran'da bu ayrımın tam olarak yapılması -Hz. Yusuf zamanındaki hükümdardan hep "Kral" olarak söz edilirken, Hz. Musa zamanındaki hükümdardan her seferinde "Firavun" olarak bahsedilmesi- Kuran'ın Allah'ın sözü olduğunu ispatlayan bir başka delildir.</w:t>
      </w:r>
    </w:p>
    <w:p>
      <w:pPr>
        <w:pStyle w:val="TRAnaMetin"/>
        <w:rPr>
          <w:color w:val="E6161F"/>
          <w:lang w:val="tr-TR"/>
        </w:rPr>
      </w:pPr>
      <w:r>
        <w:rPr>
          <w:color w:val="E6161F"/>
          <w:lang w:val="tr-TR"/>
        </w:rPr>
      </w:r>
    </w:p>
    <w:p>
      <w:pPr>
        <w:pStyle w:val="TRBaslik3"/>
        <w:rPr>
          <w:lang w:val="tr-TR"/>
        </w:rPr>
      </w:pPr>
      <w:r>
        <w:rPr>
          <w:lang w:val="tr-TR"/>
        </w:rPr>
        <w:t>İrem Şehri</w:t>
      </w:r>
    </w:p>
    <w:p>
      <w:pPr>
        <w:pStyle w:val="TRAnaMetin"/>
        <w:rPr>
          <w:lang w:val="tr-TR"/>
        </w:rPr>
      </w:pPr>
      <w:r>
        <w:rPr>
          <w:lang w:val="tr-TR"/>
        </w:rPr>
        <w:t xml:space="preserve">1990'lı yılların başında dünyanın tanınmış gazeteleri çok önemli bir arkeolojik bulguya "Muhteşem Arap Şehri Bulundu", "Efsanevi Arap Şehri Bulundu", "Kumların Atlantisi Ubar" başlıklarıyla yer verdiler. Bu ilginç arkeolojik bulguya daha önemli hale getiren, isminin Kuran'da anılıyor olmasıydı. O güne kadar Kuran'da bahsi geçen Ad kavminin bir efsane olduğunu veya hiçbir zaman bulunamayacağını düşünen birçok kişi, bu yeni bulgu karşısında hayrete düştü. Kuran'da sözü edilen bu şehri bulan kişi, amatör bir arkeolog olan Nicholas Clapp idi.  </w:t>
      </w:r>
    </w:p>
    <w:p>
      <w:pPr>
        <w:pStyle w:val="TRAnaMetin"/>
        <w:rPr/>
      </w:pPr>
      <w:r>
        <w:rPr>
          <w:lang w:val="tr-TR"/>
        </w:rPr>
        <w:t xml:space="preserve">Bir Arap tarihi uzmanı ve belgesel yapımcısı olan Nicholas Clapp, Arap tarihi üzerine yaptığı araştırmalar sırasında, 1932 yılında İngiliz araştırmacı Bertram Thomas tarafından yazılmış </w:t>
      </w:r>
      <w:r>
        <w:rPr>
          <w:i/>
        </w:rPr>
        <w:t>Arabia Felix</w:t>
      </w:r>
      <w:r>
        <w:rPr>
          <w:lang w:val="tr-TR"/>
        </w:rPr>
        <w:t xml:space="preserve"> adında bir kitaba rastlamıştı. </w:t>
      </w:r>
      <w:r>
        <w:rPr>
          <w:i/>
        </w:rPr>
        <w:t>Arabia Felix</w:t>
      </w:r>
      <w:r>
        <w:rPr>
          <w:lang w:val="tr-TR"/>
        </w:rPr>
        <w:t xml:space="preserve"> Romalıların Arap Yarımadası'nın güneyinde bulunan ve günümüzdeki Yemen ve Umman'ı kapsayan bölgeye verdikleri isimdi. Bu bölgeye Yunanlılar "Eudaimon Arabia", Ortaçağdaki Arap bilginleri ise "El-Yemen es-Saiyd" ismini veriyorlardı. Bu isimlerin tümü "Mutlu Yemen" anlamına geliyordu. Çünkü eski zamanlarda bu bölge, Hindistan ve Kuzey Arabistan arasında yapılmakta olan baharat ticaretinin merkezi durumundaydı. Ayrıca bölgede yaşayan kavimler "kehribar" isminde nadir bulunan ve o zamanlar altın değerinde olan çam ağacı reçinesinin üretimini yapıyorlardı. </w:t>
      </w:r>
    </w:p>
    <w:p>
      <w:pPr>
        <w:pStyle w:val="TRAnaMetin"/>
        <w:rPr>
          <w:lang w:val="tr-TR"/>
        </w:rPr>
      </w:pPr>
      <w:r>
        <w:rPr>
          <w:lang w:val="tr-TR"/>
        </w:rPr>
        <w:t xml:space="preserve">Kitabında bu bilgilere kapsamlı olarak yer veren İngiliz araştırmacı Bertram Thomas, Ad kavminin yaşadığı Ubar kentinin kalıntılarının bulunduğu bölgeye bir araştıma gezisi yapmıştı. Gezisi sırasında çölde yaşayan Bedeviler, Umman'ın sahile yakın bir yerinde bulunan bu bölgede, eski bir patika yolu göstermişler ve bu patikanın Ubar isimli çok eski bir şehre ait olduğunu anlatmışlardı. </w:t>
      </w:r>
    </w:p>
    <w:p>
      <w:pPr>
        <w:pStyle w:val="TRAnaMetin"/>
        <w:rPr>
          <w:lang w:val="tr-TR"/>
        </w:rPr>
      </w:pPr>
      <w:r>
        <w:rPr>
          <w:lang w:val="tr-TR"/>
        </w:rPr>
        <w:t xml:space="preserve">Ubar'da yapılan kazılarda Kuran'da belirtilen şekliyle birçok sanat yapıları ve yüksek medeniyet eserleri bulundu. İngiliz araştırmacı, Ubar'ın varlığını kanıtlamak için iki ayrı yola başvurdu. Önce Bedeviler tarafından var olduğu söylenen patika izlerini buldu. NASA'ya başvurarak bu bölgenin resimlerinin uydu aracılığıyla çekilmesini istedi. Daha sonra da California'da Huntington Kütüphanesi'nde bulunan eski yazıtları ve haritaları incelemeye başladı. Kısa bir araştırmadan sonra Mısır-Yunan coğrafyacısı Batlamyus tarafından MS 200 yılında çizilmiş bir harita buldu. Haritada, bölgede bulunan eski bir şehrin yeri ve bu şehre doğru giden yolların çizimi gösterilmişti. Bu arada NASA'nın çektiği resimlerde, yerden çıplak gözle görülmesi mümkün olmayan, ancak havadan bir bütün halinde görülebilen bazı yol izleri ortaya çıkmıştı. Hem eski haritada belirtilen yollar hem de uydudan çekilen resimlerde görülen yollar birbirleriyle kesişiyorlardı. Bu yolların bitiş noktası ise eskiden bir şehir olduğu anlaşılan geniş bir alandı.  </w:t>
      </w:r>
    </w:p>
    <w:p>
      <w:pPr>
        <w:pStyle w:val="TRAnaMetin"/>
        <w:rPr>
          <w:spacing w:val="-10"/>
          <w:lang w:val="tr-TR"/>
        </w:rPr>
      </w:pPr>
      <w:r>
        <w:rPr>
          <w:lang w:val="tr-TR"/>
        </w:rPr>
        <w:t>Böylece Bedevilerin sözlü olarak anlattıkları hikayelere konu olan efsanevi şehrin yeri bulunmuş oldu. Yapılan kazılarda kumların içinden eski bir şehrin kalıntıları çıkmaya başladı. Bu nedenle de bu kayıp şehir "Kumların Atlantisi Ubar" olarak tanımlandı.</w:t>
      </w:r>
    </w:p>
    <w:p>
      <w:pPr>
        <w:pStyle w:val="TRAnaMetin"/>
        <w:rPr>
          <w:lang w:val="tr-TR"/>
        </w:rPr>
      </w:pPr>
      <w:r>
        <w:rPr>
          <w:lang w:val="tr-TR"/>
        </w:rPr>
        <w:t xml:space="preserve">Bu eski şehrin Kuran'da bahsedilen Ad kavminin şehri olduğunu kanıtlayan asıl delil ise şehrin kalıntılarıydı. Yıkıntıların ilk ortaya çıkarılışından itibaren, bu yıkık şehrin Kuran'da bahsedilen Ad kavmi ve İrem'in sütunları olduğu anlaşılmıştı. Zira kazılarda ortaya çıkartılan yapılar arasında Kuran'da varlığına dikkat çekilen uzun sütunlar yer alıyordu. Kazıyı yürüten araştırma ekibinden Dr. Juris Zarins de, bu şehri diğer arkeolojik bulgulardan ayıran şeyin yüksek sütunlar olduğunu ve dolayısıyla bu şehrin Kuran'da bahsi geçen Ad kavminin kenti İrem olduğunu söylüyordu. Kuran'da, İrem'den şöyle söz ediliyordu: </w:t>
      </w:r>
    </w:p>
    <w:p>
      <w:pPr>
        <w:pStyle w:val="TRAyet"/>
        <w:rPr>
          <w:lang w:val="tr-TR"/>
        </w:rPr>
      </w:pPr>
      <w:r>
        <w:rPr>
          <w:lang w:val="tr-TR"/>
        </w:rPr>
        <w:t>Rabbinin Ad (kavmin)e ne yaptığını görmedin mi? 'Yüksek sütunlar' sahibi İrem'e? Ki şehirler içinde onun bir benzeri yaratılmış değildi.  (Fecr Suresi, 6-8)</w:t>
      </w:r>
    </w:p>
    <w:p>
      <w:pPr>
        <w:pStyle w:val="TRAnaMetin"/>
        <w:rPr>
          <w:lang w:val="tr-TR"/>
        </w:rPr>
      </w:pPr>
      <w:r>
        <w:rPr>
          <w:lang w:val="tr-TR"/>
        </w:rPr>
        <w:t xml:space="preserve">Görüldüğü gibi Kuran'da geçmişle ilgili verilen bilgilerin tarihsel bilgilerle böylesine bir mutabakat içinde olması, Kuran'ın Allah Kelamı olduğunun ayrı birer delilidir. (Detaylı bilgi için bkz. Harun Yahya, </w:t>
      </w:r>
      <w:r>
        <w:rPr>
          <w:i/>
        </w:rPr>
        <w:t>Kavimlerin Helakı</w:t>
      </w:r>
      <w:r>
        <w:rPr>
          <w:lang w:val="tr-TR"/>
        </w:rPr>
        <w:t>)</w:t>
      </w:r>
    </w:p>
    <w:p>
      <w:pPr>
        <w:pStyle w:val="TRAnaMetin"/>
        <w:rPr>
          <w:lang w:val="tr-TR"/>
        </w:rPr>
      </w:pPr>
      <w:r>
        <w:rPr>
          <w:lang w:val="tr-TR"/>
        </w:rPr>
      </w:r>
    </w:p>
    <w:p>
      <w:pPr>
        <w:pStyle w:val="TRBaslik3"/>
        <w:rPr>
          <w:lang w:val="tr-TR"/>
        </w:rPr>
      </w:pPr>
      <w:r>
        <w:rPr>
          <w:lang w:val="tr-TR"/>
        </w:rPr>
        <w:t>Sodom ve Gomorra Şehirleri</w:t>
      </w:r>
    </w:p>
    <w:p>
      <w:pPr>
        <w:pStyle w:val="TRAnaMetin"/>
        <w:rPr/>
      </w:pPr>
      <w:r>
        <w:rPr>
          <w:lang w:val="tr-TR"/>
        </w:rPr>
        <w:t xml:space="preserve">Lut Peygamber, İbrahim Peygamber ile aynı dönemde yaşadı. Hz. Lut, Hz. İbrahim'e komşu kavimlerden birine elçi olarak gönderilmişti. Bu kavim, Kuran'da belirtildiğine göre o güne kadar dünya üzerinde görülmemiş bir sapıklığı, eşcinselliği uyguluyordu. Hz. Lut, onlara bu sapıklıktan vazgeçmelerini söylediğinde ve onlara Allah'ın İlahi tebliğini getirdiğinde onu yalanladılar, Hz. Lut'un peygamberliğini inkar ettiler ve sapıklıklarına devam ettiler. Bunun sonucunda da kavim, korkunç bir felaketle helak edildi. </w:t>
      </w:r>
    </w:p>
    <w:p>
      <w:pPr>
        <w:pStyle w:val="TRAyet"/>
        <w:rPr>
          <w:u w:val="single"/>
          <w:lang w:val="tr-TR"/>
        </w:rPr>
      </w:pPr>
      <w:r>
        <w:rPr>
          <w:lang w:val="tr-TR"/>
        </w:rPr>
        <w:t xml:space="preserve">Hani Lut da kavmine şöyle demişti: "Sizden önce alemlerden hiç kimsenin yapmadığı hayasız-çirkinliği mi yapıyorsunuz? "Gerçekten siz kadınları bırakıp şehvetle erkeklere yaklaşıyorsunuz. Doğrusu siz, ölçüyü aşan (azgın) bir kavimsiniz."... Ve onların üzerine bir </w:t>
      </w:r>
      <w:r>
        <w:rPr>
          <w:u w:val="single"/>
          <w:lang w:val="tr-TR"/>
        </w:rPr>
        <w:t xml:space="preserve">(azab) sağanağı yağdırdık. </w:t>
      </w:r>
      <w:r>
        <w:rPr>
          <w:lang w:val="tr-TR"/>
        </w:rPr>
        <w:t>Suçlu-günahkarların uğradıkları sona bir bak işte. (Araf Suresi, 80-84)</w:t>
      </w:r>
    </w:p>
    <w:p>
      <w:pPr>
        <w:pStyle w:val="TRAyet"/>
        <w:rPr/>
      </w:pPr>
      <w:r>
        <w:rPr/>
        <w:t>Şüphesiz Biz, fasıklık yapmalarından dolayı,</w:t>
      </w:r>
      <w:r>
        <w:rPr>
          <w:lang w:val="tr-TR"/>
        </w:rPr>
        <w:t xml:space="preserve"> </w:t>
      </w:r>
      <w:r>
        <w:rPr>
          <w:u w:val="single"/>
          <w:lang w:val="tr-TR"/>
        </w:rPr>
        <w:t>bu ülke halkının üstüne gökten iğrenç bir azab indireceğiz."</w:t>
      </w:r>
      <w:r>
        <w:rPr/>
        <w:t xml:space="preserve"> Andolsun, Biz akledebilecek bir kavim için</w:t>
      </w:r>
      <w:r>
        <w:rPr>
          <w:lang w:val="tr-TR"/>
        </w:rPr>
        <w:t xml:space="preserve"> </w:t>
      </w:r>
      <w:r>
        <w:rPr>
          <w:u w:val="single"/>
          <w:lang w:val="tr-TR"/>
        </w:rPr>
        <w:t xml:space="preserve">orada apaçık bir ayet bırakmışızdır. </w:t>
      </w:r>
      <w:r>
        <w:rPr>
          <w:lang w:val="tr-TR"/>
        </w:rPr>
        <w:t>(Ankebut Suresi, 34-35)</w:t>
      </w:r>
    </w:p>
    <w:p>
      <w:pPr>
        <w:pStyle w:val="TRAnaMetin"/>
        <w:rPr>
          <w:lang w:val="tr-TR"/>
        </w:rPr>
      </w:pPr>
      <w:r>
        <w:rPr>
          <w:lang w:val="tr-TR"/>
        </w:rPr>
        <w:t xml:space="preserve">Hz. Lut'un içinde yaşadığı ve sonra helaka uğrayan bu şehrin Eski Ahit'te geçen ismi Sodom'dur. Kızıldeniz'in kuzeyinde kurulmuş olan bu kavmin, Kuran'da yazılanlara uygun bir şekilde helak edildiği anlaşılmıştır. Yapılan arkeolojik çalışmalardan anlaşıldığına göre, şehir, bugünkü İsrail-Ürdün sınırı boyunca uzanan Tuz Gölü'nün (Ölü Deniz) yakınlarında bulunmaktadır. Bilim adamlarının bulgularına göre bu alan oldukça fazla miktarda kükürtle kaplıdır. Bu sebeple, tüm bölgede hayvan veya bitki olarak hiçbir hayat formuna rastlanamamaktadır ve bu bölge yıkımın bir sembolü durumundadır. </w:t>
      </w:r>
    </w:p>
    <w:p>
      <w:pPr>
        <w:pStyle w:val="TRAnaMetin"/>
        <w:rPr>
          <w:lang w:val="tr-TR"/>
        </w:rPr>
      </w:pPr>
      <w:r>
        <w:rPr>
          <w:lang w:val="tr-TR"/>
        </w:rPr>
        <w:t xml:space="preserve">Bilindiği gibi kükürt volkanik patlamalarla ortaya çıkan bir elementtir. Nitekim Kuran'da bildirilen helak şekli deprem ve volkanik patlamalar olduğuna dair apaçık deliller taşımaktadır. Alman arkeolog Werner Keller bu bölge hakkında şöyle demektedir:  </w:t>
      </w:r>
    </w:p>
    <w:p>
      <w:pPr>
        <w:pStyle w:val="TRAlintiItalik"/>
        <w:rPr>
          <w:lang w:val="tr-TR"/>
        </w:rPr>
      </w:pPr>
      <w:r>
        <w:rPr>
          <w:lang w:val="tr-TR"/>
        </w:rPr>
        <w:t>Bu bölgede bir gün kendini göstermiş olan çok büyük bir çökmede patlamalar, yıldırımlar, yangınlar ve doğal gazlarla birlikte korkunç bir deprem olmuş ve Siddim Vadisi ile birlikte Lut kavminin şehirleri yerin derinliklerine gömülmüşlerdi... Bu deprem sırasında, yerkabuğunun çatlayıp çöküşü, kabuğun altında uyuyan volkanlara serbest yol vermiştir. Şeria'nın yukarı vadisinde bugün de sönmüş kraterlere rastlanmakta olup buralarda kireç katmanları üzerinde geniş lav kütleleri ve bazalt katmanları yer almıştır.</w:t>
      </w:r>
      <w:r>
        <w:rPr>
          <w:rFonts w:cs="PalatinoTurk" w:ascii="PalatinoTurk" w:hAnsi="PalatinoTurk"/>
          <w:sz w:val="18"/>
          <w:szCs w:val="18"/>
          <w:vertAlign w:val="superscript"/>
          <w:lang w:val="tr-TR"/>
        </w:rPr>
        <w:t>33</w:t>
      </w:r>
    </w:p>
    <w:p>
      <w:pPr>
        <w:pStyle w:val="TRAnaMetin"/>
        <w:rPr>
          <w:lang w:val="tr-TR"/>
        </w:rPr>
      </w:pPr>
      <w:r>
        <w:rPr>
          <w:lang w:val="tr-TR"/>
        </w:rPr>
        <w:t xml:space="preserve">İşte bu lav ve bazalt katmanları, zamanında burada volkanik bir patlamanın ve depremin olduğunu gösteren en büyük kanıtlardır. Zaten Lut Gölü ya da öteki adıyla Ölü Deniz, aktif bir sismik bölgenin, yani bir deprem kuşağının tam üstünde yer almaktadır: </w:t>
      </w:r>
    </w:p>
    <w:p>
      <w:pPr>
        <w:pStyle w:val="TRAlintiItalik"/>
        <w:rPr>
          <w:lang w:val="tr-TR"/>
        </w:rPr>
      </w:pPr>
      <w:r>
        <w:rPr>
          <w:lang w:val="tr-TR"/>
        </w:rPr>
        <w:t>Ölü Deniz'in tabanı Rift Vadisi denilen tektonik kökenli bir çöküntü içinde yer alır. Bu vadi kuzeyde Taberiye Gölü'nden, güneyde Arabah Vadisi'nin ortasına kadar 300 km'lik bir uzantıda yer alır.</w:t>
      </w:r>
      <w:r>
        <w:rPr>
          <w:rFonts w:cs="PalatinoTurk" w:ascii="PalatinoTurk" w:hAnsi="PalatinoTurk"/>
          <w:sz w:val="18"/>
          <w:szCs w:val="18"/>
          <w:vertAlign w:val="superscript"/>
          <w:lang w:val="tr-TR"/>
        </w:rPr>
        <w:t>34</w:t>
      </w:r>
    </w:p>
    <w:p>
      <w:pPr>
        <w:pStyle w:val="TRAnaMetin"/>
        <w:rPr>
          <w:lang w:val="tr-TR"/>
        </w:rPr>
      </w:pPr>
      <w:r>
        <w:rPr>
          <w:lang w:val="tr-TR"/>
        </w:rPr>
        <w:t xml:space="preserve">Lut kavminin uğradığı felaketin teknik yönü, jeologların araştırmalarından anlaşılmaktadır. Buna göre, Lut kavmini yok eden deprem, oldukça uzun bir yerkabuğu çatlağı (fay hattı)nın sonucunda oluşmuştur: Şeria Nehri'nin yatağını oluşturan 190 kilometrelik mesafe boyunca Şeria Nehri toplam 180 metrelik bir düşüş yapar. Bu durum ve Lut Gölü'nün deniz seviyesinden 400 metre alçak olması, burada bir zamanlar büyük bir jeolojik olayın meydana geldiğini gösteren önemli delillerdendir. </w:t>
      </w:r>
    </w:p>
    <w:p>
      <w:pPr>
        <w:pStyle w:val="TRAnaMetin"/>
        <w:rPr>
          <w:lang w:val="tr-TR"/>
        </w:rPr>
      </w:pPr>
      <w:r>
        <w:rPr>
          <w:lang w:val="tr-TR"/>
        </w:rPr>
        <w:t xml:space="preserve">Şeria Nehri ile Lut Gölü'nün bu ilginç yapısı da, yerkürenin bu bölgesinden geçen bir yarık ya da çatlağın ancak bir parçasından ibarettir. Bu çatlak Toroslar'ın eteklerinden başlayıp güneye doğru Lut Gölü'nün güney kıyılarından ve Arap Çölü üzerinden Akabe Körfezi'ne uzayıp oradan da Kızıldeniz'i geçerek Afrika'da son bulmaktadır. Bu uzun çöküntünün uzayıp gittiği yerlerde kuvvetli yanardağ hareketlerinin olduğu anlaşılmaktadır. Öyle ki, İsrail'deki Celile Dağları'nda, Ürdün'ün yüksek yayla kısımlarında, Akabe Körfezi ve diğer yakın yerlerde siyah bazalt ve lavlar bulunmaktadır. </w:t>
      </w:r>
    </w:p>
    <w:p>
      <w:pPr>
        <w:pStyle w:val="TRAnaMetin"/>
        <w:rPr>
          <w:lang w:val="tr-TR"/>
        </w:rPr>
      </w:pPr>
      <w:r>
        <w:rPr>
          <w:lang w:val="tr-TR"/>
        </w:rPr>
        <w:t xml:space="preserve">Tüm bu kalıntılar ve coğrafi özellikler, Lut Gölü'nde büyük bir jeolojik olayın yaşandığını göstermektedir.  </w:t>
      </w:r>
    </w:p>
    <w:p>
      <w:pPr>
        <w:pStyle w:val="TRAnaMetin"/>
        <w:rPr/>
      </w:pPr>
      <w:r>
        <w:rPr>
          <w:i/>
        </w:rPr>
        <w:t>National Geographic</w:t>
      </w:r>
      <w:r>
        <w:rPr>
          <w:lang w:val="tr-TR"/>
        </w:rPr>
        <w:t xml:space="preserve"> dergisinin Aralık 1957 sayısında bu konuyla ilgili olarak şu ifadeler yer almaktadır:  </w:t>
      </w:r>
    </w:p>
    <w:p>
      <w:pPr>
        <w:pStyle w:val="TRAlintiItalik"/>
        <w:rPr>
          <w:lang w:val="tr-TR"/>
        </w:rPr>
      </w:pPr>
      <w:r>
        <w:rPr>
          <w:lang w:val="tr-TR"/>
        </w:rPr>
        <w:t>Sodom Tepesi, Ölü Deniz'e doğru yükselir. Hiç kimse şimdiye dek yok olan şehirler Sodom ve Gomorrah'ı bulamadı, fakat bilim adamlarına göre bu şehirler kayalıkların karşısındaki Siddim Vadisi'nde duruyorlar. Büyük ihtimalle Ölü Deniz'in taşkın suları ve depremin altında kaldılar.</w:t>
      </w:r>
      <w:r>
        <w:rPr>
          <w:rFonts w:cs="PalatinoTurk" w:ascii="PalatinoTurk" w:hAnsi="PalatinoTurk"/>
          <w:sz w:val="18"/>
          <w:szCs w:val="18"/>
          <w:vertAlign w:val="superscript"/>
          <w:lang w:val="tr-TR"/>
        </w:rPr>
        <w:t>35</w:t>
      </w:r>
    </w:p>
    <w:p>
      <w:pPr>
        <w:pStyle w:val="TRAnaMetin"/>
        <w:rPr/>
      </w:pPr>
      <w:r>
        <w:rPr/>
        <w:t>Yıkıma uğramış bu şehirle ilgili işaret edilen bilgilerden biri de, Hicr Suresi'nin 76. ayetinde bildirildiği gibi bu şehirlerin halen anayol üzerinde bulunmasıdır. Coğrafyacılar bu bölgenin Arap Yarımadası'ndan Suriye ve Mısır'a kadar uzanan, Ölü Deniz'in güneydoğusundaki bir anayol üzerinde bulunduğunu tespit etmişlerdir. (Detaylı bilgi için bkz. Harun Yahya,</w:t>
      </w:r>
      <w:r>
        <w:rPr>
          <w:lang w:val="tr-TR"/>
        </w:rPr>
        <w:t xml:space="preserve"> </w:t>
      </w:r>
      <w:r>
        <w:rPr>
          <w:i/>
        </w:rPr>
        <w:t>Kavimlerin Helakı</w:t>
      </w:r>
      <w:r>
        <w:rPr>
          <w:lang w:val="tr-TR"/>
        </w:rPr>
        <w:t>)</w:t>
      </w:r>
    </w:p>
    <w:p>
      <w:pPr>
        <w:pStyle w:val="TRAyet"/>
        <w:rPr>
          <w:lang w:val="tr-TR"/>
        </w:rPr>
      </w:pPr>
      <w:r>
        <w:rPr>
          <w:lang w:val="tr-TR"/>
        </w:rPr>
        <w:t xml:space="preserve">Anında (yurtlarının) üstünü altına çevirdik ve üzerlerine balçıktan  pişirilmiş taş yağdırdık. </w:t>
      </w:r>
      <w:r>
        <w:rPr/>
        <w:t>Elbette bunda 'derin bir kavrayışa sahip olanlar' için gerçekten ayetler vardır.</w:t>
      </w:r>
      <w:r>
        <w:rPr>
          <w:lang w:val="tr-TR"/>
        </w:rPr>
        <w:t xml:space="preserve"> O (şehir de) gerçekten bir yol  üstünde (hala) durmaktadır. Elbette, bunda iman edenler için gerçekten ayetler vardır. </w:t>
      </w:r>
      <w:r>
        <w:rPr/>
        <w:t>(Hicr Suresi, 74-77)</w:t>
      </w:r>
    </w:p>
    <w:p>
      <w:pPr>
        <w:pStyle w:val="TRAnaMetin"/>
        <w:rPr>
          <w:lang w:val="tr-TR"/>
        </w:rPr>
      </w:pPr>
      <w:r>
        <w:rPr>
          <w:lang w:val="tr-TR"/>
        </w:rPr>
      </w:r>
    </w:p>
    <w:p>
      <w:pPr>
        <w:pStyle w:val="TRBaslik3"/>
        <w:rPr>
          <w:lang w:val="tr-TR"/>
        </w:rPr>
      </w:pPr>
      <w:r>
        <w:rPr>
          <w:lang w:val="tr-TR"/>
        </w:rPr>
        <w:t>Sebe Halkı ve Arim Seli</w:t>
      </w:r>
    </w:p>
    <w:p>
      <w:pPr>
        <w:pStyle w:val="TRAnaMetin"/>
        <w:rPr>
          <w:lang w:val="tr-TR"/>
        </w:rPr>
      </w:pPr>
      <w:r>
        <w:rPr>
          <w:lang w:val="tr-TR"/>
        </w:rPr>
        <w:t xml:space="preserve">Sebe halkı, Güney Arabistan'da yaşamış olan dört büyük uygarlıktan biridir. Sebe kavmini anlatan tarihi kaynaklar, bu kavmin Fenikeliler gibi yoğun ticari faaliyetlerde bulunan bir devlet olduğunu söylerler. Sebeliler, tarihte medeni bir kavim olarak bilinmişlerdir. Sebe hükümdarlarının yazıtlarında "onarma", "vakfetme", "inşa etme" gibi kelimeler ağırlıktadır. Bu kavmin en önemli eserlerinden olan Marib Barajı da, ulaştıkları teknolojik seviyenin önemli göstergelerindendir. </w:t>
      </w:r>
    </w:p>
    <w:p>
      <w:pPr>
        <w:pStyle w:val="TRAnaMetin"/>
        <w:rPr>
          <w:lang w:val="tr-TR"/>
        </w:rPr>
      </w:pPr>
      <w:r>
        <w:rPr>
          <w:lang w:val="tr-TR"/>
        </w:rPr>
        <w:t xml:space="preserve">Sebe Devleti, bölgenin en güçlü ordularından birisine sahipti. Ordusu sayesinde yayılmacı bir politika izleyebiliyordu. Gelişmiş kültürü ve ordusuyla Sebe Devleti, tam anlamıyla zamanında o bölgenin bir "süper gücü" idi. Sebe Devleti'nin bu güçlü ordusundan Kuran'da da bahsedilmektedir. Sebe ordusunun komutanlarının Kuran'da aktarılan bir ifadesi, bu ordunun kendisine ne kadar güvendiğini göstermektedir. Komutanlar, Sebe'nin kadın yöneticisine (Melikesi'ne) şöyle derler:  </w:t>
      </w:r>
    </w:p>
    <w:p>
      <w:pPr>
        <w:pStyle w:val="TRAyet"/>
        <w:rPr>
          <w:lang w:val="tr-TR"/>
        </w:rPr>
      </w:pPr>
      <w:r>
        <w:rPr>
          <w:lang w:val="tr-TR"/>
        </w:rPr>
        <w:t>... "Biz kuvvet sahibiyiz ve zorlu savaşçılarız. İş konusunda karar senindir, artık sen bak, neyi emredersen (biz uygularız)." (Neml Suresi, 33)</w:t>
      </w:r>
    </w:p>
    <w:p>
      <w:pPr>
        <w:pStyle w:val="TRAnaMetin"/>
        <w:rPr>
          <w:lang w:val="tr-TR"/>
        </w:rPr>
      </w:pPr>
      <w:r>
        <w:rPr>
          <w:lang w:val="tr-TR"/>
        </w:rPr>
        <w:t xml:space="preserve">Sebe halkı, o döneme göre oldukça ileri bir teknoloji ile kurdukları Marib Barajı'yla birlikte büyük bir sulama kapasitesine sahip olmuştu. Bu yöntemle elde ettikleri bol ürünlü toprakları ve ticaret yolu üzerindeki kontrolleri, onlara görkemli ve refah dolu bir hayat yaşatıyordu. Ancak, bütün bunlar nedeniyle Kendisi'ne şükretmeleri gereken Allah'tan, -Kuran'ın bildirildiğine göre- "yüz çevirdiler". Üstelik kendilerine yapılan uyarı ve hatırlatmaları da dinlemediler. Bu kötü ahlakları nedeniyle Allah Katından bir azabı hak ettiler ve  barajları yıkıldı;"Arim seli" bütün topraklarını yerle bir etti. </w:t>
      </w:r>
    </w:p>
    <w:p>
      <w:pPr>
        <w:pStyle w:val="TRAnaMetin"/>
        <w:rPr>
          <w:lang w:val="tr-TR"/>
        </w:rPr>
      </w:pPr>
      <w:r>
        <w:rPr>
          <w:lang w:val="tr-TR"/>
        </w:rPr>
        <w:t xml:space="preserve">Sebe ülkesinin başkenti, bulunduğu coğrafyanın avantajlı konumu sebebiyle oldukça zenginleşmiş olan Marib idi. Başkent, bölgede bulunan Adhana Irmağı'nın çok yakınındaydı. Bu nehrin Cebel Balak'a girdiği nokta, baraj yapımına çok uygundu; bundan yararlanan Sebeliler de daha uygarlıklarını kurma aşamasındayken buraya bir baraj inşa etmişler ve sulama yapmaya başlamışlardı. Bu baraj sayesinde de çok ileri bir refah seviyesine kavuşmuşlardı. Başkent Marib, o dönemin en gelişmiş şehirlerinden bir tanesiydi. Bölgeyi gezen ve bu diyarı oldukça öven Yunanlı yazar Pliny, buranın ne kadar yeşil bir bölge olduğundan bahsetmekteydi. </w:t>
      </w:r>
    </w:p>
    <w:p>
      <w:pPr>
        <w:pStyle w:val="TRAnaMetin"/>
        <w:rPr>
          <w:lang w:val="tr-TR"/>
        </w:rPr>
      </w:pPr>
      <w:r>
        <w:rPr>
          <w:lang w:val="tr-TR"/>
        </w:rPr>
        <w:t xml:space="preserve">Marib'deki bu barajın yüksekliği 16 metre, genişliği 60 metre ve uzunluğu da 620 metreydi. Hesaplara göre baraj aracılığıyla sulanabilen toplam alan 9.600 hektardı ki, bunun 5.300 hektarı güney, geri kalanı ise kuzey ovasına aitti. Bu iki ova, Sebe kitabelerinde bazen "Marib ve iki ova" diye anılırdı. İşte Kuran'daki "sağdan ve soldan iki bahçe" ifadesi, muhtemelen bu iki vadideki gösterişli bağ ve bahçelere işaret eder. Bu baraj ve sulama tesisleri sayesinde bölge, Yemen'in en iyi sulanan ve en verimli kesimi olarak ün yapmıştı. Fransız J. Holevy ve Avusturyalı Glaser, Marib setinin çok eski devirlerden beri var olduğunu yazılı belgelerle ispat ettiler. Himer lehçesiyle yazılan belgelerde bu barajın ülke topraklarını verimli kıldığı yazılıydı.  </w:t>
      </w:r>
    </w:p>
    <w:p>
      <w:pPr>
        <w:pStyle w:val="TRAnaMetin"/>
        <w:rPr>
          <w:lang w:val="tr-TR"/>
        </w:rPr>
      </w:pPr>
      <w:r>
        <w:rPr>
          <w:lang w:val="tr-TR"/>
        </w:rPr>
        <w:t xml:space="preserve">MS 542 yılında yıkılan baraj, Kuran'da bahsedilen "Arim seli"ne yol açmış ve büyük tahribata neden olmuştu. Sebe halkının yüzlerce seneden beri işletmekte olduğu bağları, bahçeleri ve tarım alanları tamamen yok olmuştu. Barajın yıkılmasından sonra Sebe kavminin de hızlı bir gerileme sürecine girdiği görülmektedir; barajın yıkılmasıyla başlayan bu sürecin sonunda Sebe Devleti'nin de sonu gelmiştir.  </w:t>
      </w:r>
    </w:p>
    <w:p>
      <w:pPr>
        <w:pStyle w:val="TRAnaMetin"/>
        <w:rPr>
          <w:lang w:val="tr-TR"/>
        </w:rPr>
      </w:pPr>
      <w:r>
        <w:rPr>
          <w:lang w:val="tr-TR"/>
        </w:rPr>
        <w:t xml:space="preserve">Yukarıda belirttiğimiz tarihsel gerçekler ışığında Kuran ayetlerini incelediğimiz zaman, ortada çok somut bir uyum olduğunu görürüz. Arkeolojik bulgular ve tarihsel gerçekler, Kuran'da yazanlara işaret etmektedir. Ayette belirtildiği gibi, kendilerine gönderilen peygamberin uyarılarını dinlemeyen ve Rabbimizin nimetine nankörlük eden halk, sonunda korkunç bir sel felaketiyle cezalandırılmıştır. Kuran'da Sebe Devleti'ne gönderilen sel felaketi şöyle tarif edilmektedir: </w:t>
      </w:r>
    </w:p>
    <w:p>
      <w:pPr>
        <w:pStyle w:val="TRAyet"/>
        <w:rPr>
          <w:lang w:val="tr-TR"/>
        </w:rPr>
      </w:pPr>
      <w:r>
        <w:rPr>
          <w:lang w:val="tr-TR"/>
        </w:rPr>
        <w:t>Andolsun, Sebe' (halkı)nın oturduğu yerlerde de bir ayet vardır. (Evleri) Sağdan ve soldan iki bahçeliydi. (Onlara demiştik ki:) "Rabbinizin rızkından yiyin ve O'na şükredin. Güzel bir şehir ve bağışlayan bir Rabb(iniz var)." Ancak onlar yüz çevirdiler, böylece Biz de onlara Arim selini gönderdik. Ve onların iki bahçesini, buruk yemişli, acı ılgınlı ve içinde az bir şey de sedir ağacı olan iki bahçeye dönüştürdük. Böylelikle nankörlük etmeleri dolayısıyla onları cezalandırdık. Biz (nimete) nankörlük edenden başkasını cezalandırır mıyız? (Sebe Suresi, 15-17)</w:t>
      </w:r>
    </w:p>
    <w:p>
      <w:pPr>
        <w:pStyle w:val="TRAnaMetin"/>
        <w:rPr>
          <w:lang w:val="tr-TR"/>
        </w:rPr>
      </w:pPr>
      <w:r>
        <w:rPr>
          <w:lang w:val="tr-TR"/>
        </w:rPr>
        <w:t xml:space="preserve">Kuran'da Sebe kavmine gönderilen azaptan "Seyl-ül Arim" yani "Arim seli" olarak bahsedilmektedir. Kuran'da geçen bu ifade, aynı zamanda bu selin meydana geliş şeklini göstermektedir. Zira "Arim" kelimesinin anlamı, baraj ya da settir. "Seyl-ül Arim" kelimesi de, setin yıkılması sonucunda meydana gelen bir seli anlatmaktadır. Bu konuyla ilgili İslam yorumcuları da Kuran'da Arim seli ile ilgili olarak kullanılan terimlerden yola çıkarak, konuyla ilgili tutarlı yer ve zaman tespitlerinde bulunmuşlardır. Mevdudi, tefsirinde şöyle yazar: </w:t>
      </w:r>
    </w:p>
    <w:p>
      <w:pPr>
        <w:pStyle w:val="TRAlintiItalik"/>
        <w:rPr>
          <w:lang w:val="tr-TR"/>
        </w:rPr>
      </w:pPr>
      <w:r>
        <w:rPr>
          <w:lang w:val="tr-TR"/>
        </w:rPr>
        <w:t>Metindeki (Seyl-ül Arim) ifadesinde kullanıldığı gibi "arim" kelimesi "baraj, set" anlamına gelen ve Güney Arapçasında kullanılan "arimen" kelimesinden türemiştir. Yemen'de yapılan kazılarda ortaya çıkarılan harabelerde bu kelime sık sık bu anlamda kullanılmıştır. Mesela Yemen'in Habeşli hükümdarı Ebrehe'nin büyük Marib Seddinin tamirinden sonra yazdırdığı MS 542 ve 543 tarihli bir kitabede, bu kelime tekrar baraj (set) anlamında kullanılmıştır. O halde Seyl-ül Arim, "bir set yıkıldığında meydana gelen sel felaketi" anlamına gelir. "... Ve onların iki bahçesini, buruk yemişli , acı ılgınlı ve içinde az bir şey de sedir ağacı olan iki bahçeye dönüştürdük" (Sebe Suresi, 16). Yani setin (barajın) yıkılmasından sonra meydana gelen sel sonucu bütün ülke harab oldu. Sebelilerin dağların arasına setler inşa ederek kazdıkları kanallar yıkıldı ve bütün sulama sistemi bozuldu. Bunun sonucu daha önceden bir bahçe gibi olan ülke yabani otların yetiştiği bir cangıl haline geldi ve küçük bodur ağaçların kiraza benzer yemişi dışında yenebilecek hiçbir meyve kalmadı.</w:t>
      </w:r>
      <w:r>
        <w:rPr>
          <w:rFonts w:cs="PalatinoTurk" w:ascii="PalatinoTurk" w:hAnsi="PalatinoTurk"/>
          <w:sz w:val="18"/>
          <w:szCs w:val="18"/>
          <w:vertAlign w:val="superscript"/>
          <w:lang w:val="tr-TR"/>
        </w:rPr>
        <w:t>36</w:t>
      </w:r>
    </w:p>
    <w:p>
      <w:pPr>
        <w:pStyle w:val="TRAnaMetin"/>
        <w:rPr/>
      </w:pPr>
      <w:r>
        <w:rPr/>
        <w:t>Sütunların yüzeyinde Sebe dilinde yazılmış yazıtlar bulunuyor.</w:t>
      </w:r>
      <w:r>
        <w:rPr>
          <w:lang w:val="tr-TR"/>
        </w:rPr>
        <w:t xml:space="preserve"> </w:t>
      </w:r>
      <w:r>
        <w:rPr>
          <w:i/>
        </w:rPr>
        <w:t xml:space="preserve">Kutsal Kitap Doğruyu Söyledi </w:t>
      </w:r>
      <w:r>
        <w:rPr>
          <w:lang w:val="tr-TR"/>
        </w:rPr>
        <w:t xml:space="preserve">(Und Die Bibel Hat Doch Recht) kitabının yazarı Hıristiyan arkeolog Werner Keller de, Arim selinin Kuran'a uygun olarak gerçekleştiğini kabul ederek şöyle yazar:  </w:t>
      </w:r>
    </w:p>
    <w:p>
      <w:pPr>
        <w:pStyle w:val="TRAlintiItalik"/>
        <w:rPr>
          <w:lang w:val="tr-TR"/>
        </w:rPr>
      </w:pPr>
      <w:r>
        <w:rPr>
          <w:lang w:val="tr-TR"/>
        </w:rPr>
        <w:t>Böyle bir barajın olması ve yıkılarak şehri tamamen harap etmesi, Kuran'daki bahçe sahipleriyle ilgili verilen örneğin gerçekten de meydana geldiğini kanıtlıyor.</w:t>
      </w:r>
      <w:r>
        <w:rPr>
          <w:rFonts w:cs="PalatinoTurk" w:ascii="PalatinoTurk" w:hAnsi="PalatinoTurk"/>
          <w:sz w:val="18"/>
          <w:szCs w:val="18"/>
          <w:vertAlign w:val="superscript"/>
          <w:lang w:val="tr-TR"/>
        </w:rPr>
        <w:t>37</w:t>
      </w:r>
    </w:p>
    <w:p>
      <w:pPr>
        <w:pStyle w:val="TRAnaMetin"/>
        <w:rPr>
          <w:lang w:val="tr-TR"/>
        </w:rPr>
      </w:pPr>
      <w:r>
        <w:rPr/>
        <w:t>Arim seliyle beraber gelen felaketten sonra bölgede çölleşme başlamış ve tarım alanlarının yok olmasıyla Sebe kavminin en önemli gelir kaynağı da ellerinden çıkmıştı. Allah'ın kendilerini iman etmeye ve şükretmeye çağırmasını göz ardı eden halk, sonunda böyle bir felaketle cezalandırıldı. (Detaylı bilgi için bkz. Harun Yahya,</w:t>
      </w:r>
      <w:r>
        <w:rPr>
          <w:lang w:val="tr-TR"/>
        </w:rPr>
        <w:t xml:space="preserve"> </w:t>
      </w:r>
      <w:r>
        <w:rPr>
          <w:i/>
        </w:rPr>
        <w:t>Kavimlerin Helakı</w:t>
      </w:r>
      <w:r>
        <w:rPr>
          <w:lang w:val="tr-TR"/>
        </w:rPr>
        <w:t>)</w:t>
      </w:r>
    </w:p>
    <w:p>
      <w:pPr>
        <w:pStyle w:val="TRAnaMetin"/>
        <w:rPr>
          <w:lang w:val="tr-TR"/>
        </w:rPr>
      </w:pPr>
      <w:r>
        <w:rPr>
          <w:lang w:val="tr-TR"/>
        </w:rPr>
      </w:r>
    </w:p>
    <w:p>
      <w:pPr>
        <w:pStyle w:val="TRBaslik3"/>
        <w:rPr>
          <w:lang w:val="tr-TR"/>
        </w:rPr>
      </w:pPr>
      <w:r>
        <w:rPr>
          <w:lang w:val="tr-TR"/>
        </w:rPr>
        <w:t>Hicr Halkı</w:t>
      </w:r>
    </w:p>
    <w:p>
      <w:pPr>
        <w:pStyle w:val="TRAnaMetin"/>
        <w:rPr>
          <w:lang w:val="tr-TR"/>
        </w:rPr>
      </w:pPr>
      <w:r>
        <w:rPr>
          <w:lang w:val="tr-TR"/>
        </w:rPr>
        <w:t xml:space="preserve">Günümüzde Semud kavmi, Kuran'da bahsi geçen kavimler içinde hakkında en fazla bilgiye sahip olunanlardan bir tanesidir. Tarih kaynakları Semud isimli bir kavmin gerçekten yaşadığına işaret etmektedir. Kuran'da bahsi geçen Hicr halkı ve Semud kavminin aslında aynı kavim oldukları tahmin edilmektedir; zira Semud kavminin bir başka ismi de Ashab-ı Hicr'dir. Bu durumda "Semud" kelimesi bir halkın ismi, Hicr şehri ise bu halkın kurduğu şehirlerden biri olabilir. Nitekim Yunan coğrafyacı Pliny'nin tarifleri de bu yöndedir. Pliny, Semud kavminin oturmakta olduğu yerlerin Domatha ve Hegra olduğunu yazmıştır ki, buralar günümüzdeki Hicr kentidir. </w:t>
      </w:r>
    </w:p>
    <w:p>
      <w:pPr>
        <w:pStyle w:val="TRAnaMetin"/>
        <w:rPr/>
      </w:pPr>
      <w:r>
        <w:rPr/>
        <w:t>Semud kavminden bahseden bilinen en eski kaynak, Babil Kralı II. Sargon'un bu kavme karşı kazandığı zaferleri anlatan Babil devlet kayıtlarıdır. (MÖ 8. yüzyıl) Sargon, Kuzey Arabistan'da yaptığı bir savaş sonunda onları yenmiştir. Yunanlılar da bu kavimden bahsetmekte ve Aristo, Batlamyus ve Pliny'nin yazılarında isimleri "Thamudaei", yani "Semudlar" olarak anılmaktadır. Peygamberimiz (sav)'den önce, yaklaşık MS 400-600 yılları arasında ise izleri tamamen silinmiştir. (Bilgi için bkz. Harun Yahya,</w:t>
      </w:r>
      <w:r>
        <w:rPr>
          <w:lang w:val="tr-TR"/>
        </w:rPr>
        <w:t xml:space="preserve"> </w:t>
      </w:r>
      <w:r>
        <w:rPr>
          <w:i/>
        </w:rPr>
        <w:t>Kavimlerin Helakı</w:t>
      </w:r>
      <w:r>
        <w:rPr>
          <w:lang w:val="tr-TR"/>
        </w:rPr>
        <w:t>)</w:t>
      </w:r>
    </w:p>
    <w:p>
      <w:pPr>
        <w:pStyle w:val="TRAnaMetin"/>
        <w:rPr/>
      </w:pPr>
      <w:r>
        <w:rPr>
          <w:lang w:val="tr-TR"/>
        </w:rPr>
        <w:t xml:space="preserve">Günümüzde Ürdün'deki Rum Vadisi ya da diğer bir adıyla Petra'da bu kavmin taş işçiliğinin en güzel örneklerini görmek mümkündür. Nitekim Kuran'da da Semud kavminin taş işçiliğindeki ustalıklarından şöyle bahsedilir. </w:t>
      </w:r>
    </w:p>
    <w:p>
      <w:pPr>
        <w:pStyle w:val="TRAyet"/>
        <w:rPr>
          <w:lang w:val="tr-TR"/>
        </w:rPr>
      </w:pPr>
      <w:r>
        <w:rPr/>
        <w:t xml:space="preserve">(Salih kavmine dedi ki: Allah'ın) "Ad (kavminden) sonra sizi halifeler kıldığını ve sizi yeryüzünde yerleştirdiğini hatırlayın. Ki onun düzlüklerinde köşkler kuruyor, </w:t>
      </w:r>
      <w:r>
        <w:rPr>
          <w:u w:val="single"/>
          <w:lang w:val="tr-TR"/>
        </w:rPr>
        <w:t xml:space="preserve">dağlardan evler yontuyordunuz. </w:t>
      </w:r>
      <w:r>
        <w:rPr>
          <w:lang w:val="tr-TR"/>
        </w:rPr>
        <w:t xml:space="preserve">Şu halde Allah'ın nimetlerini hatırlayın, yeryüzünde bozguncular  olarak karışıklık çıkarmayın." </w:t>
      </w:r>
      <w:r>
        <w:rPr/>
        <w:t xml:space="preserve">(Araf Suresi, 74) </w:t>
      </w:r>
    </w:p>
    <w:p>
      <w:pPr>
        <w:pStyle w:val="TRAnaMetin"/>
        <w:rPr>
          <w:lang w:val="tr-TR"/>
        </w:rPr>
      </w:pPr>
      <w:r>
        <w:rPr>
          <w:lang w:val="tr-TR"/>
        </w:rPr>
      </w:r>
    </w:p>
    <w:p>
      <w:pPr>
        <w:pStyle w:val="TRAnaMetin"/>
        <w:rPr/>
      </w:pPr>
      <w:r>
        <w:rPr/>
      </w:r>
      <w:r>
        <w:br w:type="page"/>
      </w:r>
    </w:p>
    <w:p>
      <w:pPr>
        <w:pStyle w:val="TRBaslik1"/>
        <w:rPr>
          <w:lang w:val="tr-TR"/>
        </w:rPr>
      </w:pPr>
      <w:r>
        <w:rPr>
          <w:lang w:val="tr-TR"/>
        </w:rPr>
        <w:t>KURAN’IN MATEMATİKSEL MUCİZELERİ</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Kuran’da Kelime Tekrarları</w:t>
      </w:r>
    </w:p>
    <w:p>
      <w:pPr>
        <w:pStyle w:val="TRAnaMetin"/>
        <w:rPr>
          <w:lang w:val="tr-TR"/>
        </w:rPr>
      </w:pPr>
      <w:r>
        <w:rPr>
          <w:lang w:val="tr-TR"/>
        </w:rPr>
        <w:t>Kuran'ın şimdiye dek incelediğimiz mucizevi özelliklerinin yanı sıra bir de "matematiksel mucize"leri vardır. Bu mucizeye bir örnek, Kuran'daki bazı kelime tekrarlarının verdiği ortak sayıdır. Birbiriyle ilgili bazı kelimeler şaşırtıcı bir biçimde aynı sayıda tekrarlanırlar. Aşağıda, bu tür kelimeler ve Kuran içindeki tekrarlanış sayıları verilmiştir.</w:t>
      </w:r>
    </w:p>
    <w:p>
      <w:pPr>
        <w:pStyle w:val="TRAnaMetin"/>
        <w:rPr/>
      </w:pPr>
      <w:r>
        <w:rPr>
          <w:rFonts w:eastAsia="Wingdings" w:cs="Wingdings" w:ascii="Wingdings" w:hAnsi="Wingdings"/>
          <w:lang w:val="tr-TR"/>
        </w:rPr>
        <w:sym w:font="Wingdings" w:char="f075"/>
      </w:r>
      <w:r>
        <w:rPr>
          <w:lang w:val="tr-TR"/>
        </w:rPr>
        <w:t xml:space="preserve"> </w:t>
      </w:r>
      <w:r>
        <w:rPr/>
        <w:t>"Yedi gök" tabiri 7 kere geçer. "Göklerin yaratılışı (halku semavat)"  ifadesi de 7 kere tekrarlanır.</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YEDİ GÖK (seb'a semavat)</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7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GÖKLERİN YARATILIŞI (halku's semavat)</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7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"Gün (yevm)" tekil olarak 365 kere geçerken, çoğul yani "günler (eyyam ve yevmeyn)" kelimeleri 30 defa tekrarlanır. "Ay" kelimesinin tekrar sayısı ise 12'dir.</w:t>
      </w:r>
    </w:p>
    <w:tbl>
      <w:tblPr>
        <w:tblW w:w="9859" w:type="dxa"/>
        <w:jc w:val="start"/>
        <w:tblInd w:w="817" w:type="dxa"/>
        <w:tblLayout w:type="fixed"/>
        <w:tblCellMar>
          <w:top w:w="85" w:type="dxa"/>
          <w:start w:w="108" w:type="dxa"/>
          <w:bottom w:w="0" w:type="dxa"/>
          <w:end w:w="108" w:type="dxa"/>
        </w:tblCellMar>
      </w:tblPr>
      <w:tblGrid>
        <w:gridCol w:w="3345"/>
        <w:gridCol w:w="3257"/>
        <w:gridCol w:w="3257"/>
      </w:tblGrid>
      <w:tr>
        <w:trPr/>
        <w:tc>
          <w:tcPr>
            <w:tcW w:w="334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GÜN</w:t>
            </w:r>
          </w:p>
        </w:tc>
        <w:tc>
          <w:tcPr>
            <w:tcW w:w="3257"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yevm</w:t>
            </w:r>
          </w:p>
        </w:tc>
        <w:tc>
          <w:tcPr>
            <w:tcW w:w="3257"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365 kere</w:t>
            </w:r>
          </w:p>
        </w:tc>
      </w:tr>
      <w:tr>
        <w:trPr/>
        <w:tc>
          <w:tcPr>
            <w:tcW w:w="334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GÜNLER</w:t>
            </w:r>
          </w:p>
        </w:tc>
        <w:tc>
          <w:tcPr>
            <w:tcW w:w="3257"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eyyam,yevmeyn</w:t>
            </w:r>
          </w:p>
        </w:tc>
        <w:tc>
          <w:tcPr>
            <w:tcW w:w="3257"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 xml:space="preserve">30 kere  </w:t>
            </w:r>
          </w:p>
        </w:tc>
      </w:tr>
      <w:tr>
        <w:trPr/>
        <w:tc>
          <w:tcPr>
            <w:tcW w:w="334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AY</w:t>
            </w:r>
          </w:p>
        </w:tc>
        <w:tc>
          <w:tcPr>
            <w:tcW w:w="3257"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şehr</w:t>
            </w:r>
          </w:p>
        </w:tc>
        <w:tc>
          <w:tcPr>
            <w:tcW w:w="3257"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12 kere</w:t>
            </w:r>
          </w:p>
        </w:tc>
      </w:tr>
    </w:tbl>
    <w:p>
      <w:pPr>
        <w:pStyle w:val="TRAnaMetin"/>
        <w:rPr>
          <w:lang w:val="tr-TR"/>
        </w:rPr>
      </w:pPr>
      <w:r>
        <w:rPr>
          <w:lang w:val="tr-TR"/>
        </w:rPr>
      </w:r>
    </w:p>
    <w:p>
      <w:pPr>
        <w:pStyle w:val="TRAnaMetin"/>
        <w:rPr/>
      </w:pPr>
      <w:r>
        <w:rPr>
          <w:rFonts w:eastAsia="Wingdings" w:cs="Wingdings" w:ascii="Wingdings" w:hAnsi="Wingdings"/>
          <w:lang w:val="tr-TR"/>
        </w:rPr>
        <w:sym w:font="Wingdings" w:char="f075"/>
      </w:r>
      <w:r>
        <w:rPr>
          <w:lang w:val="tr-TR"/>
        </w:rPr>
        <w:t xml:space="preserve"> </w:t>
      </w:r>
      <w:r>
        <w:rPr/>
        <w:t>"Bitki" ve "ağaç" kelimelerinin tekrar sayısı aynıdır: 26</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BİTKİ</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26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AĞAÇ</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26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"Ceza (karşılık)" kelimesi 117 kere yer alırken, Kuran'ın temel ahlak özelliklerinden olan "mağfiret (bağışlama)" ifadesi, bu sayının tam 2 katı kadar yani 234 kere tekrarlanır.</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CEZA</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 xml:space="preserve">117 kere  </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AFFETMEK</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2x117=234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 xml:space="preserve">"De" kelimelerini saydığımızda çıkan sonuç 332'dir. "Dediler" kelimesini saydığımızda da aynı rakamı elde ederiz. </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DE</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332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DEDİLER</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332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"Dünya" kelimesi ve "ahiret" kelimesinin tekrarlanış sayıları da aynıdır: 115</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DÜNYA</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115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AHİRET</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115 kere</w:t>
            </w:r>
          </w:p>
        </w:tc>
      </w:tr>
    </w:tbl>
    <w:p>
      <w:pPr>
        <w:pStyle w:val="TRAnaMetin"/>
        <w:numPr>
          <w:ilvl w:val="0"/>
          <w:numId w:val="0"/>
        </w:numPr>
        <w:ind w:firstLine="360" w:start="0"/>
        <w:outlineLvl w:val="0"/>
        <w:rPr>
          <w:lang w:val="fr-FR"/>
        </w:rPr>
      </w:pPr>
      <w:r>
        <w:rPr>
          <w:lang w:val="fr-FR"/>
        </w:rPr>
      </w:r>
    </w:p>
    <w:p>
      <w:pPr>
        <w:pStyle w:val="TRAnaMetin"/>
        <w:rPr>
          <w:lang w:val="tr-TR"/>
        </w:rPr>
      </w:pPr>
      <w:r>
        <w:rPr>
          <w:rFonts w:eastAsia="Wingdings" w:cs="Wingdings" w:ascii="Wingdings" w:hAnsi="Wingdings"/>
          <w:lang w:val="tr-TR"/>
        </w:rPr>
        <w:sym w:font="Wingdings" w:char="f075"/>
      </w:r>
      <w:r>
        <w:rPr>
          <w:lang w:val="tr-TR"/>
        </w:rPr>
        <w:t xml:space="preserve"> </w:t>
      </w:r>
      <w:r>
        <w:rPr>
          <w:lang w:val="tr-TR"/>
        </w:rPr>
        <w:t xml:space="preserve">"Şeytan" kelimesi Kuran'da 88 kere geçer. "Melek" kelimesinin tekrar sayısı da 88'dir. </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ŞEYTAN</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88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MELEK</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88 kere</w:t>
            </w:r>
          </w:p>
        </w:tc>
      </w:tr>
    </w:tbl>
    <w:p>
      <w:pPr>
        <w:pStyle w:val="TRAnaMetin"/>
        <w:rPr>
          <w:lang w:val="tr-TR"/>
        </w:rPr>
      </w:pPr>
      <w:r>
        <w:rPr>
          <w:lang w:val="tr-TR"/>
        </w:rPr>
      </w:r>
    </w:p>
    <w:p>
      <w:pPr>
        <w:pStyle w:val="TRAnaMetin"/>
        <w:rPr>
          <w:lang w:val="tr-TR"/>
        </w:rPr>
      </w:pPr>
      <w:r>
        <w:rPr>
          <w:rFonts w:eastAsia="Wingdings" w:cs="Wingdings" w:ascii="Wingdings" w:hAnsi="Wingdings"/>
          <w:lang w:val="tr-TR"/>
        </w:rPr>
        <w:sym w:font="Wingdings" w:char="f075"/>
      </w:r>
      <w:r>
        <w:rPr>
          <w:lang w:val="tr-TR"/>
        </w:rPr>
        <w:t xml:space="preserve"> </w:t>
      </w:r>
      <w:r>
        <w:rPr>
          <w:lang w:val="tr-TR"/>
        </w:rPr>
        <w:t>"İman" (tamlama almadan) ve "küfür" kelimeleri Kuran boyunca 25 kere tekrarlanır.</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İMAN</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25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KÜFÜR</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25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lang w:val="tr-TR"/>
        </w:rPr>
        <w:t>"Cennet" kelimesi ve "cehennem" kelimesi de aynı sayıda tekrarlanır: 77</w:t>
      </w:r>
      <w:r>
        <w:rPr/>
        <w:t>.</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CENNET</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77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CEHENNEM</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77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"Zekat" kelimesi Kuran'da 32 kere tekrarlanırken, "bereket" kelimesinin tekrarlanış sayısı da 32'dir.</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ZEKAT</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32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BEREKET</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32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"İyiler (ebrar)" 6 kere tekrarlanırken, "kötüler (fuccar)" kelimesi ise tam yarısı kadar yani 3 kere geçer.</w:t>
      </w:r>
    </w:p>
    <w:tbl>
      <w:tblPr>
        <w:tblW w:w="9859" w:type="dxa"/>
        <w:jc w:val="start"/>
        <w:tblInd w:w="817" w:type="dxa"/>
        <w:tblLayout w:type="fixed"/>
        <w:tblCellMar>
          <w:top w:w="85" w:type="dxa"/>
          <w:start w:w="108" w:type="dxa"/>
          <w:bottom w:w="0" w:type="dxa"/>
          <w:end w:w="108" w:type="dxa"/>
        </w:tblCellMar>
      </w:tblPr>
      <w:tblGrid>
        <w:gridCol w:w="3129"/>
        <w:gridCol w:w="3365"/>
        <w:gridCol w:w="3365"/>
      </w:tblGrid>
      <w:tr>
        <w:trPr/>
        <w:tc>
          <w:tcPr>
            <w:tcW w:w="312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İYİLER</w:t>
            </w:r>
          </w:p>
        </w:tc>
        <w:tc>
          <w:tcPr>
            <w:tcW w:w="3365"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ebrar</w:t>
            </w:r>
          </w:p>
        </w:tc>
        <w:tc>
          <w:tcPr>
            <w:tcW w:w="33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6 kere</w:t>
            </w:r>
          </w:p>
        </w:tc>
      </w:tr>
      <w:tr>
        <w:trPr/>
        <w:tc>
          <w:tcPr>
            <w:tcW w:w="312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KÖTÜLER</w:t>
            </w:r>
          </w:p>
        </w:tc>
        <w:tc>
          <w:tcPr>
            <w:tcW w:w="3365"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fuccar</w:t>
            </w:r>
          </w:p>
        </w:tc>
        <w:tc>
          <w:tcPr>
            <w:tcW w:w="33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3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"Yaz-sıcak" kelimeleri ile "kış-soğuk" kelimelerinin geçiş sayıları da aynıdır: 5</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 xml:space="preserve">YAZ-SICAK  </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1 + 4 = 5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KIŞ-SOĞUK</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1 + 4 = 5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"Şarap (hımr)" ve "sarhoşluk (sekere)" kelimeleri de Kuran'da aynı sayıda tekrarlanır: 6</w:t>
      </w:r>
    </w:p>
    <w:tbl>
      <w:tblPr>
        <w:tblW w:w="9859" w:type="dxa"/>
        <w:jc w:val="start"/>
        <w:tblInd w:w="817" w:type="dxa"/>
        <w:tblLayout w:type="fixed"/>
        <w:tblCellMar>
          <w:top w:w="85" w:type="dxa"/>
          <w:start w:w="108" w:type="dxa"/>
          <w:bottom w:w="0" w:type="dxa"/>
          <w:end w:w="108" w:type="dxa"/>
        </w:tblCellMar>
      </w:tblPr>
      <w:tblGrid>
        <w:gridCol w:w="3129"/>
        <w:gridCol w:w="3365"/>
        <w:gridCol w:w="3365"/>
      </w:tblGrid>
      <w:tr>
        <w:trPr/>
        <w:tc>
          <w:tcPr>
            <w:tcW w:w="312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ŞARAP</w:t>
            </w:r>
          </w:p>
        </w:tc>
        <w:tc>
          <w:tcPr>
            <w:tcW w:w="3365"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hımr</w:t>
            </w:r>
          </w:p>
        </w:tc>
        <w:tc>
          <w:tcPr>
            <w:tcW w:w="33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6 kere</w:t>
            </w:r>
          </w:p>
        </w:tc>
      </w:tr>
      <w:tr>
        <w:trPr/>
        <w:tc>
          <w:tcPr>
            <w:tcW w:w="312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SARHOŞLUK</w:t>
            </w:r>
          </w:p>
        </w:tc>
        <w:tc>
          <w:tcPr>
            <w:tcW w:w="3365"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sekere</w:t>
            </w:r>
          </w:p>
        </w:tc>
        <w:tc>
          <w:tcPr>
            <w:tcW w:w="33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6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"Akletmek" ve "nur" sayılarının tekrar sayısı da aynıdır: 49</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AKLETMEK</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49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NUR</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49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"Dil" ve "vaaz" kelimeleri eşit sayıda -25 kere- tekrar edilir:</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DİL</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25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VAAZ</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25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"Yarar" kelimesi 50, "bozma" kelimesi de 50 kere tekrarlanır.</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YARAR</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50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BOZMA</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50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"Ecir" ve "fail" kelimelerinin tekrar sayısı da aynıdır: 107</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ECİR</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107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FAİL</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107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"Sevgi" ve "itaat" kelimelerinin tekrar sayısı aynıdır: 83</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SEVGİ</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83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İTAAT</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83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Kuran'da "dönüş" ve "sonsuz" kelimeleri eşit sayıda yer almaktadır: 28</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DÖNÜŞ</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28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SONSUZ</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28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"Musibet" kelimesi ve "şükür" kelimesi, Kuran'da aynı sayıda geçmektedir: 75 kere</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MUSİBET</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75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ŞÜKÜR</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75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"Güneş (şems)" ve "ışık (nur)" kelimeleri Kuran'da 33'er kez geçmektedir.</w:t>
      </w:r>
    </w:p>
    <w:tbl>
      <w:tblPr>
        <w:tblW w:w="9356" w:type="dxa"/>
        <w:jc w:val="start"/>
        <w:tblInd w:w="817" w:type="dxa"/>
        <w:tblLayout w:type="fixed"/>
        <w:tblCellMar>
          <w:top w:w="85" w:type="dxa"/>
          <w:start w:w="108" w:type="dxa"/>
          <w:bottom w:w="0" w:type="dxa"/>
          <w:end w:w="108" w:type="dxa"/>
        </w:tblCellMar>
      </w:tblPr>
      <w:tblGrid>
        <w:gridCol w:w="3129"/>
        <w:gridCol w:w="3365"/>
        <w:gridCol w:w="2862"/>
      </w:tblGrid>
      <w:tr>
        <w:trPr/>
        <w:tc>
          <w:tcPr>
            <w:tcW w:w="312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GÜNEŞ</w:t>
            </w:r>
          </w:p>
        </w:tc>
        <w:tc>
          <w:tcPr>
            <w:tcW w:w="3365"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şems</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33 kere</w:t>
            </w:r>
          </w:p>
        </w:tc>
      </w:tr>
      <w:tr>
        <w:trPr/>
        <w:tc>
          <w:tcPr>
            <w:tcW w:w="312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IŞIK</w:t>
            </w:r>
          </w:p>
        </w:tc>
        <w:tc>
          <w:tcPr>
            <w:tcW w:w="3365"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nur</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33 kere</w:t>
            </w:r>
          </w:p>
        </w:tc>
      </w:tr>
    </w:tbl>
    <w:p>
      <w:pPr>
        <w:pStyle w:val="TRAnaMetin"/>
        <w:numPr>
          <w:ilvl w:val="0"/>
          <w:numId w:val="0"/>
        </w:numPr>
        <w:ind w:firstLine="360" w:start="0"/>
        <w:outlineLvl w:val="0"/>
        <w:rPr>
          <w:lang w:val="fr-FR"/>
        </w:rPr>
      </w:pPr>
      <w:r>
        <w:rPr>
          <w:lang w:val="fr-FR"/>
        </w:rPr>
      </w:r>
    </w:p>
    <w:p>
      <w:pPr>
        <w:pStyle w:val="TRAnaMetin"/>
        <w:rPr>
          <w:lang w:val="tr-TR"/>
        </w:rPr>
      </w:pPr>
      <w:r>
        <w:rPr>
          <w:lang w:val="tr-TR"/>
        </w:rPr>
        <w:t>* Sayımda "nur" kelimesinin sadece yalın halleri dikkate alınmıştır.</w:t>
      </w:r>
    </w:p>
    <w:p>
      <w:pPr>
        <w:pStyle w:val="TRAnaMetin"/>
        <w:rPr>
          <w:lang w:val="tr-TR"/>
        </w:rPr>
      </w:pPr>
      <w:r>
        <w:rPr>
          <w:lang w:val="tr-TR"/>
        </w:rPr>
      </w:r>
    </w:p>
    <w:p>
      <w:pPr>
        <w:pStyle w:val="TRAnaMetin"/>
        <w:rPr/>
      </w:pPr>
      <w:r>
        <w:rPr>
          <w:rFonts w:eastAsia="Wingdings" w:cs="Wingdings" w:ascii="Wingdings" w:hAnsi="Wingdings"/>
          <w:lang w:val="tr-TR"/>
        </w:rPr>
        <w:sym w:font="Wingdings" w:char="f075"/>
      </w:r>
      <w:r>
        <w:rPr>
          <w:lang w:val="tr-TR"/>
        </w:rPr>
        <w:t xml:space="preserve"> </w:t>
      </w:r>
      <w:r>
        <w:rPr/>
        <w:t>"Doğru yola ileten (Elhuda)" ve "rahmet" kelimelerinin tekrar sayısı eşittir: 79</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DOĞRU YOLA İLETEN</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79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RAHMET</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79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Kuran'da "sıkıntı" kelimesi 13 kere yer alırken, "huzur" kelimesi de 13 kere tekrarlanmaktadır.</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SIKINTI</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13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HUZUR</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13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"Kadın" ve "erkek" kelimelerinin tekrar sayısı da aynıdır: 23 Kadın-erkek kelimelerinin Kuran'da tekrar sayısı olan 23, aynı zamanda insan embriyosunun oluşumunda yumurta ve spermden gelen kromozom sayısıdır. İnsanın kromozom sayısı da anne ve babadan gelen 23'er kromozomun toplamı olarak 46'dır.</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KADIN</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23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ERKEK</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23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t>"Hıyanet" kelimesi 16 kere geçerken, "habis" kelimesinin tekrar sayısı da 16'dır.</w:t>
      </w:r>
    </w:p>
    <w:tbl>
      <w:tblPr>
        <w:tblW w:w="9389" w:type="dxa"/>
        <w:jc w:val="start"/>
        <w:tblInd w:w="817" w:type="dxa"/>
        <w:tblLayout w:type="fixed"/>
        <w:tblCellMar>
          <w:top w:w="85" w:type="dxa"/>
          <w:start w:w="108" w:type="dxa"/>
          <w:bottom w:w="0" w:type="dxa"/>
          <w:end w:w="108" w:type="dxa"/>
        </w:tblCellMar>
      </w:tblPr>
      <w:tblGrid>
        <w:gridCol w:w="4521"/>
        <w:gridCol w:w="4868"/>
      </w:tblGrid>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HIYANET</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16 kere</w:t>
            </w:r>
          </w:p>
        </w:tc>
      </w:tr>
      <w:tr>
        <w:trPr/>
        <w:tc>
          <w:tcPr>
            <w:tcW w:w="452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HABİS</w:t>
            </w:r>
          </w:p>
        </w:tc>
        <w:tc>
          <w:tcPr>
            <w:tcW w:w="4868"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16 kere</w:t>
            </w:r>
          </w:p>
        </w:tc>
      </w:tr>
    </w:tbl>
    <w:p>
      <w:pPr>
        <w:pStyle w:val="TRAnaMetin"/>
        <w:numPr>
          <w:ilvl w:val="0"/>
          <w:numId w:val="0"/>
        </w:numPr>
        <w:ind w:firstLine="360" w:start="0"/>
        <w:outlineLvl w:val="0"/>
        <w:rPr>
          <w:lang w:val="fr-FR"/>
        </w:rPr>
      </w:pPr>
      <w:r>
        <w:rPr>
          <w:lang w:val="fr-FR"/>
        </w:rPr>
      </w:r>
    </w:p>
    <w:p>
      <w:pPr>
        <w:pStyle w:val="TRAnaMetin"/>
        <w:rPr>
          <w:lang w:val="tr-TR"/>
        </w:rPr>
      </w:pPr>
      <w:r>
        <w:rPr>
          <w:rFonts w:eastAsia="Wingdings" w:cs="Wingdings" w:ascii="Wingdings" w:hAnsi="Wingdings"/>
          <w:lang w:val="tr-TR"/>
        </w:rPr>
        <w:sym w:font="Wingdings" w:char="f075"/>
      </w:r>
      <w:r>
        <w:rPr>
          <w:lang w:val="tr-TR"/>
        </w:rPr>
        <w:t xml:space="preserve"> </w:t>
      </w:r>
      <w:r>
        <w:rPr>
          <w:lang w:val="tr-TR"/>
        </w:rPr>
        <w:t>"İnsan" kelimesi Kuran'da 65 kere geçer; insanın yaratılış safhalarının sayısının toplamı da aynıdır:</w:t>
      </w:r>
    </w:p>
    <w:tbl>
      <w:tblPr>
        <w:tblW w:w="9356" w:type="dxa"/>
        <w:jc w:val="start"/>
        <w:tblInd w:w="817" w:type="dxa"/>
        <w:tblLayout w:type="fixed"/>
        <w:tblCellMar>
          <w:top w:w="85" w:type="dxa"/>
          <w:start w:w="108" w:type="dxa"/>
          <w:bottom w:w="0" w:type="dxa"/>
          <w:end w:w="108" w:type="dxa"/>
        </w:tblCellMar>
      </w:tblPr>
      <w:tblGrid>
        <w:gridCol w:w="3129"/>
        <w:gridCol w:w="3365"/>
        <w:gridCol w:w="2862"/>
      </w:tblGrid>
      <w:tr>
        <w:trPr/>
        <w:tc>
          <w:tcPr>
            <w:tcW w:w="312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b/>
                <w:lang w:val="tr-TR"/>
              </w:rPr>
            </w:pPr>
            <w:r>
              <w:rPr>
                <w:b/>
                <w:lang w:val="fr-FR"/>
              </w:rPr>
              <w:t>İNSAN</w:t>
            </w:r>
          </w:p>
        </w:tc>
        <w:tc>
          <w:tcPr>
            <w:tcW w:w="3365" w:type="dxa"/>
            <w:tcBorders>
              <w:top w:val="single" w:sz="4" w:space="0" w:color="000000"/>
              <w:start w:val="single" w:sz="4" w:space="0" w:color="000000"/>
              <w:bottom w:val="single" w:sz="4" w:space="0" w:color="000000"/>
              <w:end w:val="single" w:sz="4" w:space="0" w:color="000000"/>
            </w:tcBorders>
            <w:tcMar>
              <w:top w:w="0" w:type="dxa"/>
            </w:tcMar>
          </w:tcPr>
          <w:p>
            <w:pPr>
              <w:pStyle w:val="TRAnaMetin"/>
              <w:snapToGrid w:val="false"/>
              <w:spacing w:before="0" w:after="120"/>
              <w:ind w:hanging="0" w:end="0"/>
              <w:jc w:val="center"/>
              <w:rPr>
                <w:b/>
                <w:lang w:val="tr-TR"/>
              </w:rPr>
            </w:pPr>
            <w:r>
              <w:rPr>
                <w:b/>
                <w:lang w:val="tr-TR"/>
              </w:rPr>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b/>
                <w:lang w:val="tr-TR"/>
              </w:rPr>
            </w:pPr>
            <w:r>
              <w:rPr>
                <w:b/>
                <w:lang w:val="tr-TR"/>
              </w:rPr>
              <w:t>65</w:t>
            </w:r>
            <w:r>
              <w:rPr>
                <w:b/>
                <w:lang w:val="fr-FR"/>
              </w:rPr>
              <w:t xml:space="preserve"> kere</w:t>
            </w:r>
          </w:p>
        </w:tc>
      </w:tr>
      <w:tr>
        <w:trPr/>
        <w:tc>
          <w:tcPr>
            <w:tcW w:w="312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TOPRAK</w:t>
            </w:r>
          </w:p>
        </w:tc>
        <w:tc>
          <w:tcPr>
            <w:tcW w:w="3365"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turabun</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17</w:t>
            </w:r>
            <w:r>
              <w:rPr>
                <w:lang w:val="fr-FR"/>
              </w:rPr>
              <w:t xml:space="preserve"> kere</w:t>
            </w:r>
          </w:p>
        </w:tc>
      </w:tr>
      <w:tr>
        <w:trPr/>
        <w:tc>
          <w:tcPr>
            <w:tcW w:w="312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NUTFE</w:t>
            </w:r>
          </w:p>
        </w:tc>
        <w:tc>
          <w:tcPr>
            <w:tcW w:w="3365"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nutfun</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12</w:t>
            </w:r>
            <w:r>
              <w:rPr>
                <w:lang w:val="fr-FR"/>
              </w:rPr>
              <w:t xml:space="preserve"> kere</w:t>
            </w:r>
          </w:p>
        </w:tc>
      </w:tr>
      <w:tr>
        <w:trPr/>
        <w:tc>
          <w:tcPr>
            <w:tcW w:w="312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EMBRİYO</w:t>
            </w:r>
          </w:p>
        </w:tc>
        <w:tc>
          <w:tcPr>
            <w:tcW w:w="3365"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alak</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6</w:t>
            </w:r>
            <w:r>
              <w:rPr>
                <w:lang w:val="fr-FR"/>
              </w:rPr>
              <w:t xml:space="preserve"> kere</w:t>
            </w:r>
          </w:p>
        </w:tc>
      </w:tr>
      <w:tr>
        <w:trPr/>
        <w:tc>
          <w:tcPr>
            <w:tcW w:w="312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BİR ÇİĞNEMLİK ET</w:t>
            </w:r>
          </w:p>
        </w:tc>
        <w:tc>
          <w:tcPr>
            <w:tcW w:w="3365"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meda'a</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3</w:t>
            </w:r>
            <w:r>
              <w:rPr>
                <w:lang w:val="fr-FR"/>
              </w:rPr>
              <w:t xml:space="preserve"> kere</w:t>
            </w:r>
          </w:p>
        </w:tc>
      </w:tr>
      <w:tr>
        <w:trPr/>
        <w:tc>
          <w:tcPr>
            <w:tcW w:w="312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KEMİK</w:t>
            </w:r>
          </w:p>
        </w:tc>
        <w:tc>
          <w:tcPr>
            <w:tcW w:w="3365"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ızamun</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15</w:t>
            </w:r>
            <w:r>
              <w:rPr>
                <w:lang w:val="fr-FR"/>
              </w:rPr>
              <w:t xml:space="preserve"> kere</w:t>
            </w:r>
          </w:p>
        </w:tc>
      </w:tr>
      <w:tr>
        <w:trPr/>
        <w:tc>
          <w:tcPr>
            <w:tcW w:w="312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ET</w:t>
            </w:r>
          </w:p>
        </w:tc>
        <w:tc>
          <w:tcPr>
            <w:tcW w:w="3365"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lehmun</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12</w:t>
            </w:r>
            <w:r>
              <w:rPr>
                <w:lang w:val="fr-FR"/>
              </w:rPr>
              <w:t xml:space="preserve"> kere</w:t>
            </w:r>
          </w:p>
        </w:tc>
      </w:tr>
      <w:tr>
        <w:trPr/>
        <w:tc>
          <w:tcPr>
            <w:tcW w:w="312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b/>
                <w:lang w:val="tr-TR"/>
              </w:rPr>
            </w:pPr>
            <w:r>
              <w:rPr>
                <w:b/>
                <w:lang w:val="fr-FR"/>
              </w:rPr>
              <w:t>TOPLAM</w:t>
            </w:r>
          </w:p>
        </w:tc>
        <w:tc>
          <w:tcPr>
            <w:tcW w:w="3365" w:type="dxa"/>
            <w:tcBorders>
              <w:top w:val="single" w:sz="4" w:space="0" w:color="000000"/>
              <w:start w:val="single" w:sz="4" w:space="0" w:color="000000"/>
              <w:bottom w:val="single" w:sz="4" w:space="0" w:color="000000"/>
              <w:end w:val="single" w:sz="4" w:space="0" w:color="000000"/>
            </w:tcBorders>
            <w:tcMar>
              <w:top w:w="0" w:type="dxa"/>
            </w:tcMar>
          </w:tcPr>
          <w:p>
            <w:pPr>
              <w:pStyle w:val="TRAnaMetin"/>
              <w:snapToGrid w:val="false"/>
              <w:spacing w:before="0" w:after="120"/>
              <w:ind w:hanging="0" w:end="0"/>
              <w:jc w:val="center"/>
              <w:rPr>
                <w:b/>
                <w:lang w:val="tr-TR"/>
              </w:rPr>
            </w:pPr>
            <w:r>
              <w:rPr>
                <w:b/>
                <w:lang w:val="tr-TR"/>
              </w:rPr>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b/>
                <w:lang w:val="tr-TR"/>
              </w:rPr>
              <w:t>65</w:t>
            </w:r>
            <w:r>
              <w:rPr>
                <w:b/>
                <w:lang w:val="fr-FR"/>
              </w:rPr>
              <w:t xml:space="preserve"> kere</w:t>
            </w:r>
          </w:p>
        </w:tc>
      </w:tr>
    </w:tbl>
    <w:p>
      <w:pPr>
        <w:pStyle w:val="TRAnaMetin"/>
        <w:numPr>
          <w:ilvl w:val="0"/>
          <w:numId w:val="0"/>
        </w:numPr>
        <w:ind w:firstLine="360" w:start="0"/>
        <w:outlineLvl w:val="0"/>
        <w:rPr>
          <w:lang w:val="fr-FR"/>
        </w:rPr>
      </w:pPr>
      <w:r>
        <w:rPr>
          <w:lang w:val="fr-FR"/>
        </w:rPr>
      </w:r>
    </w:p>
    <w:p>
      <w:pPr>
        <w:pStyle w:val="TRAnaMetin"/>
        <w:rPr/>
      </w:pPr>
      <w:r>
        <w:rPr>
          <w:rFonts w:eastAsia="Wingdings" w:cs="Wingdings" w:ascii="Wingdings" w:hAnsi="Wingdings"/>
          <w:lang w:val="tr-TR"/>
        </w:rPr>
        <w:sym w:font="Wingdings" w:char="f075"/>
      </w:r>
      <w:r>
        <w:rPr>
          <w:lang w:val="tr-TR"/>
        </w:rPr>
        <w:t xml:space="preserve"> </w:t>
      </w:r>
      <w:r>
        <w:rPr>
          <w:lang w:val="tr-TR"/>
        </w:rPr>
        <w:t>Salavat kelimesi bütün Kuran'da 5 kere geçer ve Allah insanlara günde beş defa namaz kılmalarını bildirmiştir.</w:t>
      </w:r>
    </w:p>
    <w:p>
      <w:pPr>
        <w:pStyle w:val="TRAnaMetin"/>
        <w:rPr>
          <w:sz w:val="20"/>
          <w:vertAlign w:val="superscript"/>
          <w:lang w:val="tr-TR"/>
        </w:rPr>
      </w:pPr>
      <w:r>
        <w:rPr>
          <w:rFonts w:eastAsia="Wingdings" w:cs="Wingdings" w:ascii="Wingdings" w:hAnsi="Wingdings"/>
          <w:sz w:val="20"/>
          <w:vertAlign w:val="superscript"/>
          <w:lang w:val="tr-TR"/>
        </w:rPr>
        <w:sym w:font="Wingdings" w:char="f075"/>
      </w:r>
      <w:r>
        <w:rPr>
          <w:sz w:val="20"/>
          <w:vertAlign w:val="superscript"/>
          <w:lang w:val="tr-TR"/>
        </w:rPr>
        <w:t xml:space="preserve"> </w:t>
      </w:r>
      <w:r>
        <w:rPr>
          <w:sz w:val="20"/>
          <w:vertAlign w:val="superscript"/>
          <w:lang w:val="tr-TR"/>
        </w:rPr>
        <w:t>"Kara" kelimesi Kuran'da 13 kere geçerken, "deniz" kelimesi 32 kere geçmektedir. Bu sayıların toplamı bize 45 sayısını verir. Eğer karaların Kuran'da bahsediliş sayısı olan 13'ü 45'e bölersek, %28,888888888889 sayısını buluruz. Denizlerin Kuran'da bahsediliş sayısı olan 32'yi 45'e böldüğümüz zaman ise, %71,111111111111 sayısını buluruz. Bu oranlar ise, gezegenimizdeki su ve kara parçalarının gerçek oranıdır.38</w:t>
      </w:r>
    </w:p>
    <w:tbl>
      <w:tblPr>
        <w:tblW w:w="9356" w:type="dxa"/>
        <w:jc w:val="start"/>
        <w:tblInd w:w="817" w:type="dxa"/>
        <w:tblLayout w:type="fixed"/>
        <w:tblCellMar>
          <w:top w:w="85" w:type="dxa"/>
          <w:start w:w="108" w:type="dxa"/>
          <w:bottom w:w="0" w:type="dxa"/>
          <w:end w:w="108" w:type="dxa"/>
        </w:tblCellMar>
      </w:tblPr>
      <w:tblGrid>
        <w:gridCol w:w="2977"/>
        <w:gridCol w:w="3586"/>
        <w:gridCol w:w="2793"/>
      </w:tblGrid>
      <w:tr>
        <w:trPr/>
        <w:tc>
          <w:tcPr>
            <w:tcW w:w="2977"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KARA</w:t>
            </w:r>
          </w:p>
        </w:tc>
        <w:tc>
          <w:tcPr>
            <w:tcW w:w="3586"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13 kere</w:t>
            </w:r>
          </w:p>
        </w:tc>
        <w:tc>
          <w:tcPr>
            <w:tcW w:w="279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13/45=28,888888888889</w:t>
            </w:r>
          </w:p>
        </w:tc>
      </w:tr>
      <w:tr>
        <w:trPr/>
        <w:tc>
          <w:tcPr>
            <w:tcW w:w="2977"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DENİZ</w:t>
            </w:r>
          </w:p>
        </w:tc>
        <w:tc>
          <w:tcPr>
            <w:tcW w:w="3586"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32 kere</w:t>
            </w:r>
          </w:p>
        </w:tc>
        <w:tc>
          <w:tcPr>
            <w:tcW w:w="279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32/45=71,111111111111</w:t>
            </w:r>
          </w:p>
        </w:tc>
      </w:tr>
      <w:tr>
        <w:trPr/>
        <w:tc>
          <w:tcPr>
            <w:tcW w:w="2977"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fr-FR"/>
              </w:rPr>
              <w:t>TOPLAM</w:t>
            </w:r>
          </w:p>
        </w:tc>
        <w:tc>
          <w:tcPr>
            <w:tcW w:w="3586" w:type="dxa"/>
            <w:tcBorders>
              <w:top w:val="single" w:sz="4" w:space="0" w:color="000000"/>
              <w:start w:val="single" w:sz="4" w:space="0" w:color="000000"/>
              <w:bottom w:val="single" w:sz="4" w:space="0" w:color="000000"/>
              <w:end w:val="single" w:sz="4" w:space="0" w:color="000000"/>
            </w:tcBorders>
            <w:tcMar>
              <w:top w:w="0" w:type="dxa"/>
            </w:tcMar>
          </w:tcPr>
          <w:p>
            <w:pPr>
              <w:pStyle w:val="TRAnaMetin"/>
              <w:spacing w:before="0" w:after="120"/>
              <w:ind w:hanging="0" w:end="0"/>
              <w:jc w:val="center"/>
              <w:rPr>
                <w:lang w:val="tr-TR"/>
              </w:rPr>
            </w:pPr>
            <w:r>
              <w:rPr>
                <w:lang w:val="fr-FR"/>
              </w:rPr>
              <w:t>45 kere</w:t>
            </w:r>
          </w:p>
        </w:tc>
        <w:tc>
          <w:tcPr>
            <w:tcW w:w="279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%100</w:t>
            </w:r>
          </w:p>
        </w:tc>
      </w:tr>
    </w:tbl>
    <w:p>
      <w:pPr>
        <w:pStyle w:val="TRAnaMetin"/>
        <w:numPr>
          <w:ilvl w:val="0"/>
          <w:numId w:val="0"/>
        </w:numPr>
        <w:ind w:firstLine="360" w:start="0"/>
        <w:outlineLvl w:val="0"/>
        <w:rPr>
          <w:lang w:val="fr-FR"/>
        </w:rPr>
      </w:pPr>
      <w:r>
        <w:rPr>
          <w:lang w:val="fr-FR"/>
        </w:rPr>
      </w:r>
    </w:p>
    <w:p>
      <w:pPr>
        <w:pStyle w:val="TRBaslik3"/>
        <w:rPr/>
      </w:pPr>
      <w:r>
        <w:rPr>
          <w:lang w:val="tr-TR"/>
        </w:rPr>
        <w:t>Kuran’da Ebced Hesabı</w:t>
      </w:r>
    </w:p>
    <w:p>
      <w:pPr>
        <w:pStyle w:val="TRAnaMetin"/>
        <w:rPr>
          <w:lang w:val="tr-TR"/>
        </w:rPr>
      </w:pPr>
      <w:r>
        <w:rPr/>
        <w:t>Arapça alfabedeki her harfin sayısal bir değeri vardır. Yani Arapçada her harf bir rakama tekabül eder. Bundan istifade edilerek çeşitli hesaplamalar yapılır. İşte yapılan bu hesaba "ebced hesabı" ya da "hisab-ı cümel" denir.</w:t>
      </w:r>
      <w:r>
        <w:rPr>
          <w:rFonts w:cs="PalatinoTurk" w:ascii="PalatinoTurk" w:hAnsi="PalatinoTurk"/>
          <w:sz w:val="18"/>
          <w:szCs w:val="18"/>
          <w:vertAlign w:val="superscript"/>
          <w:lang w:val="tr-TR"/>
        </w:rPr>
        <w:t>39</w:t>
      </w:r>
    </w:p>
    <w:p>
      <w:pPr>
        <w:pStyle w:val="TRAnaMetin"/>
        <w:rPr/>
      </w:pPr>
      <w:r>
        <w:rPr/>
        <w:t xml:space="preserve">Ebced alfabe düzeninin her bir harfinin bir rakama tekabül etmesi özelliğinden faydalanan Müslümanlar, bunu çeşitli sahalarda kullanmışlardır. Cifr ilmi de bu yöntemlerden birisidir. </w:t>
      </w:r>
    </w:p>
    <w:tbl>
      <w:tblPr>
        <w:tblW w:w="10676" w:type="dxa"/>
        <w:jc w:val="start"/>
        <w:tblInd w:w="0" w:type="dxa"/>
        <w:tblLayout w:type="fixed"/>
        <w:tblCellMar>
          <w:top w:w="0" w:type="dxa"/>
          <w:start w:w="108" w:type="dxa"/>
          <w:bottom w:w="0" w:type="dxa"/>
          <w:end w:w="108" w:type="dxa"/>
        </w:tblCellMar>
      </w:tblPr>
      <w:tblGrid>
        <w:gridCol w:w="1383"/>
        <w:gridCol w:w="690"/>
        <w:gridCol w:w="603"/>
        <w:gridCol w:w="689"/>
        <w:gridCol w:w="668"/>
        <w:gridCol w:w="679"/>
        <w:gridCol w:w="713"/>
        <w:gridCol w:w="676"/>
        <w:gridCol w:w="697"/>
        <w:gridCol w:w="589"/>
        <w:gridCol w:w="602"/>
        <w:gridCol w:w="681"/>
        <w:gridCol w:w="668"/>
        <w:gridCol w:w="632"/>
        <w:gridCol w:w="706"/>
      </w:tblGrid>
      <w:tr>
        <w:trPr/>
        <w:tc>
          <w:tcPr>
            <w:tcW w:w="10676" w:type="dxa"/>
            <w:gridSpan w:val="15"/>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sz w:val="28"/>
                <w:szCs w:val="28"/>
                <w:lang w:val="tr-TR"/>
              </w:rPr>
            </w:pPr>
            <w:r>
              <w:rPr>
                <w:b/>
                <w:sz w:val="28"/>
                <w:szCs w:val="28"/>
                <w:lang w:val="tr-TR"/>
              </w:rPr>
              <w:t>Arap alfabesinin sıra ve sayısal değerleri</w:t>
            </w:r>
          </w:p>
        </w:tc>
      </w:tr>
      <w:tr>
        <w:trPr/>
        <w:tc>
          <w:tcPr>
            <w:tcW w:w="138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tr-TR"/>
              </w:rPr>
            </w:pPr>
            <w:r>
              <w:rPr>
                <w:b/>
                <w:lang w:val="tr-TR"/>
              </w:rPr>
              <w:t>Sıra değeri</w:t>
            </w:r>
          </w:p>
        </w:tc>
        <w:tc>
          <w:tcPr>
            <w:tcW w:w="69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w:t>
            </w:r>
          </w:p>
        </w:tc>
        <w:tc>
          <w:tcPr>
            <w:tcW w:w="6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2</w:t>
            </w:r>
          </w:p>
        </w:tc>
        <w:tc>
          <w:tcPr>
            <w:tcW w:w="6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3</w:t>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4</w:t>
            </w:r>
          </w:p>
        </w:tc>
        <w:tc>
          <w:tcPr>
            <w:tcW w:w="67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5</w:t>
            </w:r>
          </w:p>
        </w:tc>
        <w:tc>
          <w:tcPr>
            <w:tcW w:w="71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6</w:t>
            </w:r>
          </w:p>
        </w:tc>
        <w:tc>
          <w:tcPr>
            <w:tcW w:w="6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7</w:t>
            </w:r>
          </w:p>
        </w:tc>
        <w:tc>
          <w:tcPr>
            <w:tcW w:w="69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8</w:t>
            </w:r>
          </w:p>
        </w:tc>
        <w:tc>
          <w:tcPr>
            <w:tcW w:w="5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9</w:t>
            </w:r>
          </w:p>
        </w:tc>
        <w:tc>
          <w:tcPr>
            <w:tcW w:w="60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10</w:t>
            </w:r>
          </w:p>
        </w:tc>
        <w:tc>
          <w:tcPr>
            <w:tcW w:w="68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11</w:t>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12</w:t>
            </w:r>
          </w:p>
        </w:tc>
        <w:tc>
          <w:tcPr>
            <w:tcW w:w="63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13</w:t>
            </w:r>
          </w:p>
        </w:tc>
        <w:tc>
          <w:tcPr>
            <w:tcW w:w="70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14</w:t>
            </w:r>
          </w:p>
        </w:tc>
      </w:tr>
      <w:tr>
        <w:trPr/>
        <w:tc>
          <w:tcPr>
            <w:tcW w:w="138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tr-TR"/>
              </w:rPr>
            </w:pPr>
            <w:r>
              <w:rPr>
                <w:b/>
                <w:lang w:val="tr-TR"/>
              </w:rPr>
              <w:t>Arapça harfler</w:t>
            </w:r>
          </w:p>
        </w:tc>
        <w:tc>
          <w:tcPr>
            <w:tcW w:w="69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63525" cy="29972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66" t="-57" r="-66" b="-57"/>
                          <a:stretch>
                            <a:fillRect/>
                          </a:stretch>
                        </pic:blipFill>
                        <pic:spPr bwMode="auto">
                          <a:xfrm flipH="1">
                            <a:off x="0" y="0"/>
                            <a:ext cx="263525" cy="299720"/>
                          </a:xfrm>
                          <a:prstGeom prst="rect">
                            <a:avLst/>
                          </a:prstGeom>
                          <a:noFill/>
                        </pic:spPr>
                      </pic:pic>
                    </a:graphicData>
                  </a:graphic>
                </wp:inline>
              </w:drawing>
            </w:r>
          </w:p>
        </w:tc>
        <w:tc>
          <w:tcPr>
            <w:tcW w:w="6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43840" cy="2178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54" t="-60" r="-54" b="-60"/>
                          <a:stretch>
                            <a:fillRect/>
                          </a:stretch>
                        </pic:blipFill>
                        <pic:spPr bwMode="auto">
                          <a:xfrm>
                            <a:off x="0" y="0"/>
                            <a:ext cx="243840" cy="217805"/>
                          </a:xfrm>
                          <a:prstGeom prst="rect">
                            <a:avLst/>
                          </a:prstGeom>
                          <a:noFill/>
                        </pic:spPr>
                      </pic:pic>
                    </a:graphicData>
                  </a:graphic>
                </wp:inline>
              </w:drawing>
            </w:r>
          </w:p>
        </w:tc>
        <w:tc>
          <w:tcPr>
            <w:tcW w:w="6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84480" cy="2635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42" t="-46" r="-42" b="-46"/>
                          <a:stretch>
                            <a:fillRect/>
                          </a:stretch>
                        </pic:blipFill>
                        <pic:spPr bwMode="auto">
                          <a:xfrm>
                            <a:off x="0" y="0"/>
                            <a:ext cx="284480" cy="263525"/>
                          </a:xfrm>
                          <a:prstGeom prst="rect">
                            <a:avLst/>
                          </a:prstGeom>
                          <a:noFill/>
                        </pic:spPr>
                      </pic:pic>
                    </a:graphicData>
                  </a:graphic>
                </wp:inline>
              </w:drawing>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19710" cy="23749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rcRect l="-164" t="-152" r="-164" b="-152"/>
                          <a:stretch>
                            <a:fillRect/>
                          </a:stretch>
                        </pic:blipFill>
                        <pic:spPr bwMode="auto">
                          <a:xfrm>
                            <a:off x="0" y="0"/>
                            <a:ext cx="219710" cy="237490"/>
                          </a:xfrm>
                          <a:prstGeom prst="rect">
                            <a:avLst/>
                          </a:prstGeom>
                          <a:noFill/>
                        </pic:spPr>
                      </pic:pic>
                    </a:graphicData>
                  </a:graphic>
                </wp:inline>
              </w:drawing>
            </w:r>
          </w:p>
        </w:tc>
        <w:tc>
          <w:tcPr>
            <w:tcW w:w="67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13360" cy="28765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rcRect l="-95" t="-70" r="-95" b="-70"/>
                          <a:stretch>
                            <a:fillRect/>
                          </a:stretch>
                        </pic:blipFill>
                        <pic:spPr bwMode="auto">
                          <a:xfrm>
                            <a:off x="0" y="0"/>
                            <a:ext cx="213360" cy="287655"/>
                          </a:xfrm>
                          <a:prstGeom prst="rect">
                            <a:avLst/>
                          </a:prstGeom>
                          <a:noFill/>
                        </pic:spPr>
                      </pic:pic>
                    </a:graphicData>
                  </a:graphic>
                </wp:inline>
              </w:drawing>
            </w:r>
          </w:p>
        </w:tc>
        <w:tc>
          <w:tcPr>
            <w:tcW w:w="71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314960" cy="2540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rcRect l="-47" t="-58" r="-47" b="-58"/>
                          <a:stretch>
                            <a:fillRect/>
                          </a:stretch>
                        </pic:blipFill>
                        <pic:spPr bwMode="auto">
                          <a:xfrm>
                            <a:off x="0" y="0"/>
                            <a:ext cx="314960" cy="254000"/>
                          </a:xfrm>
                          <a:prstGeom prst="rect">
                            <a:avLst/>
                          </a:prstGeom>
                          <a:noFill/>
                        </pic:spPr>
                      </pic:pic>
                    </a:graphicData>
                  </a:graphic>
                </wp:inline>
              </w:drawing>
            </w:r>
          </w:p>
        </w:tc>
        <w:tc>
          <w:tcPr>
            <w:tcW w:w="6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152400" cy="33528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rcRect l="-236" t="-107" r="-236" b="-107"/>
                          <a:stretch>
                            <a:fillRect/>
                          </a:stretch>
                        </pic:blipFill>
                        <pic:spPr bwMode="auto">
                          <a:xfrm>
                            <a:off x="0" y="0"/>
                            <a:ext cx="152400" cy="335280"/>
                          </a:xfrm>
                          <a:prstGeom prst="rect">
                            <a:avLst/>
                          </a:prstGeom>
                          <a:noFill/>
                        </pic:spPr>
                      </pic:pic>
                    </a:graphicData>
                  </a:graphic>
                </wp:inline>
              </w:drawing>
            </w:r>
          </w:p>
        </w:tc>
        <w:tc>
          <w:tcPr>
            <w:tcW w:w="69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60985" cy="23368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rcRect l="-51" t="-58" r="-51" b="-58"/>
                          <a:stretch>
                            <a:fillRect/>
                          </a:stretch>
                        </pic:blipFill>
                        <pic:spPr bwMode="auto">
                          <a:xfrm>
                            <a:off x="0" y="0"/>
                            <a:ext cx="260985" cy="233680"/>
                          </a:xfrm>
                          <a:prstGeom prst="rect">
                            <a:avLst/>
                          </a:prstGeom>
                          <a:noFill/>
                        </pic:spPr>
                      </pic:pic>
                    </a:graphicData>
                  </a:graphic>
                </wp:inline>
              </w:drawing>
            </w:r>
          </w:p>
        </w:tc>
        <w:tc>
          <w:tcPr>
            <w:tcW w:w="5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31775" cy="28638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rcRect l="-156" t="-126" r="-156" b="-126"/>
                          <a:stretch>
                            <a:fillRect/>
                          </a:stretch>
                        </pic:blipFill>
                        <pic:spPr bwMode="auto">
                          <a:xfrm>
                            <a:off x="0" y="0"/>
                            <a:ext cx="231775" cy="286385"/>
                          </a:xfrm>
                          <a:prstGeom prst="rect">
                            <a:avLst/>
                          </a:prstGeom>
                          <a:noFill/>
                        </pic:spPr>
                      </pic:pic>
                    </a:graphicData>
                  </a:graphic>
                </wp:inline>
              </w:drawing>
            </w:r>
          </w:p>
        </w:tc>
        <w:tc>
          <w:tcPr>
            <w:tcW w:w="60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43840" cy="28067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rcRect l="-148" t="-129" r="-148" b="-129"/>
                          <a:stretch>
                            <a:fillRect/>
                          </a:stretch>
                        </pic:blipFill>
                        <pic:spPr bwMode="auto">
                          <a:xfrm>
                            <a:off x="0" y="0"/>
                            <a:ext cx="243840" cy="280670"/>
                          </a:xfrm>
                          <a:prstGeom prst="rect">
                            <a:avLst/>
                          </a:prstGeom>
                          <a:noFill/>
                        </pic:spPr>
                      </pic:pic>
                    </a:graphicData>
                  </a:graphic>
                </wp:inline>
              </w:drawing>
            </w:r>
          </w:p>
        </w:tc>
        <w:tc>
          <w:tcPr>
            <w:tcW w:w="68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62255" cy="25590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rcRect l="-137" t="-141" r="-137" b="-141"/>
                          <a:stretch>
                            <a:fillRect/>
                          </a:stretch>
                        </pic:blipFill>
                        <pic:spPr bwMode="auto">
                          <a:xfrm>
                            <a:off x="0" y="0"/>
                            <a:ext cx="262255" cy="255905"/>
                          </a:xfrm>
                          <a:prstGeom prst="rect">
                            <a:avLst/>
                          </a:prstGeom>
                          <a:noFill/>
                        </pic:spPr>
                      </pic:pic>
                    </a:graphicData>
                  </a:graphic>
                </wp:inline>
              </w:drawing>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55270" cy="24384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rcRect l="-60" t="-62" r="-60" b="-62"/>
                          <a:stretch>
                            <a:fillRect/>
                          </a:stretch>
                        </pic:blipFill>
                        <pic:spPr bwMode="auto">
                          <a:xfrm>
                            <a:off x="0" y="0"/>
                            <a:ext cx="255270" cy="243840"/>
                          </a:xfrm>
                          <a:prstGeom prst="rect">
                            <a:avLst/>
                          </a:prstGeom>
                          <a:noFill/>
                        </pic:spPr>
                      </pic:pic>
                    </a:graphicData>
                  </a:graphic>
                </wp:inline>
              </w:drawing>
            </w:r>
          </w:p>
        </w:tc>
        <w:tc>
          <w:tcPr>
            <w:tcW w:w="63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50190" cy="30480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rcRect l="-144" t="-118" r="-144" b="-118"/>
                          <a:stretch>
                            <a:fillRect/>
                          </a:stretch>
                        </pic:blipFill>
                        <pic:spPr bwMode="auto">
                          <a:xfrm>
                            <a:off x="0" y="0"/>
                            <a:ext cx="250190" cy="304800"/>
                          </a:xfrm>
                          <a:prstGeom prst="rect">
                            <a:avLst/>
                          </a:prstGeom>
                          <a:noFill/>
                        </pic:spPr>
                      </pic:pic>
                    </a:graphicData>
                  </a:graphic>
                </wp:inline>
              </w:drawing>
            </w:r>
          </w:p>
        </w:tc>
        <w:tc>
          <w:tcPr>
            <w:tcW w:w="70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01295" cy="28067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rcRect l="-179" t="-129" r="-179" b="-129"/>
                          <a:stretch>
                            <a:fillRect/>
                          </a:stretch>
                        </pic:blipFill>
                        <pic:spPr bwMode="auto">
                          <a:xfrm>
                            <a:off x="0" y="0"/>
                            <a:ext cx="201295" cy="280670"/>
                          </a:xfrm>
                          <a:prstGeom prst="rect">
                            <a:avLst/>
                          </a:prstGeom>
                          <a:noFill/>
                        </pic:spPr>
                      </pic:pic>
                    </a:graphicData>
                  </a:graphic>
                </wp:inline>
              </w:drawing>
            </w:r>
          </w:p>
        </w:tc>
      </w:tr>
      <w:tr>
        <w:trPr/>
        <w:tc>
          <w:tcPr>
            <w:tcW w:w="138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tr-TR"/>
              </w:rPr>
            </w:pPr>
            <w:r>
              <w:rPr>
                <w:b/>
                <w:lang w:val="tr-TR"/>
              </w:rPr>
              <w:t>Türkçe okunuşu</w:t>
            </w:r>
          </w:p>
        </w:tc>
        <w:tc>
          <w:tcPr>
            <w:tcW w:w="69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elif</w:t>
            </w:r>
          </w:p>
        </w:tc>
        <w:tc>
          <w:tcPr>
            <w:tcW w:w="6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be</w:t>
            </w:r>
          </w:p>
        </w:tc>
        <w:tc>
          <w:tcPr>
            <w:tcW w:w="6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cim</w:t>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dal</w:t>
            </w:r>
          </w:p>
        </w:tc>
        <w:tc>
          <w:tcPr>
            <w:tcW w:w="67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he</w:t>
            </w:r>
          </w:p>
        </w:tc>
        <w:tc>
          <w:tcPr>
            <w:tcW w:w="71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vav</w:t>
            </w:r>
          </w:p>
        </w:tc>
        <w:tc>
          <w:tcPr>
            <w:tcW w:w="6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ze</w:t>
            </w:r>
          </w:p>
        </w:tc>
        <w:tc>
          <w:tcPr>
            <w:tcW w:w="69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ha</w:t>
            </w:r>
          </w:p>
        </w:tc>
        <w:tc>
          <w:tcPr>
            <w:tcW w:w="5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tı</w:t>
            </w:r>
          </w:p>
        </w:tc>
        <w:tc>
          <w:tcPr>
            <w:tcW w:w="60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ye</w:t>
            </w:r>
          </w:p>
        </w:tc>
        <w:tc>
          <w:tcPr>
            <w:tcW w:w="68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kef</w:t>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lam</w:t>
            </w:r>
          </w:p>
        </w:tc>
        <w:tc>
          <w:tcPr>
            <w:tcW w:w="63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mim</w:t>
            </w:r>
          </w:p>
        </w:tc>
        <w:tc>
          <w:tcPr>
            <w:tcW w:w="70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nun</w:t>
            </w:r>
          </w:p>
        </w:tc>
      </w:tr>
      <w:tr>
        <w:trPr/>
        <w:tc>
          <w:tcPr>
            <w:tcW w:w="138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tr-TR"/>
              </w:rPr>
            </w:pPr>
            <w:r>
              <w:rPr>
                <w:b/>
                <w:lang w:val="tr-TR"/>
              </w:rPr>
              <w:t>Sayısal değer</w:t>
            </w:r>
          </w:p>
        </w:tc>
        <w:tc>
          <w:tcPr>
            <w:tcW w:w="69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w:t>
            </w:r>
          </w:p>
        </w:tc>
        <w:tc>
          <w:tcPr>
            <w:tcW w:w="6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2</w:t>
            </w:r>
          </w:p>
        </w:tc>
        <w:tc>
          <w:tcPr>
            <w:tcW w:w="6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3</w:t>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4</w:t>
            </w:r>
          </w:p>
        </w:tc>
        <w:tc>
          <w:tcPr>
            <w:tcW w:w="67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5</w:t>
            </w:r>
          </w:p>
        </w:tc>
        <w:tc>
          <w:tcPr>
            <w:tcW w:w="71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6</w:t>
            </w:r>
          </w:p>
        </w:tc>
        <w:tc>
          <w:tcPr>
            <w:tcW w:w="6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7</w:t>
            </w:r>
          </w:p>
        </w:tc>
        <w:tc>
          <w:tcPr>
            <w:tcW w:w="69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8</w:t>
            </w:r>
          </w:p>
        </w:tc>
        <w:tc>
          <w:tcPr>
            <w:tcW w:w="5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9</w:t>
            </w:r>
          </w:p>
        </w:tc>
        <w:tc>
          <w:tcPr>
            <w:tcW w:w="60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10</w:t>
            </w:r>
          </w:p>
        </w:tc>
        <w:tc>
          <w:tcPr>
            <w:tcW w:w="68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20</w:t>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30</w:t>
            </w:r>
          </w:p>
        </w:tc>
        <w:tc>
          <w:tcPr>
            <w:tcW w:w="63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40</w:t>
            </w:r>
          </w:p>
        </w:tc>
        <w:tc>
          <w:tcPr>
            <w:tcW w:w="70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50</w:t>
            </w:r>
          </w:p>
        </w:tc>
      </w:tr>
      <w:tr>
        <w:trPr/>
        <w:tc>
          <w:tcPr>
            <w:tcW w:w="138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tr-TR"/>
              </w:rPr>
            </w:pPr>
            <w:r>
              <w:rPr>
                <w:b/>
                <w:lang w:val="tr-TR"/>
              </w:rPr>
              <w:t>Sıra değeri</w:t>
            </w:r>
          </w:p>
        </w:tc>
        <w:tc>
          <w:tcPr>
            <w:tcW w:w="69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15</w:t>
            </w:r>
          </w:p>
        </w:tc>
        <w:tc>
          <w:tcPr>
            <w:tcW w:w="6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16</w:t>
            </w:r>
          </w:p>
        </w:tc>
        <w:tc>
          <w:tcPr>
            <w:tcW w:w="6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17</w:t>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18</w:t>
            </w:r>
          </w:p>
        </w:tc>
        <w:tc>
          <w:tcPr>
            <w:tcW w:w="67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19</w:t>
            </w:r>
          </w:p>
        </w:tc>
        <w:tc>
          <w:tcPr>
            <w:tcW w:w="71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20</w:t>
            </w:r>
          </w:p>
        </w:tc>
        <w:tc>
          <w:tcPr>
            <w:tcW w:w="6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21</w:t>
            </w:r>
          </w:p>
        </w:tc>
        <w:tc>
          <w:tcPr>
            <w:tcW w:w="69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22</w:t>
            </w:r>
          </w:p>
        </w:tc>
        <w:tc>
          <w:tcPr>
            <w:tcW w:w="5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23</w:t>
            </w:r>
          </w:p>
        </w:tc>
        <w:tc>
          <w:tcPr>
            <w:tcW w:w="60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24</w:t>
            </w:r>
          </w:p>
        </w:tc>
        <w:tc>
          <w:tcPr>
            <w:tcW w:w="68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25</w:t>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26</w:t>
            </w:r>
          </w:p>
        </w:tc>
        <w:tc>
          <w:tcPr>
            <w:tcW w:w="63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27</w:t>
            </w:r>
          </w:p>
        </w:tc>
        <w:tc>
          <w:tcPr>
            <w:tcW w:w="70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28</w:t>
            </w:r>
          </w:p>
        </w:tc>
      </w:tr>
      <w:tr>
        <w:trPr/>
        <w:tc>
          <w:tcPr>
            <w:tcW w:w="138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b/>
                <w:lang w:val="tr-TR"/>
              </w:rPr>
              <w:t>Arapça harfler</w:t>
            </w:r>
          </w:p>
        </w:tc>
        <w:tc>
          <w:tcPr>
            <w:tcW w:w="69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300355" cy="27368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rcRect l="-51" t="-56" r="-51" b="-56"/>
                          <a:stretch>
                            <a:fillRect/>
                          </a:stretch>
                        </pic:blipFill>
                        <pic:spPr bwMode="auto">
                          <a:xfrm>
                            <a:off x="0" y="0"/>
                            <a:ext cx="300355" cy="273685"/>
                          </a:xfrm>
                          <a:prstGeom prst="rect">
                            <a:avLst/>
                          </a:prstGeom>
                          <a:noFill/>
                        </pic:spPr>
                      </pic:pic>
                    </a:graphicData>
                  </a:graphic>
                </wp:inline>
              </w:drawing>
            </w:r>
          </w:p>
        </w:tc>
        <w:tc>
          <w:tcPr>
            <w:tcW w:w="6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02565" cy="19431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rcRect l="-51" t="-53" r="-51" b="-53"/>
                          <a:stretch>
                            <a:fillRect/>
                          </a:stretch>
                        </pic:blipFill>
                        <pic:spPr bwMode="auto">
                          <a:xfrm>
                            <a:off x="0" y="0"/>
                            <a:ext cx="202565" cy="194310"/>
                          </a:xfrm>
                          <a:prstGeom prst="rect">
                            <a:avLst/>
                          </a:prstGeom>
                          <a:noFill/>
                        </pic:spPr>
                      </pic:pic>
                    </a:graphicData>
                  </a:graphic>
                </wp:inline>
              </w:drawing>
            </w:r>
          </w:p>
        </w:tc>
        <w:tc>
          <w:tcPr>
            <w:tcW w:w="6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99720" cy="24320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rcRect l="-39" t="-48" r="-39" b="-48"/>
                          <a:stretch>
                            <a:fillRect/>
                          </a:stretch>
                        </pic:blipFill>
                        <pic:spPr bwMode="auto">
                          <a:xfrm>
                            <a:off x="0" y="0"/>
                            <a:ext cx="299720" cy="243205"/>
                          </a:xfrm>
                          <a:prstGeom prst="rect">
                            <a:avLst/>
                          </a:prstGeom>
                          <a:noFill/>
                        </pic:spPr>
                      </pic:pic>
                    </a:graphicData>
                  </a:graphic>
                </wp:inline>
              </w:drawing>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86385" cy="22352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rcRect l="-45" t="-57" r="-45" b="-57"/>
                          <a:stretch>
                            <a:fillRect/>
                          </a:stretch>
                        </pic:blipFill>
                        <pic:spPr bwMode="auto">
                          <a:xfrm>
                            <a:off x="0" y="0"/>
                            <a:ext cx="286385" cy="223520"/>
                          </a:xfrm>
                          <a:prstGeom prst="rect">
                            <a:avLst/>
                          </a:prstGeom>
                          <a:noFill/>
                        </pic:spPr>
                      </pic:pic>
                    </a:graphicData>
                  </a:graphic>
                </wp:inline>
              </w:drawing>
            </w:r>
          </w:p>
        </w:tc>
        <w:tc>
          <w:tcPr>
            <w:tcW w:w="67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93370" cy="23304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rcRect l="-48" t="-62" r="-48" b="-62"/>
                          <a:stretch>
                            <a:fillRect/>
                          </a:stretch>
                        </pic:blipFill>
                        <pic:spPr bwMode="auto">
                          <a:xfrm>
                            <a:off x="0" y="0"/>
                            <a:ext cx="293370" cy="233045"/>
                          </a:xfrm>
                          <a:prstGeom prst="rect">
                            <a:avLst/>
                          </a:prstGeom>
                          <a:noFill/>
                        </pic:spPr>
                      </pic:pic>
                    </a:graphicData>
                  </a:graphic>
                </wp:inline>
              </w:drawing>
            </w:r>
          </w:p>
        </w:tc>
        <w:tc>
          <w:tcPr>
            <w:tcW w:w="71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89560" cy="23304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rcRect l="-59" t="-74" r="-59" b="-74"/>
                          <a:stretch>
                            <a:fillRect/>
                          </a:stretch>
                        </pic:blipFill>
                        <pic:spPr bwMode="auto">
                          <a:xfrm>
                            <a:off x="0" y="0"/>
                            <a:ext cx="289560" cy="233045"/>
                          </a:xfrm>
                          <a:prstGeom prst="rect">
                            <a:avLst/>
                          </a:prstGeom>
                          <a:noFill/>
                        </pic:spPr>
                      </pic:pic>
                    </a:graphicData>
                  </a:graphic>
                </wp:inline>
              </w:drawing>
            </w:r>
          </w:p>
        </w:tc>
        <w:tc>
          <w:tcPr>
            <w:tcW w:w="6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91465" cy="274320"/>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rcRect l="-43" t="-46" r="-43" b="-46"/>
                          <a:stretch>
                            <a:fillRect/>
                          </a:stretch>
                        </pic:blipFill>
                        <pic:spPr bwMode="auto">
                          <a:xfrm>
                            <a:off x="0" y="0"/>
                            <a:ext cx="291465" cy="274320"/>
                          </a:xfrm>
                          <a:prstGeom prst="rect">
                            <a:avLst/>
                          </a:prstGeom>
                          <a:noFill/>
                        </pic:spPr>
                      </pic:pic>
                    </a:graphicData>
                  </a:graphic>
                </wp:inline>
              </w:drawing>
            </w:r>
          </w:p>
        </w:tc>
        <w:tc>
          <w:tcPr>
            <w:tcW w:w="69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304800" cy="21717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rcRect l="-54" t="-76" r="-54" b="-76"/>
                          <a:stretch>
                            <a:fillRect/>
                          </a:stretch>
                        </pic:blipFill>
                        <pic:spPr bwMode="auto">
                          <a:xfrm>
                            <a:off x="0" y="0"/>
                            <a:ext cx="304800" cy="217170"/>
                          </a:xfrm>
                          <a:prstGeom prst="rect">
                            <a:avLst/>
                          </a:prstGeom>
                          <a:noFill/>
                        </pic:spPr>
                      </pic:pic>
                    </a:graphicData>
                  </a:graphic>
                </wp:inline>
              </w:drawing>
            </w:r>
          </w:p>
        </w:tc>
        <w:tc>
          <w:tcPr>
            <w:tcW w:w="5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13360" cy="25019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rcRect l="-169" t="-144" r="-169" b="-144"/>
                          <a:stretch>
                            <a:fillRect/>
                          </a:stretch>
                        </pic:blipFill>
                        <pic:spPr bwMode="auto">
                          <a:xfrm>
                            <a:off x="0" y="0"/>
                            <a:ext cx="213360" cy="250190"/>
                          </a:xfrm>
                          <a:prstGeom prst="rect">
                            <a:avLst/>
                          </a:prstGeom>
                          <a:noFill/>
                        </pic:spPr>
                      </pic:pic>
                    </a:graphicData>
                  </a:graphic>
                </wp:inline>
              </w:drawing>
            </w:r>
          </w:p>
        </w:tc>
        <w:tc>
          <w:tcPr>
            <w:tcW w:w="60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09550" cy="294005"/>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rcRect l="-144" t="-102" r="-144" b="-102"/>
                          <a:stretch>
                            <a:fillRect/>
                          </a:stretch>
                        </pic:blipFill>
                        <pic:spPr bwMode="auto">
                          <a:xfrm>
                            <a:off x="0" y="0"/>
                            <a:ext cx="209550" cy="294005"/>
                          </a:xfrm>
                          <a:prstGeom prst="rect">
                            <a:avLst/>
                          </a:prstGeom>
                          <a:noFill/>
                        </pic:spPr>
                      </pic:pic>
                    </a:graphicData>
                  </a:graphic>
                </wp:inline>
              </w:drawing>
            </w:r>
          </w:p>
        </w:tc>
        <w:tc>
          <w:tcPr>
            <w:tcW w:w="68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94640" cy="253365"/>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rcRect l="-49" t="-57" r="-49" b="-57"/>
                          <a:stretch>
                            <a:fillRect/>
                          </a:stretch>
                        </pic:blipFill>
                        <pic:spPr bwMode="auto">
                          <a:xfrm>
                            <a:off x="0" y="0"/>
                            <a:ext cx="294640" cy="253365"/>
                          </a:xfrm>
                          <a:prstGeom prst="rect">
                            <a:avLst/>
                          </a:prstGeom>
                          <a:noFill/>
                        </pic:spPr>
                      </pic:pic>
                    </a:graphicData>
                  </a:graphic>
                </wp:inline>
              </w:drawing>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86385" cy="262255"/>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rcRect l="-126" t="-137" r="-126" b="-137"/>
                          <a:stretch>
                            <a:fillRect/>
                          </a:stretch>
                        </pic:blipFill>
                        <pic:spPr bwMode="auto">
                          <a:xfrm>
                            <a:off x="0" y="0"/>
                            <a:ext cx="286385" cy="262255"/>
                          </a:xfrm>
                          <a:prstGeom prst="rect">
                            <a:avLst/>
                          </a:prstGeom>
                          <a:noFill/>
                        </pic:spPr>
                      </pic:pic>
                    </a:graphicData>
                  </a:graphic>
                </wp:inline>
              </w:drawing>
            </w:r>
          </w:p>
        </w:tc>
        <w:tc>
          <w:tcPr>
            <w:tcW w:w="63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43840" cy="255905"/>
                  <wp:effectExtent l="0" t="0" r="0" b="0"/>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8"/>
                          <a:srcRect l="-148" t="-141" r="-148" b="-141"/>
                          <a:stretch>
                            <a:fillRect/>
                          </a:stretch>
                        </pic:blipFill>
                        <pic:spPr bwMode="auto">
                          <a:xfrm>
                            <a:off x="0" y="0"/>
                            <a:ext cx="243840" cy="255905"/>
                          </a:xfrm>
                          <a:prstGeom prst="rect">
                            <a:avLst/>
                          </a:prstGeom>
                          <a:noFill/>
                        </pic:spPr>
                      </pic:pic>
                    </a:graphicData>
                  </a:graphic>
                </wp:inline>
              </w:drawing>
            </w:r>
          </w:p>
        </w:tc>
        <w:tc>
          <w:tcPr>
            <w:tcW w:w="70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drawing>
                <wp:inline distT="0" distB="0" distL="0" distR="0">
                  <wp:extent cx="201295" cy="328930"/>
                  <wp:effectExtent l="0" t="0" r="0" b="0"/>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29"/>
                          <a:srcRect l="-179" t="-109" r="-179" b="-109"/>
                          <a:stretch>
                            <a:fillRect/>
                          </a:stretch>
                        </pic:blipFill>
                        <pic:spPr bwMode="auto">
                          <a:xfrm>
                            <a:off x="0" y="0"/>
                            <a:ext cx="201295" cy="328930"/>
                          </a:xfrm>
                          <a:prstGeom prst="rect">
                            <a:avLst/>
                          </a:prstGeom>
                          <a:noFill/>
                        </pic:spPr>
                      </pic:pic>
                    </a:graphicData>
                  </a:graphic>
                </wp:inline>
              </w:drawing>
            </w:r>
          </w:p>
        </w:tc>
      </w:tr>
      <w:tr>
        <w:trPr/>
        <w:tc>
          <w:tcPr>
            <w:tcW w:w="138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tr-TR"/>
              </w:rPr>
            </w:pPr>
            <w:r>
              <w:rPr>
                <w:b/>
                <w:lang w:val="tr-TR"/>
              </w:rPr>
              <w:t>Türkçe okunuşu</w:t>
            </w:r>
          </w:p>
        </w:tc>
        <w:tc>
          <w:tcPr>
            <w:tcW w:w="69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sin</w:t>
            </w:r>
          </w:p>
        </w:tc>
        <w:tc>
          <w:tcPr>
            <w:tcW w:w="6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ayn</w:t>
            </w:r>
          </w:p>
        </w:tc>
        <w:tc>
          <w:tcPr>
            <w:tcW w:w="6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fe</w:t>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sad</w:t>
            </w:r>
          </w:p>
        </w:tc>
        <w:tc>
          <w:tcPr>
            <w:tcW w:w="67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kaf</w:t>
            </w:r>
          </w:p>
        </w:tc>
        <w:tc>
          <w:tcPr>
            <w:tcW w:w="71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re</w:t>
            </w:r>
          </w:p>
        </w:tc>
        <w:tc>
          <w:tcPr>
            <w:tcW w:w="6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şin</w:t>
            </w:r>
          </w:p>
        </w:tc>
        <w:tc>
          <w:tcPr>
            <w:tcW w:w="69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te</w:t>
            </w:r>
          </w:p>
        </w:tc>
        <w:tc>
          <w:tcPr>
            <w:tcW w:w="5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se</w:t>
            </w:r>
          </w:p>
        </w:tc>
        <w:tc>
          <w:tcPr>
            <w:tcW w:w="60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hı</w:t>
            </w:r>
          </w:p>
        </w:tc>
        <w:tc>
          <w:tcPr>
            <w:tcW w:w="68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zel</w:t>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dad</w:t>
            </w:r>
          </w:p>
        </w:tc>
        <w:tc>
          <w:tcPr>
            <w:tcW w:w="63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zı</w:t>
            </w:r>
          </w:p>
        </w:tc>
        <w:tc>
          <w:tcPr>
            <w:tcW w:w="70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ğayn</w:t>
            </w:r>
          </w:p>
        </w:tc>
      </w:tr>
      <w:tr>
        <w:trPr/>
        <w:tc>
          <w:tcPr>
            <w:tcW w:w="138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tr-TR"/>
              </w:rPr>
            </w:pPr>
            <w:r>
              <w:rPr>
                <w:b/>
                <w:lang w:val="tr-TR"/>
              </w:rPr>
              <w:t>Sayısal değer</w:t>
            </w:r>
          </w:p>
        </w:tc>
        <w:tc>
          <w:tcPr>
            <w:tcW w:w="69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60</w:t>
            </w:r>
          </w:p>
        </w:tc>
        <w:tc>
          <w:tcPr>
            <w:tcW w:w="6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70</w:t>
            </w:r>
          </w:p>
        </w:tc>
        <w:tc>
          <w:tcPr>
            <w:tcW w:w="6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80</w:t>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90</w:t>
            </w:r>
          </w:p>
        </w:tc>
        <w:tc>
          <w:tcPr>
            <w:tcW w:w="67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100</w:t>
            </w:r>
          </w:p>
        </w:tc>
        <w:tc>
          <w:tcPr>
            <w:tcW w:w="71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200</w:t>
            </w:r>
          </w:p>
        </w:tc>
        <w:tc>
          <w:tcPr>
            <w:tcW w:w="6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300</w:t>
            </w:r>
          </w:p>
        </w:tc>
        <w:tc>
          <w:tcPr>
            <w:tcW w:w="69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400</w:t>
            </w:r>
          </w:p>
        </w:tc>
        <w:tc>
          <w:tcPr>
            <w:tcW w:w="58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500</w:t>
            </w:r>
          </w:p>
        </w:tc>
        <w:tc>
          <w:tcPr>
            <w:tcW w:w="60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600</w:t>
            </w:r>
          </w:p>
        </w:tc>
        <w:tc>
          <w:tcPr>
            <w:tcW w:w="68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700</w:t>
            </w:r>
          </w:p>
        </w:tc>
        <w:tc>
          <w:tcPr>
            <w:tcW w:w="6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800</w:t>
            </w:r>
          </w:p>
        </w:tc>
        <w:tc>
          <w:tcPr>
            <w:tcW w:w="63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900</w:t>
            </w:r>
          </w:p>
        </w:tc>
        <w:tc>
          <w:tcPr>
            <w:tcW w:w="70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1000</w:t>
            </w:r>
          </w:p>
        </w:tc>
      </w:tr>
    </w:tbl>
    <w:p>
      <w:pPr>
        <w:pStyle w:val="TRAnaMetin"/>
        <w:rPr>
          <w:lang w:val="tr-TR"/>
        </w:rPr>
      </w:pPr>
      <w:r>
        <w:rPr>
          <w:lang w:val="tr-TR"/>
        </w:rPr>
      </w:r>
    </w:p>
    <w:p>
      <w:pPr>
        <w:pStyle w:val="TRAnaMetin"/>
        <w:rPr>
          <w:lang w:val="tr-TR"/>
        </w:rPr>
      </w:pPr>
      <w:r>
        <w:rPr/>
        <w:t>Cifr; gelecekte muhtemel olacak işlerden haber veren ilmin adıdır. Buna göre sembolik şekiller ve harflerin ebced sayı karşılıkları üzerinde yapılan yorumlar, bu sahayla meşgul olan kimselerin başvurdukları yollardan biridir. Ebced ile cifr yöntemleri arasındaki en önemli fark; ebced gerçekleşmiş olanın, cifr ise gerçekleşmesi muhtemel olanın ilmidir.</w:t>
      </w:r>
      <w:r>
        <w:rPr>
          <w:rFonts w:cs="PalatinoTurk" w:ascii="PalatinoTurk" w:hAnsi="PalatinoTurk"/>
          <w:sz w:val="18"/>
          <w:szCs w:val="18"/>
          <w:vertAlign w:val="superscript"/>
          <w:lang w:val="tr-TR"/>
        </w:rPr>
        <w:t>40</w:t>
      </w:r>
    </w:p>
    <w:p>
      <w:pPr>
        <w:pStyle w:val="TRAnaMetin"/>
        <w:rPr>
          <w:lang w:val="tr-TR"/>
        </w:rPr>
      </w:pPr>
      <w:r>
        <w:rPr>
          <w:lang w:val="tr-TR"/>
        </w:rPr>
        <w:t>Bu hesap yöntemi, çok eski tarihlere kadar uzanan ve daha henüz Kuran indirilmeden önce kullanımı çok yaygın olan bir yazım şeklidir. Arap tarihinde geçen tüm olaylar, harflere rakam değeri verilerek yazılır ve böylece her olayın tarihi de kayda geçilmiş olurdu. Bu tarihler, her kullanılan harfin özel rakam değerlerinin toplanmasıyla elde ediliyordu.</w:t>
      </w:r>
    </w:p>
    <w:p>
      <w:pPr>
        <w:pStyle w:val="TRAnaMetin"/>
        <w:rPr>
          <w:lang w:val="tr-TR"/>
        </w:rPr>
      </w:pPr>
      <w:r>
        <w:rPr>
          <w:lang w:val="tr-TR"/>
        </w:rPr>
        <w:t>İşte söz konusu bu ebced yöntemiyle, Kuran'da geçen bazı ayetler incelendiğinde, bu ayetlerin anlamlarına uygun olarak birtakım tarihlere denk geldiğini görürüz. Ve bu ayetlerde bahsedilen olayların, ebced hesaplarıyla elde edilen tarihlerde gerçekleştiğini gördüğümüzde ise, söz konusu ayetlerde olaya ilişkin gizli bir işaret bulunduğunu anlarız. (Doğrusunu Allah bilir.)</w:t>
      </w:r>
    </w:p>
    <w:p>
      <w:pPr>
        <w:pStyle w:val="TRAnaMetin"/>
        <w:rPr>
          <w:lang w:val="tr-TR"/>
        </w:rPr>
      </w:pPr>
      <w:r>
        <w:rPr>
          <w:lang w:val="tr-TR"/>
        </w:rPr>
      </w:r>
    </w:p>
    <w:p>
      <w:pPr>
        <w:pStyle w:val="TRBaslik3"/>
        <w:rPr>
          <w:lang w:val="tr-TR"/>
        </w:rPr>
      </w:pPr>
      <w:r>
        <w:rPr>
          <w:lang w:val="tr-TR"/>
        </w:rPr>
        <w:t>Kuran’da 19 Mucizesi</w:t>
      </w:r>
    </w:p>
    <w:p>
      <w:pPr>
        <w:pStyle w:val="TRAnaMetin"/>
        <w:rPr/>
      </w:pPr>
      <w:r>
        <w:rPr>
          <w:lang w:val="tr-TR"/>
        </w:rPr>
        <w:t xml:space="preserve">Kuran'ın matematiksel mucizelerinin bir başka yönü ise 19 sayısının, ayetlerin içine şifresel bir biçimde yerleştirilmiş olmasıdır. Kuran'da </w:t>
      </w:r>
      <w:r>
        <w:rPr>
          <w:b/>
        </w:rPr>
        <w:t>"Onun üzerinde ondokuz vardır."</w:t>
      </w:r>
      <w:r>
        <w:rPr>
          <w:lang w:val="tr-TR"/>
        </w:rPr>
        <w:t xml:space="preserve"> (Müddessir Suresi, 30) ayeti ile dikkat çekilen bu sayı, Kuran'ın birçok yerinde şifrelenmiştir. Bunun örneklerinden bir kısmını şöyle sayabiliriz:</w:t>
      </w:r>
    </w:p>
    <w:p>
      <w:pPr>
        <w:pStyle w:val="TRAnaMetin"/>
        <w:rPr/>
      </w:pPr>
      <w:r>
        <w:rPr>
          <w:rFonts w:eastAsia="Wingdings" w:cs="Wingdings" w:ascii="Wingdings" w:hAnsi="Wingdings"/>
          <w:lang w:val="tr-TR"/>
        </w:rPr>
        <w:sym w:font="Wingdings" w:char="f075"/>
      </w:r>
      <w:r>
        <w:rPr>
          <w:lang w:val="tr-TR"/>
        </w:rPr>
        <w:t xml:space="preserve"> </w:t>
      </w:r>
      <w:r>
        <w:rPr>
          <w:lang w:val="tr-TR"/>
        </w:rPr>
        <w:t>Besmele 19 harftir.</w:t>
      </w:r>
    </w:p>
    <w:p>
      <w:pPr>
        <w:pStyle w:val="TRAnaMetin"/>
        <w:jc w:val="center"/>
        <w:rPr>
          <w:lang w:val="tr-TR" w:eastAsia="tr-TR"/>
        </w:rPr>
      </w:pPr>
      <w:r>
        <w:rPr>
          <w:lang w:val="tr-TR" w:eastAsia="tr-TR"/>
        </w:rPr>
        <w:drawing>
          <wp:inline distT="0" distB="0" distL="0" distR="0">
            <wp:extent cx="4760595" cy="66421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noChangeArrowheads="1"/>
                    </pic:cNvPicPr>
                  </pic:nvPicPr>
                  <pic:blipFill>
                    <a:blip r:embed="rId30"/>
                    <a:srcRect l="-8" t="-54" r="-8" b="-54"/>
                    <a:stretch>
                      <a:fillRect/>
                    </a:stretch>
                  </pic:blipFill>
                  <pic:spPr bwMode="auto">
                    <a:xfrm>
                      <a:off x="0" y="0"/>
                      <a:ext cx="4760595" cy="664210"/>
                    </a:xfrm>
                    <a:prstGeom prst="rect">
                      <a:avLst/>
                    </a:prstGeom>
                    <a:noFill/>
                  </pic:spPr>
                </pic:pic>
              </a:graphicData>
            </a:graphic>
          </wp:inline>
        </w:drawing>
      </w:r>
    </w:p>
    <w:tbl>
      <w:tblPr>
        <w:tblW w:w="10676" w:type="dxa"/>
        <w:jc w:val="start"/>
        <w:tblInd w:w="0" w:type="dxa"/>
        <w:tblLayout w:type="fixed"/>
        <w:tblCellMar>
          <w:top w:w="0" w:type="dxa"/>
          <w:start w:w="108" w:type="dxa"/>
          <w:bottom w:w="0" w:type="dxa"/>
          <w:end w:w="108" w:type="dxa"/>
        </w:tblCellMar>
      </w:tblPr>
      <w:tblGrid>
        <w:gridCol w:w="1784"/>
        <w:gridCol w:w="1775"/>
        <w:gridCol w:w="1785"/>
        <w:gridCol w:w="1775"/>
        <w:gridCol w:w="1782"/>
        <w:gridCol w:w="1775"/>
      </w:tblGrid>
      <w:tr>
        <w:trPr>
          <w:trHeight w:val="604" w:hRule="atLeast"/>
        </w:trPr>
        <w:tc>
          <w:tcPr>
            <w:tcW w:w="178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75920" cy="335280"/>
                  <wp:effectExtent l="0" t="0" r="0" b="0"/>
                  <wp:docPr id="30"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pic:cNvPicPr>
                            <a:picLocks noChangeAspect="1" noChangeArrowheads="1"/>
                          </pic:cNvPicPr>
                        </pic:nvPicPr>
                        <pic:blipFill>
                          <a:blip r:embed="rId31"/>
                          <a:srcRect l="-54" t="-60" r="-54" b="-60"/>
                          <a:stretch>
                            <a:fillRect/>
                          </a:stretch>
                        </pic:blipFill>
                        <pic:spPr bwMode="auto">
                          <a:xfrm>
                            <a:off x="0" y="0"/>
                            <a:ext cx="375920" cy="335280"/>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 harf</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247015" cy="284480"/>
                  <wp:effectExtent l="0" t="0" r="0" b="0"/>
                  <wp:docPr id="31"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pic:cNvPicPr>
                            <a:picLocks noChangeAspect="1" noChangeArrowheads="1"/>
                          </pic:cNvPicPr>
                        </pic:nvPicPr>
                        <pic:blipFill>
                          <a:blip r:embed="rId32"/>
                          <a:srcRect l="-66" t="-57" r="-66" b="-57"/>
                          <a:stretch>
                            <a:fillRect/>
                          </a:stretch>
                        </pic:blipFill>
                        <pic:spPr bwMode="auto">
                          <a:xfrm>
                            <a:off x="0" y="0"/>
                            <a:ext cx="247015" cy="284480"/>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8. harf</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273685" cy="264795"/>
                  <wp:effectExtent l="0" t="0" r="0" b="0"/>
                  <wp:docPr id="32"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1"/>
                          <pic:cNvPicPr>
                            <a:picLocks noChangeAspect="1" noChangeArrowheads="1"/>
                          </pic:cNvPicPr>
                        </pic:nvPicPr>
                        <pic:blipFill>
                          <a:blip r:embed="rId33"/>
                          <a:srcRect l="-60" t="-62" r="-60" b="-62"/>
                          <a:stretch>
                            <a:fillRect/>
                          </a:stretch>
                        </pic:blipFill>
                        <pic:spPr bwMode="auto">
                          <a:xfrm>
                            <a:off x="0" y="0"/>
                            <a:ext cx="273685" cy="264795"/>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15. harf</w:t>
            </w:r>
          </w:p>
        </w:tc>
      </w:tr>
      <w:tr>
        <w:trPr/>
        <w:tc>
          <w:tcPr>
            <w:tcW w:w="178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67030" cy="335280"/>
                  <wp:effectExtent l="0" t="0" r="0" b="0"/>
                  <wp:docPr id="33"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pic:cNvPicPr>
                            <a:picLocks noChangeAspect="1" noChangeArrowheads="1"/>
                          </pic:cNvPicPr>
                        </pic:nvPicPr>
                        <pic:blipFill>
                          <a:blip r:embed="rId34"/>
                          <a:srcRect l="-51" t="-56" r="-51" b="-56"/>
                          <a:stretch>
                            <a:fillRect/>
                          </a:stretch>
                        </pic:blipFill>
                        <pic:spPr bwMode="auto">
                          <a:xfrm>
                            <a:off x="0" y="0"/>
                            <a:ext cx="367030" cy="335280"/>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2. harf</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283210" cy="273685"/>
                  <wp:effectExtent l="0" t="0" r="0" b="0"/>
                  <wp:docPr id="34"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pic:cNvPicPr>
                            <a:picLocks noChangeAspect="1" noChangeArrowheads="1"/>
                          </pic:cNvPicPr>
                        </pic:nvPicPr>
                        <pic:blipFill>
                          <a:blip r:embed="rId35"/>
                          <a:srcRect l="-60" t="-62" r="-60" b="-62"/>
                          <a:stretch>
                            <a:fillRect/>
                          </a:stretch>
                        </pic:blipFill>
                        <pic:spPr bwMode="auto">
                          <a:xfrm>
                            <a:off x="0" y="0"/>
                            <a:ext cx="283210" cy="273685"/>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9. harf</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266700" cy="213360"/>
                  <wp:effectExtent l="0" t="0" r="0" b="0"/>
                  <wp:docPr id="35"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4"/>
                          <pic:cNvPicPr>
                            <a:picLocks noChangeAspect="1" noChangeArrowheads="1"/>
                          </pic:cNvPicPr>
                        </pic:nvPicPr>
                        <pic:blipFill>
                          <a:blip r:embed="rId36"/>
                          <a:srcRect l="-59" t="-74" r="-59" b="-74"/>
                          <a:stretch>
                            <a:fillRect/>
                          </a:stretch>
                        </pic:blipFill>
                        <pic:spPr bwMode="auto">
                          <a:xfrm>
                            <a:off x="0" y="0"/>
                            <a:ext cx="266700" cy="213360"/>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16. harf</w:t>
            </w:r>
          </w:p>
        </w:tc>
      </w:tr>
      <w:tr>
        <w:trPr/>
        <w:tc>
          <w:tcPr>
            <w:tcW w:w="178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243840" cy="300990"/>
                  <wp:effectExtent l="0" t="0" r="0" b="0"/>
                  <wp:docPr id="36"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
                          <pic:cNvPicPr>
                            <a:picLocks noChangeAspect="1" noChangeArrowheads="1"/>
                          </pic:cNvPicPr>
                        </pic:nvPicPr>
                        <pic:blipFill>
                          <a:blip r:embed="rId37"/>
                          <a:srcRect l="-93" t="-76" r="-93" b="-76"/>
                          <a:stretch>
                            <a:fillRect/>
                          </a:stretch>
                        </pic:blipFill>
                        <pic:spPr bwMode="auto">
                          <a:xfrm>
                            <a:off x="0" y="0"/>
                            <a:ext cx="243840" cy="300990"/>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3. harf</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284480" cy="226695"/>
                  <wp:effectExtent l="0" t="0" r="0" b="0"/>
                  <wp:docPr id="37"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
                          <pic:cNvPicPr>
                            <a:picLocks noChangeAspect="1" noChangeArrowheads="1"/>
                          </pic:cNvPicPr>
                        </pic:nvPicPr>
                        <pic:blipFill>
                          <a:blip r:embed="rId38"/>
                          <a:srcRect l="-59" t="-74" r="-59" b="-74"/>
                          <a:stretch>
                            <a:fillRect/>
                          </a:stretch>
                        </pic:blipFill>
                        <pic:spPr bwMode="auto">
                          <a:xfrm>
                            <a:off x="0" y="0"/>
                            <a:ext cx="284480" cy="226695"/>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10. harf</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35280" cy="292100"/>
                  <wp:effectExtent l="0" t="0" r="0" b="0"/>
                  <wp:docPr id="38"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7"/>
                          <pic:cNvPicPr>
                            <a:picLocks noChangeAspect="1" noChangeArrowheads="1"/>
                          </pic:cNvPicPr>
                        </pic:nvPicPr>
                        <pic:blipFill>
                          <a:blip r:embed="rId39"/>
                          <a:srcRect l="-51" t="-58" r="-51" b="-58"/>
                          <a:stretch>
                            <a:fillRect/>
                          </a:stretch>
                        </pic:blipFill>
                        <pic:spPr bwMode="auto">
                          <a:xfrm>
                            <a:off x="0" y="0"/>
                            <a:ext cx="335280" cy="292100"/>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17. harf</w:t>
            </w:r>
          </w:p>
        </w:tc>
      </w:tr>
      <w:tr>
        <w:trPr/>
        <w:tc>
          <w:tcPr>
            <w:tcW w:w="178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04800" cy="349250"/>
                  <wp:effectExtent l="0" t="0" r="0" b="0"/>
                  <wp:docPr id="39"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pic:cNvPicPr>
                            <a:picLocks noChangeAspect="1" noChangeArrowheads="1"/>
                          </pic:cNvPicPr>
                        </pic:nvPicPr>
                        <pic:blipFill>
                          <a:blip r:embed="rId40"/>
                          <a:srcRect l="-66" t="-57" r="-66" b="-57"/>
                          <a:stretch>
                            <a:fillRect/>
                          </a:stretch>
                        </pic:blipFill>
                        <pic:spPr bwMode="auto">
                          <a:xfrm>
                            <a:off x="0" y="0"/>
                            <a:ext cx="304800" cy="349250"/>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4. harf</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25755" cy="284480"/>
                  <wp:effectExtent l="0" t="0" r="0" b="0"/>
                  <wp:docPr id="40"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9"/>
                          <pic:cNvPicPr>
                            <a:picLocks noChangeAspect="1" noChangeArrowheads="1"/>
                          </pic:cNvPicPr>
                        </pic:nvPicPr>
                        <pic:blipFill>
                          <a:blip r:embed="rId41"/>
                          <a:srcRect l="-51" t="-58" r="-51" b="-58"/>
                          <a:stretch>
                            <a:fillRect/>
                          </a:stretch>
                        </pic:blipFill>
                        <pic:spPr bwMode="auto">
                          <a:xfrm>
                            <a:off x="0" y="0"/>
                            <a:ext cx="325755" cy="284480"/>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11. harf</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28930" cy="263525"/>
                  <wp:effectExtent l="0" t="0" r="0" b="0"/>
                  <wp:docPr id="41"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0"/>
                          <pic:cNvPicPr>
                            <a:picLocks noChangeAspect="1" noChangeArrowheads="1"/>
                          </pic:cNvPicPr>
                        </pic:nvPicPr>
                        <pic:blipFill>
                          <a:blip r:embed="rId42"/>
                          <a:srcRect l="-54" t="-67" r="-54" b="-67"/>
                          <a:stretch>
                            <a:fillRect/>
                          </a:stretch>
                        </pic:blipFill>
                        <pic:spPr bwMode="auto">
                          <a:xfrm>
                            <a:off x="0" y="0"/>
                            <a:ext cx="328930" cy="263525"/>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18. harf</w:t>
            </w:r>
          </w:p>
        </w:tc>
      </w:tr>
      <w:tr>
        <w:trPr/>
        <w:tc>
          <w:tcPr>
            <w:tcW w:w="178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263525" cy="254635"/>
                  <wp:effectExtent l="0" t="0" r="0" b="0"/>
                  <wp:docPr id="42"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1"/>
                          <pic:cNvPicPr>
                            <a:picLocks noChangeAspect="1" noChangeArrowheads="1"/>
                          </pic:cNvPicPr>
                        </pic:nvPicPr>
                        <pic:blipFill>
                          <a:blip r:embed="rId43"/>
                          <a:srcRect l="-60" t="-62" r="-60" b="-62"/>
                          <a:stretch>
                            <a:fillRect/>
                          </a:stretch>
                        </pic:blipFill>
                        <pic:spPr bwMode="auto">
                          <a:xfrm>
                            <a:off x="0" y="0"/>
                            <a:ext cx="263525" cy="254635"/>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5. harf</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213360" cy="263525"/>
                  <wp:effectExtent l="0" t="0" r="0" b="0"/>
                  <wp:docPr id="43"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2"/>
                          <pic:cNvPicPr>
                            <a:picLocks noChangeAspect="1" noChangeArrowheads="1"/>
                          </pic:cNvPicPr>
                        </pic:nvPicPr>
                        <pic:blipFill>
                          <a:blip r:embed="rId44"/>
                          <a:srcRect l="-93" t="-76" r="-93" b="-76"/>
                          <a:stretch>
                            <a:fillRect/>
                          </a:stretch>
                        </pic:blipFill>
                        <pic:spPr bwMode="auto">
                          <a:xfrm>
                            <a:off x="0" y="0"/>
                            <a:ext cx="213360" cy="263525"/>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12. harf</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213360" cy="263525"/>
                  <wp:effectExtent l="0" t="0" r="0" b="0"/>
                  <wp:docPr id="44"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3"/>
                          <pic:cNvPicPr>
                            <a:picLocks noChangeAspect="1" noChangeArrowheads="1"/>
                          </pic:cNvPicPr>
                        </pic:nvPicPr>
                        <pic:blipFill>
                          <a:blip r:embed="rId45"/>
                          <a:srcRect l="-93" t="-76" r="-93" b="-76"/>
                          <a:stretch>
                            <a:fillRect/>
                          </a:stretch>
                        </pic:blipFill>
                        <pic:spPr bwMode="auto">
                          <a:xfrm>
                            <a:off x="0" y="0"/>
                            <a:ext cx="213360" cy="263525"/>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19. harf</w:t>
            </w:r>
          </w:p>
        </w:tc>
      </w:tr>
      <w:tr>
        <w:trPr/>
        <w:tc>
          <w:tcPr>
            <w:tcW w:w="178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294005" cy="284480"/>
                  <wp:effectExtent l="0" t="0" r="0" b="0"/>
                  <wp:docPr id="45"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4"/>
                          <pic:cNvPicPr>
                            <a:picLocks noChangeAspect="1" noChangeArrowheads="1"/>
                          </pic:cNvPicPr>
                        </pic:nvPicPr>
                        <pic:blipFill>
                          <a:blip r:embed="rId46"/>
                          <a:srcRect l="-60" t="-62" r="-60" b="-62"/>
                          <a:stretch>
                            <a:fillRect/>
                          </a:stretch>
                        </pic:blipFill>
                        <pic:spPr bwMode="auto">
                          <a:xfrm>
                            <a:off x="0" y="0"/>
                            <a:ext cx="294005" cy="284480"/>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6. harf</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75285" cy="331470"/>
                  <wp:effectExtent l="0" t="0" r="0" b="0"/>
                  <wp:docPr id="46"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5"/>
                          <pic:cNvPicPr>
                            <a:picLocks noChangeAspect="1" noChangeArrowheads="1"/>
                          </pic:cNvPicPr>
                        </pic:nvPicPr>
                        <pic:blipFill>
                          <a:blip r:embed="rId47"/>
                          <a:srcRect l="-52" t="-59" r="-52" b="-59"/>
                          <a:stretch>
                            <a:fillRect/>
                          </a:stretch>
                        </pic:blipFill>
                        <pic:spPr bwMode="auto">
                          <a:xfrm>
                            <a:off x="0" y="0"/>
                            <a:ext cx="375285" cy="331470"/>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13. harf</w:t>
            </w:r>
          </w:p>
        </w:tc>
        <w:tc>
          <w:tcPr>
            <w:tcW w:w="1782" w:type="dxa"/>
            <w:tcBorders>
              <w:top w:val="single" w:sz="4" w:space="0" w:color="000000"/>
              <w:start w:val="single" w:sz="4" w:space="0" w:color="000000"/>
            </w:tcBorders>
            <w:vAlign w:val="center"/>
          </w:tcPr>
          <w:p>
            <w:pPr>
              <w:pStyle w:val="TRAnaMetin"/>
              <w:snapToGrid w:val="false"/>
              <w:spacing w:before="0" w:after="120"/>
              <w:ind w:hanging="0" w:end="0"/>
              <w:jc w:val="center"/>
              <w:rPr>
                <w:lang w:val="tr-TR"/>
              </w:rPr>
            </w:pPr>
            <w:r>
              <w:rPr>
                <w:lang w:val="tr-TR"/>
              </w:rPr>
            </w:r>
          </w:p>
        </w:tc>
        <w:tc>
          <w:tcPr>
            <w:tcW w:w="1775" w:type="dxa"/>
            <w:tcBorders>
              <w:top w:val="single" w:sz="4" w:space="0" w:color="000000"/>
            </w:tcBorders>
            <w:vAlign w:val="center"/>
          </w:tcPr>
          <w:p>
            <w:pPr>
              <w:pStyle w:val="TRAnaMetin"/>
              <w:snapToGrid w:val="false"/>
              <w:spacing w:before="0" w:after="120"/>
              <w:ind w:hanging="0" w:end="0"/>
              <w:jc w:val="center"/>
              <w:rPr>
                <w:lang w:val="tr-TR"/>
              </w:rPr>
            </w:pPr>
            <w:r>
              <w:rPr>
                <w:lang w:val="tr-TR"/>
              </w:rPr>
            </w:r>
          </w:p>
        </w:tc>
      </w:tr>
      <w:tr>
        <w:trPr/>
        <w:tc>
          <w:tcPr>
            <w:tcW w:w="178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193040" cy="260985"/>
                  <wp:effectExtent l="0" t="0" r="0" b="0"/>
                  <wp:docPr id="47"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6"/>
                          <pic:cNvPicPr>
                            <a:picLocks noChangeAspect="1" noChangeArrowheads="1"/>
                          </pic:cNvPicPr>
                        </pic:nvPicPr>
                        <pic:blipFill>
                          <a:blip r:embed="rId48"/>
                          <a:srcRect l="-95" t="-70" r="-95" b="-70"/>
                          <a:stretch>
                            <a:fillRect/>
                          </a:stretch>
                        </pic:blipFill>
                        <pic:spPr bwMode="auto">
                          <a:xfrm>
                            <a:off x="0" y="0"/>
                            <a:ext cx="193040" cy="260985"/>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7. harf</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263525" cy="302895"/>
                  <wp:effectExtent l="0" t="0" r="0" b="0"/>
                  <wp:docPr id="48"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7"/>
                          <pic:cNvPicPr>
                            <a:picLocks noChangeAspect="1" noChangeArrowheads="1"/>
                          </pic:cNvPicPr>
                        </pic:nvPicPr>
                        <pic:blipFill>
                          <a:blip r:embed="rId49"/>
                          <a:srcRect l="-66" t="-57" r="-66" b="-57"/>
                          <a:stretch>
                            <a:fillRect/>
                          </a:stretch>
                        </pic:blipFill>
                        <pic:spPr bwMode="auto">
                          <a:xfrm>
                            <a:off x="0" y="0"/>
                            <a:ext cx="263525" cy="302895"/>
                          </a:xfrm>
                          <a:prstGeom prst="rect">
                            <a:avLst/>
                          </a:prstGeom>
                          <a:noFill/>
                        </pic:spPr>
                      </pic:pic>
                    </a:graphicData>
                  </a:graphic>
                </wp:inline>
              </w:drawing>
            </w:r>
          </w:p>
        </w:tc>
        <w:tc>
          <w:tcPr>
            <w:tcW w:w="177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14. harf</w:t>
            </w:r>
          </w:p>
        </w:tc>
        <w:tc>
          <w:tcPr>
            <w:tcW w:w="1782" w:type="dxa"/>
            <w:tcBorders>
              <w:start w:val="single" w:sz="4" w:space="0" w:color="000000"/>
            </w:tcBorders>
            <w:vAlign w:val="center"/>
          </w:tcPr>
          <w:p>
            <w:pPr>
              <w:pStyle w:val="TRAnaMetin"/>
              <w:snapToGrid w:val="false"/>
              <w:spacing w:before="0" w:after="120"/>
              <w:ind w:hanging="0" w:end="0"/>
              <w:jc w:val="center"/>
              <w:rPr>
                <w:lang w:val="tr-TR"/>
              </w:rPr>
            </w:pPr>
            <w:r>
              <w:rPr>
                <w:lang w:val="tr-TR"/>
              </w:rPr>
            </w:r>
          </w:p>
        </w:tc>
        <w:tc>
          <w:tcPr>
            <w:tcW w:w="1775" w:type="dxa"/>
            <w:tcBorders/>
            <w:vAlign w:val="center"/>
          </w:tcPr>
          <w:p>
            <w:pPr>
              <w:pStyle w:val="TRAnaMetin"/>
              <w:snapToGrid w:val="false"/>
              <w:spacing w:before="0" w:after="120"/>
              <w:ind w:hanging="0" w:end="0"/>
              <w:jc w:val="center"/>
              <w:rPr>
                <w:lang w:val="tr-TR"/>
              </w:rPr>
            </w:pPr>
            <w:r>
              <w:rPr>
                <w:lang w:val="tr-TR"/>
              </w:rPr>
            </w:r>
          </w:p>
        </w:tc>
      </w:tr>
    </w:tbl>
    <w:p>
      <w:pPr>
        <w:pStyle w:val="TRAnaMetin"/>
        <w:rPr>
          <w:lang w:val="tr-TR"/>
        </w:rPr>
      </w:pPr>
      <w:r>
        <w:rPr>
          <w:lang w:val="tr-TR"/>
        </w:rPr>
      </w:r>
    </w:p>
    <w:p>
      <w:pPr>
        <w:pStyle w:val="TRAnaMetin"/>
        <w:rPr/>
      </w:pPr>
      <w:r>
        <w:rPr>
          <w:rFonts w:eastAsia="Wingdings" w:cs="Wingdings" w:ascii="Wingdings" w:hAnsi="Wingdings"/>
          <w:lang w:val="tr-TR"/>
        </w:rPr>
        <w:sym w:font="Wingdings" w:char="f075"/>
      </w:r>
      <w:r>
        <w:rPr>
          <w:lang w:val="tr-TR"/>
        </w:rPr>
        <w:t xml:space="preserve"> </w:t>
      </w:r>
      <w:r>
        <w:rPr>
          <w:lang w:val="tr-TR"/>
        </w:rPr>
        <w:t>Kuran 114 (19 x 6) sureden oluşur.</w:t>
      </w:r>
    </w:p>
    <w:p>
      <w:pPr>
        <w:pStyle w:val="TRAnaMetin"/>
        <w:rPr/>
      </w:pPr>
      <w:r>
        <w:rPr>
          <w:rFonts w:eastAsia="Wingdings" w:cs="Wingdings" w:ascii="Wingdings" w:hAnsi="Wingdings"/>
          <w:lang w:val="tr-TR"/>
        </w:rPr>
        <w:sym w:font="Wingdings" w:char="f075"/>
      </w:r>
      <w:r>
        <w:rPr>
          <w:lang w:val="tr-TR"/>
        </w:rPr>
        <w:t xml:space="preserve"> </w:t>
      </w:r>
      <w:r>
        <w:rPr>
          <w:lang w:val="tr-TR"/>
        </w:rPr>
        <w:t>İlk vahyolan sure (96. sure) sondan 19. suredir.</w:t>
      </w:r>
    </w:p>
    <w:p>
      <w:pPr>
        <w:pStyle w:val="TRAnaMetin"/>
        <w:rPr/>
      </w:pPr>
      <w:r>
        <w:rPr>
          <w:rFonts w:eastAsia="Wingdings" w:cs="Wingdings" w:ascii="Wingdings" w:hAnsi="Wingdings"/>
          <w:lang w:val="tr-TR"/>
        </w:rPr>
        <w:sym w:font="Wingdings" w:char="f075"/>
      </w:r>
      <w:r>
        <w:rPr>
          <w:lang w:val="tr-TR"/>
        </w:rPr>
        <w:t xml:space="preserve"> </w:t>
      </w:r>
      <w:r>
        <w:rPr/>
        <w:t>Kuran'ın ilk vahyedilen ayetleri 96. surenin ilk 5 ayetidir ve bu ayetlerin toplam kelime sayısı 19'dur.</w:t>
      </w:r>
    </w:p>
    <w:tbl>
      <w:tblPr>
        <w:tblW w:w="10676" w:type="dxa"/>
        <w:jc w:val="center"/>
        <w:tblInd w:w="0" w:type="dxa"/>
        <w:tblLayout w:type="fixed"/>
        <w:tblCellMar>
          <w:top w:w="0" w:type="dxa"/>
          <w:start w:w="108" w:type="dxa"/>
          <w:bottom w:w="0" w:type="dxa"/>
          <w:end w:w="108" w:type="dxa"/>
        </w:tblCellMar>
      </w:tblPr>
      <w:tblGrid>
        <w:gridCol w:w="2122"/>
        <w:gridCol w:w="2137"/>
        <w:gridCol w:w="2133"/>
        <w:gridCol w:w="2152"/>
        <w:gridCol w:w="2132"/>
      </w:tblGrid>
      <w:tr>
        <w:trPr/>
        <w:tc>
          <w:tcPr>
            <w:tcW w:w="2122" w:type="dxa"/>
            <w:tcBorders/>
            <w:vAlign w:val="center"/>
          </w:tcPr>
          <w:p>
            <w:pPr>
              <w:pStyle w:val="TRAnaMetin"/>
              <w:spacing w:before="0" w:after="120"/>
              <w:ind w:hanging="0" w:end="0"/>
              <w:jc w:val="center"/>
              <w:rPr>
                <w:lang w:val="tr-TR"/>
              </w:rPr>
            </w:pPr>
            <w:r>
              <w:rPr>
                <w:lang w:val="tr-TR"/>
              </w:rPr>
              <w:drawing>
                <wp:inline distT="0" distB="0" distL="0" distR="0">
                  <wp:extent cx="506095" cy="560705"/>
                  <wp:effectExtent l="0" t="0" r="0" b="0"/>
                  <wp:docPr id="49"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8"/>
                          <pic:cNvPicPr>
                            <a:picLocks noChangeAspect="1" noChangeArrowheads="1"/>
                          </pic:cNvPicPr>
                        </pic:nvPicPr>
                        <pic:blipFill>
                          <a:blip r:embed="rId50"/>
                          <a:srcRect l="-71" t="-64" r="-71" b="-64"/>
                          <a:stretch>
                            <a:fillRect/>
                          </a:stretch>
                        </pic:blipFill>
                        <pic:spPr bwMode="auto">
                          <a:xfrm>
                            <a:off x="0" y="0"/>
                            <a:ext cx="506095" cy="560705"/>
                          </a:xfrm>
                          <a:prstGeom prst="rect">
                            <a:avLst/>
                          </a:prstGeom>
                          <a:noFill/>
                        </pic:spPr>
                      </pic:pic>
                    </a:graphicData>
                  </a:graphic>
                </wp:inline>
              </w:drawing>
            </w:r>
          </w:p>
        </w:tc>
        <w:tc>
          <w:tcPr>
            <w:tcW w:w="2137" w:type="dxa"/>
            <w:tcBorders/>
            <w:vAlign w:val="center"/>
          </w:tcPr>
          <w:p>
            <w:pPr>
              <w:pStyle w:val="TRAnaMetin"/>
              <w:spacing w:before="0" w:after="120"/>
              <w:ind w:hanging="0" w:end="0"/>
              <w:jc w:val="center"/>
              <w:rPr>
                <w:lang w:val="tr-TR"/>
              </w:rPr>
            </w:pPr>
            <w:r>
              <w:rPr>
                <w:lang w:val="tr-TR"/>
              </w:rPr>
              <w:drawing>
                <wp:inline distT="0" distB="0" distL="0" distR="0">
                  <wp:extent cx="597535" cy="621665"/>
                  <wp:effectExtent l="0" t="0" r="0" b="0"/>
                  <wp:docPr id="50"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9"/>
                          <pic:cNvPicPr>
                            <a:picLocks noChangeAspect="1" noChangeArrowheads="1"/>
                          </pic:cNvPicPr>
                        </pic:nvPicPr>
                        <pic:blipFill>
                          <a:blip r:embed="rId51"/>
                          <a:srcRect l="-60" t="-58" r="-60" b="-58"/>
                          <a:stretch>
                            <a:fillRect/>
                          </a:stretch>
                        </pic:blipFill>
                        <pic:spPr bwMode="auto">
                          <a:xfrm>
                            <a:off x="0" y="0"/>
                            <a:ext cx="597535" cy="621665"/>
                          </a:xfrm>
                          <a:prstGeom prst="rect">
                            <a:avLst/>
                          </a:prstGeom>
                          <a:noFill/>
                        </pic:spPr>
                      </pic:pic>
                    </a:graphicData>
                  </a:graphic>
                </wp:inline>
              </w:drawing>
            </w:r>
          </w:p>
        </w:tc>
        <w:tc>
          <w:tcPr>
            <w:tcW w:w="2133" w:type="dxa"/>
            <w:tcBorders/>
            <w:vAlign w:val="center"/>
          </w:tcPr>
          <w:p>
            <w:pPr>
              <w:pStyle w:val="TRAnaMetin"/>
              <w:spacing w:before="0" w:after="120"/>
              <w:ind w:hanging="0" w:end="0"/>
              <w:jc w:val="center"/>
              <w:rPr>
                <w:lang w:val="tr-TR"/>
              </w:rPr>
            </w:pPr>
            <w:r>
              <w:rPr>
                <w:lang w:val="tr-TR"/>
              </w:rPr>
              <w:drawing>
                <wp:inline distT="0" distB="0" distL="0" distR="0">
                  <wp:extent cx="585470" cy="597535"/>
                  <wp:effectExtent l="0" t="0" r="0" b="0"/>
                  <wp:docPr id="51"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0"/>
                          <pic:cNvPicPr>
                            <a:picLocks noChangeAspect="1" noChangeArrowheads="1"/>
                          </pic:cNvPicPr>
                        </pic:nvPicPr>
                        <pic:blipFill>
                          <a:blip r:embed="rId52"/>
                          <a:srcRect l="-62" t="-60" r="-62" b="-60"/>
                          <a:stretch>
                            <a:fillRect/>
                          </a:stretch>
                        </pic:blipFill>
                        <pic:spPr bwMode="auto">
                          <a:xfrm>
                            <a:off x="0" y="0"/>
                            <a:ext cx="585470" cy="597535"/>
                          </a:xfrm>
                          <a:prstGeom prst="rect">
                            <a:avLst/>
                          </a:prstGeom>
                          <a:noFill/>
                        </pic:spPr>
                      </pic:pic>
                    </a:graphicData>
                  </a:graphic>
                </wp:inline>
              </w:drawing>
            </w:r>
          </w:p>
        </w:tc>
        <w:tc>
          <w:tcPr>
            <w:tcW w:w="2152" w:type="dxa"/>
            <w:tcBorders/>
            <w:vAlign w:val="center"/>
          </w:tcPr>
          <w:p>
            <w:pPr>
              <w:pStyle w:val="TRAnaMetin"/>
              <w:spacing w:before="0" w:after="120"/>
              <w:ind w:hanging="0" w:end="0"/>
              <w:jc w:val="center"/>
              <w:rPr>
                <w:lang w:val="tr-TR"/>
              </w:rPr>
            </w:pPr>
            <w:r>
              <w:rPr>
                <w:lang w:val="tr-TR"/>
              </w:rPr>
              <w:drawing>
                <wp:inline distT="0" distB="0" distL="0" distR="0">
                  <wp:extent cx="652145" cy="475615"/>
                  <wp:effectExtent l="0" t="0" r="0" b="0"/>
                  <wp:docPr id="52"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1"/>
                          <pic:cNvPicPr>
                            <a:picLocks noChangeAspect="1" noChangeArrowheads="1"/>
                          </pic:cNvPicPr>
                        </pic:nvPicPr>
                        <pic:blipFill>
                          <a:blip r:embed="rId53"/>
                          <a:srcRect l="-55" t="-76" r="-55" b="-76"/>
                          <a:stretch>
                            <a:fillRect/>
                          </a:stretch>
                        </pic:blipFill>
                        <pic:spPr bwMode="auto">
                          <a:xfrm>
                            <a:off x="0" y="0"/>
                            <a:ext cx="652145" cy="475615"/>
                          </a:xfrm>
                          <a:prstGeom prst="rect">
                            <a:avLst/>
                          </a:prstGeom>
                          <a:noFill/>
                        </pic:spPr>
                      </pic:pic>
                    </a:graphicData>
                  </a:graphic>
                </wp:inline>
              </w:drawing>
            </w:r>
          </w:p>
        </w:tc>
        <w:tc>
          <w:tcPr>
            <w:tcW w:w="2132" w:type="dxa"/>
            <w:tcBorders/>
            <w:vAlign w:val="center"/>
          </w:tcPr>
          <w:p>
            <w:pPr>
              <w:pStyle w:val="TRAnaMetin"/>
              <w:spacing w:before="0" w:after="120"/>
              <w:ind w:hanging="0" w:end="0"/>
              <w:jc w:val="center"/>
              <w:rPr>
                <w:lang w:val="tr-TR"/>
              </w:rPr>
            </w:pPr>
            <w:r>
              <w:rPr>
                <w:lang w:val="tr-TR"/>
              </w:rPr>
              <w:drawing>
                <wp:inline distT="0" distB="0" distL="0" distR="0">
                  <wp:extent cx="450850" cy="572770"/>
                  <wp:effectExtent l="0" t="0" r="0" b="0"/>
                  <wp:docPr id="53"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2"/>
                          <pic:cNvPicPr>
                            <a:picLocks noChangeAspect="1" noChangeArrowheads="1"/>
                          </pic:cNvPicPr>
                        </pic:nvPicPr>
                        <pic:blipFill>
                          <a:blip r:embed="rId54"/>
                          <a:srcRect l="-80" t="-63" r="-80" b="-63"/>
                          <a:stretch>
                            <a:fillRect/>
                          </a:stretch>
                        </pic:blipFill>
                        <pic:spPr bwMode="auto">
                          <a:xfrm>
                            <a:off x="0" y="0"/>
                            <a:ext cx="450850" cy="572770"/>
                          </a:xfrm>
                          <a:prstGeom prst="rect">
                            <a:avLst/>
                          </a:prstGeom>
                          <a:noFill/>
                        </pic:spPr>
                      </pic:pic>
                    </a:graphicData>
                  </a:graphic>
                </wp:inline>
              </w:drawing>
            </w:r>
          </w:p>
        </w:tc>
      </w:tr>
      <w:tr>
        <w:trPr/>
        <w:tc>
          <w:tcPr>
            <w:tcW w:w="2122" w:type="dxa"/>
            <w:tcBorders/>
            <w:vAlign w:val="center"/>
          </w:tcPr>
          <w:p>
            <w:pPr>
              <w:pStyle w:val="TRAnaMetin"/>
              <w:spacing w:before="0" w:after="120"/>
              <w:ind w:hanging="0" w:end="0"/>
              <w:jc w:val="center"/>
              <w:rPr>
                <w:lang w:val="tr-TR"/>
              </w:rPr>
            </w:pPr>
            <w:r>
              <w:rPr>
                <w:lang w:val="tr-TR"/>
              </w:rPr>
              <w:t>5. kelime</w:t>
            </w:r>
          </w:p>
        </w:tc>
        <w:tc>
          <w:tcPr>
            <w:tcW w:w="2137" w:type="dxa"/>
            <w:tcBorders/>
            <w:vAlign w:val="center"/>
          </w:tcPr>
          <w:p>
            <w:pPr>
              <w:pStyle w:val="TRAnaMetin"/>
              <w:spacing w:before="0" w:after="120"/>
              <w:ind w:hanging="0" w:end="0"/>
              <w:jc w:val="center"/>
              <w:rPr/>
            </w:pPr>
            <w:r>
              <w:rPr>
                <w:lang w:val="tr-TR"/>
              </w:rPr>
              <w:t>4. kelime</w:t>
            </w:r>
          </w:p>
        </w:tc>
        <w:tc>
          <w:tcPr>
            <w:tcW w:w="2133" w:type="dxa"/>
            <w:tcBorders/>
            <w:vAlign w:val="center"/>
          </w:tcPr>
          <w:p>
            <w:pPr>
              <w:pStyle w:val="TRAnaMetin"/>
              <w:spacing w:before="0" w:after="120"/>
              <w:ind w:hanging="0" w:end="0"/>
              <w:jc w:val="center"/>
              <w:rPr>
                <w:lang w:val="tr-TR"/>
              </w:rPr>
            </w:pPr>
            <w:r>
              <w:rPr>
                <w:lang w:val="tr-TR"/>
              </w:rPr>
              <w:t>3. kelime</w:t>
            </w:r>
          </w:p>
        </w:tc>
        <w:tc>
          <w:tcPr>
            <w:tcW w:w="2152" w:type="dxa"/>
            <w:tcBorders/>
            <w:vAlign w:val="center"/>
          </w:tcPr>
          <w:p>
            <w:pPr>
              <w:pStyle w:val="TRAnaMetin"/>
              <w:spacing w:before="0" w:after="120"/>
              <w:ind w:hanging="0" w:end="0"/>
              <w:jc w:val="center"/>
              <w:rPr>
                <w:lang w:val="tr-TR"/>
              </w:rPr>
            </w:pPr>
            <w:r>
              <w:rPr>
                <w:lang w:val="tr-TR"/>
              </w:rPr>
              <w:t>2. kelime</w:t>
            </w:r>
          </w:p>
        </w:tc>
        <w:tc>
          <w:tcPr>
            <w:tcW w:w="2132" w:type="dxa"/>
            <w:tcBorders/>
            <w:vAlign w:val="center"/>
          </w:tcPr>
          <w:p>
            <w:pPr>
              <w:pStyle w:val="TRAnaMetin"/>
              <w:spacing w:before="0" w:after="120"/>
              <w:ind w:hanging="0" w:end="0"/>
              <w:jc w:val="center"/>
              <w:rPr>
                <w:lang w:val="tr-TR"/>
              </w:rPr>
            </w:pPr>
            <w:r>
              <w:rPr>
                <w:lang w:val="tr-TR"/>
              </w:rPr>
              <w:t>1. kelime</w:t>
            </w:r>
          </w:p>
        </w:tc>
      </w:tr>
      <w:tr>
        <w:trPr/>
        <w:tc>
          <w:tcPr>
            <w:tcW w:w="2122" w:type="dxa"/>
            <w:tcBorders/>
            <w:vAlign w:val="center"/>
          </w:tcPr>
          <w:p>
            <w:pPr>
              <w:pStyle w:val="TRAnaMetin"/>
              <w:snapToGrid w:val="false"/>
              <w:spacing w:before="0" w:after="120"/>
              <w:ind w:hanging="0" w:end="0"/>
              <w:jc w:val="center"/>
              <w:rPr>
                <w:lang w:val="tr-TR"/>
              </w:rPr>
            </w:pPr>
            <w:r>
              <w:rPr>
                <w:lang w:val="tr-TR"/>
              </w:rPr>
            </w:r>
          </w:p>
        </w:tc>
        <w:tc>
          <w:tcPr>
            <w:tcW w:w="2137" w:type="dxa"/>
            <w:tcBorders/>
            <w:vAlign w:val="center"/>
          </w:tcPr>
          <w:p>
            <w:pPr>
              <w:pStyle w:val="TRAnaMetin"/>
              <w:spacing w:before="0" w:after="120"/>
              <w:ind w:hanging="0" w:end="0"/>
              <w:jc w:val="center"/>
              <w:rPr>
                <w:lang w:val="tr-TR"/>
              </w:rPr>
            </w:pPr>
            <w:r>
              <w:rPr>
                <w:lang w:val="tr-TR"/>
              </w:rPr>
              <w:drawing>
                <wp:inline distT="0" distB="0" distL="0" distR="0">
                  <wp:extent cx="511810" cy="646430"/>
                  <wp:effectExtent l="0" t="0" r="0" b="0"/>
                  <wp:docPr id="54"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3"/>
                          <pic:cNvPicPr>
                            <a:picLocks noChangeAspect="1" noChangeArrowheads="1"/>
                          </pic:cNvPicPr>
                        </pic:nvPicPr>
                        <pic:blipFill>
                          <a:blip r:embed="rId55"/>
                          <a:srcRect l="-70" t="-56" r="-70" b="-56"/>
                          <a:stretch>
                            <a:fillRect/>
                          </a:stretch>
                        </pic:blipFill>
                        <pic:spPr bwMode="auto">
                          <a:xfrm>
                            <a:off x="0" y="0"/>
                            <a:ext cx="511810" cy="646430"/>
                          </a:xfrm>
                          <a:prstGeom prst="rect">
                            <a:avLst/>
                          </a:prstGeom>
                          <a:noFill/>
                        </pic:spPr>
                      </pic:pic>
                    </a:graphicData>
                  </a:graphic>
                </wp:inline>
              </w:drawing>
            </w:r>
          </w:p>
        </w:tc>
        <w:tc>
          <w:tcPr>
            <w:tcW w:w="2133" w:type="dxa"/>
            <w:tcBorders/>
            <w:vAlign w:val="center"/>
          </w:tcPr>
          <w:p>
            <w:pPr>
              <w:pStyle w:val="TRAnaMetin"/>
              <w:spacing w:before="0" w:after="120"/>
              <w:ind w:hanging="0" w:end="0"/>
              <w:jc w:val="center"/>
              <w:rPr>
                <w:lang w:val="tr-TR"/>
              </w:rPr>
            </w:pPr>
            <w:r>
              <w:rPr>
                <w:lang w:val="tr-TR"/>
              </w:rPr>
              <w:drawing>
                <wp:inline distT="0" distB="0" distL="0" distR="0">
                  <wp:extent cx="396240" cy="530225"/>
                  <wp:effectExtent l="0" t="0" r="0" b="0"/>
                  <wp:docPr id="55"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4"/>
                          <pic:cNvPicPr>
                            <a:picLocks noChangeAspect="1" noChangeArrowheads="1"/>
                          </pic:cNvPicPr>
                        </pic:nvPicPr>
                        <pic:blipFill>
                          <a:blip r:embed="rId56"/>
                          <a:srcRect l="-91" t="-68" r="-91" b="-68"/>
                          <a:stretch>
                            <a:fillRect/>
                          </a:stretch>
                        </pic:blipFill>
                        <pic:spPr bwMode="auto">
                          <a:xfrm>
                            <a:off x="0" y="0"/>
                            <a:ext cx="396240" cy="530225"/>
                          </a:xfrm>
                          <a:prstGeom prst="rect">
                            <a:avLst/>
                          </a:prstGeom>
                          <a:noFill/>
                        </pic:spPr>
                      </pic:pic>
                    </a:graphicData>
                  </a:graphic>
                </wp:inline>
              </w:drawing>
            </w:r>
          </w:p>
        </w:tc>
        <w:tc>
          <w:tcPr>
            <w:tcW w:w="2152" w:type="dxa"/>
            <w:tcBorders/>
            <w:vAlign w:val="center"/>
          </w:tcPr>
          <w:p>
            <w:pPr>
              <w:pStyle w:val="TRAnaMetin"/>
              <w:spacing w:before="0" w:after="120"/>
              <w:ind w:hanging="0" w:end="0"/>
              <w:jc w:val="center"/>
              <w:rPr>
                <w:lang w:val="tr-TR"/>
              </w:rPr>
            </w:pPr>
            <w:r>
              <w:rPr>
                <w:lang w:val="tr-TR"/>
              </w:rPr>
              <w:drawing>
                <wp:inline distT="0" distB="0" distL="0" distR="0">
                  <wp:extent cx="786130" cy="554990"/>
                  <wp:effectExtent l="0" t="0" r="0" b="0"/>
                  <wp:docPr id="56"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5"/>
                          <pic:cNvPicPr>
                            <a:picLocks noChangeAspect="1" noChangeArrowheads="1"/>
                          </pic:cNvPicPr>
                        </pic:nvPicPr>
                        <pic:blipFill>
                          <a:blip r:embed="rId57"/>
                          <a:srcRect l="-46" t="-65" r="-46" b="-65"/>
                          <a:stretch>
                            <a:fillRect/>
                          </a:stretch>
                        </pic:blipFill>
                        <pic:spPr bwMode="auto">
                          <a:xfrm>
                            <a:off x="0" y="0"/>
                            <a:ext cx="786130" cy="554990"/>
                          </a:xfrm>
                          <a:prstGeom prst="rect">
                            <a:avLst/>
                          </a:prstGeom>
                          <a:noFill/>
                        </pic:spPr>
                      </pic:pic>
                    </a:graphicData>
                  </a:graphic>
                </wp:inline>
              </w:drawing>
            </w:r>
          </w:p>
        </w:tc>
        <w:tc>
          <w:tcPr>
            <w:tcW w:w="2132" w:type="dxa"/>
            <w:tcBorders/>
            <w:vAlign w:val="center"/>
          </w:tcPr>
          <w:p>
            <w:pPr>
              <w:pStyle w:val="TRAnaMetin"/>
              <w:spacing w:before="0" w:after="120"/>
              <w:ind w:hanging="0" w:end="0"/>
              <w:jc w:val="center"/>
              <w:rPr>
                <w:lang w:val="tr-TR"/>
              </w:rPr>
            </w:pPr>
            <w:r>
              <w:rPr>
                <w:lang w:val="tr-TR"/>
              </w:rPr>
              <w:drawing>
                <wp:inline distT="0" distB="0" distL="0" distR="0">
                  <wp:extent cx="457200" cy="518160"/>
                  <wp:effectExtent l="0" t="0" r="0" b="0"/>
                  <wp:docPr id="57"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6"/>
                          <pic:cNvPicPr>
                            <a:picLocks noChangeAspect="1" noChangeArrowheads="1"/>
                          </pic:cNvPicPr>
                        </pic:nvPicPr>
                        <pic:blipFill>
                          <a:blip r:embed="rId58"/>
                          <a:srcRect l="-79" t="-69" r="-79" b="-69"/>
                          <a:stretch>
                            <a:fillRect/>
                          </a:stretch>
                        </pic:blipFill>
                        <pic:spPr bwMode="auto">
                          <a:xfrm>
                            <a:off x="0" y="0"/>
                            <a:ext cx="457200" cy="518160"/>
                          </a:xfrm>
                          <a:prstGeom prst="rect">
                            <a:avLst/>
                          </a:prstGeom>
                          <a:noFill/>
                        </pic:spPr>
                      </pic:pic>
                    </a:graphicData>
                  </a:graphic>
                </wp:inline>
              </w:drawing>
            </w:r>
          </w:p>
        </w:tc>
      </w:tr>
      <w:tr>
        <w:trPr/>
        <w:tc>
          <w:tcPr>
            <w:tcW w:w="2122" w:type="dxa"/>
            <w:tcBorders/>
            <w:vAlign w:val="center"/>
          </w:tcPr>
          <w:p>
            <w:pPr>
              <w:pStyle w:val="TRAnaMetin"/>
              <w:snapToGrid w:val="false"/>
              <w:spacing w:before="0" w:after="120"/>
              <w:ind w:hanging="0" w:end="0"/>
              <w:jc w:val="center"/>
              <w:rPr>
                <w:lang w:val="tr-TR"/>
              </w:rPr>
            </w:pPr>
            <w:r>
              <w:rPr>
                <w:lang w:val="tr-TR"/>
              </w:rPr>
            </w:r>
          </w:p>
        </w:tc>
        <w:tc>
          <w:tcPr>
            <w:tcW w:w="2137" w:type="dxa"/>
            <w:tcBorders/>
            <w:vAlign w:val="center"/>
          </w:tcPr>
          <w:p>
            <w:pPr>
              <w:pStyle w:val="TRAnaMetin"/>
              <w:spacing w:before="0" w:after="120"/>
              <w:ind w:hanging="0" w:end="0"/>
              <w:jc w:val="center"/>
              <w:rPr>
                <w:lang w:val="tr-TR"/>
              </w:rPr>
            </w:pPr>
            <w:r>
              <w:rPr>
                <w:lang w:val="tr-TR"/>
              </w:rPr>
              <w:t>9. kelime</w:t>
            </w:r>
          </w:p>
        </w:tc>
        <w:tc>
          <w:tcPr>
            <w:tcW w:w="2133" w:type="dxa"/>
            <w:tcBorders/>
            <w:vAlign w:val="center"/>
          </w:tcPr>
          <w:p>
            <w:pPr>
              <w:pStyle w:val="TRAnaMetin"/>
              <w:spacing w:before="0" w:after="120"/>
              <w:ind w:hanging="0" w:end="0"/>
              <w:jc w:val="center"/>
              <w:rPr>
                <w:lang w:val="tr-TR"/>
              </w:rPr>
            </w:pPr>
            <w:r>
              <w:rPr>
                <w:lang w:val="tr-TR"/>
              </w:rPr>
              <w:t>8. kelime</w:t>
            </w:r>
          </w:p>
        </w:tc>
        <w:tc>
          <w:tcPr>
            <w:tcW w:w="2152" w:type="dxa"/>
            <w:tcBorders/>
            <w:vAlign w:val="center"/>
          </w:tcPr>
          <w:p>
            <w:pPr>
              <w:pStyle w:val="TRAnaMetin"/>
              <w:spacing w:before="0" w:after="120"/>
              <w:ind w:hanging="0" w:end="0"/>
              <w:jc w:val="center"/>
              <w:rPr>
                <w:lang w:val="tr-TR"/>
              </w:rPr>
            </w:pPr>
            <w:r>
              <w:rPr>
                <w:lang w:val="tr-TR"/>
              </w:rPr>
              <w:t>7. kelime</w:t>
            </w:r>
          </w:p>
        </w:tc>
        <w:tc>
          <w:tcPr>
            <w:tcW w:w="2132" w:type="dxa"/>
            <w:tcBorders/>
            <w:vAlign w:val="center"/>
          </w:tcPr>
          <w:p>
            <w:pPr>
              <w:pStyle w:val="TRAnaMetin"/>
              <w:spacing w:before="0" w:after="120"/>
              <w:ind w:hanging="0" w:end="0"/>
              <w:jc w:val="center"/>
              <w:rPr>
                <w:lang w:val="tr-TR"/>
              </w:rPr>
            </w:pPr>
            <w:r>
              <w:rPr>
                <w:lang w:val="tr-TR"/>
              </w:rPr>
              <w:t>6. kelime</w:t>
            </w:r>
          </w:p>
        </w:tc>
      </w:tr>
      <w:tr>
        <w:trPr/>
        <w:tc>
          <w:tcPr>
            <w:tcW w:w="2122" w:type="dxa"/>
            <w:tcBorders/>
            <w:vAlign w:val="center"/>
          </w:tcPr>
          <w:p>
            <w:pPr>
              <w:pStyle w:val="TRAnaMetin"/>
              <w:snapToGrid w:val="false"/>
              <w:spacing w:before="0" w:after="120"/>
              <w:ind w:hanging="0" w:end="0"/>
              <w:jc w:val="center"/>
              <w:rPr>
                <w:lang w:val="tr-TR"/>
              </w:rPr>
            </w:pPr>
            <w:r>
              <w:rPr>
                <w:lang w:val="tr-TR"/>
              </w:rPr>
            </w:r>
          </w:p>
        </w:tc>
        <w:tc>
          <w:tcPr>
            <w:tcW w:w="2137" w:type="dxa"/>
            <w:tcBorders/>
            <w:vAlign w:val="center"/>
          </w:tcPr>
          <w:p>
            <w:pPr>
              <w:pStyle w:val="TRAnaMetin"/>
              <w:spacing w:before="0" w:after="120"/>
              <w:ind w:hanging="0" w:end="0"/>
              <w:jc w:val="center"/>
              <w:rPr>
                <w:lang w:val="tr-TR"/>
              </w:rPr>
            </w:pPr>
            <w:r>
              <w:rPr>
                <w:lang w:val="tr-TR"/>
              </w:rPr>
              <w:drawing>
                <wp:inline distT="0" distB="0" distL="0" distR="0">
                  <wp:extent cx="628015" cy="560705"/>
                  <wp:effectExtent l="0" t="0" r="0" b="0"/>
                  <wp:docPr id="58" name="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7"/>
                          <pic:cNvPicPr>
                            <a:picLocks noChangeAspect="1" noChangeArrowheads="1"/>
                          </pic:cNvPicPr>
                        </pic:nvPicPr>
                        <pic:blipFill>
                          <a:blip r:embed="rId59"/>
                          <a:srcRect l="-57" t="-64" r="-57" b="-64"/>
                          <a:stretch>
                            <a:fillRect/>
                          </a:stretch>
                        </pic:blipFill>
                        <pic:spPr bwMode="auto">
                          <a:xfrm>
                            <a:off x="0" y="0"/>
                            <a:ext cx="628015" cy="560705"/>
                          </a:xfrm>
                          <a:prstGeom prst="rect">
                            <a:avLst/>
                          </a:prstGeom>
                          <a:noFill/>
                        </pic:spPr>
                      </pic:pic>
                    </a:graphicData>
                  </a:graphic>
                </wp:inline>
              </w:drawing>
            </w:r>
          </w:p>
        </w:tc>
        <w:tc>
          <w:tcPr>
            <w:tcW w:w="2133" w:type="dxa"/>
            <w:tcBorders/>
            <w:vAlign w:val="center"/>
          </w:tcPr>
          <w:p>
            <w:pPr>
              <w:pStyle w:val="TRAnaMetin"/>
              <w:spacing w:before="0" w:after="120"/>
              <w:ind w:hanging="0" w:end="0"/>
              <w:jc w:val="center"/>
              <w:rPr>
                <w:lang w:val="tr-TR"/>
              </w:rPr>
            </w:pPr>
            <w:r>
              <w:rPr>
                <w:lang w:val="tr-TR"/>
              </w:rPr>
              <w:drawing>
                <wp:inline distT="0" distB="0" distL="0" distR="0">
                  <wp:extent cx="609600" cy="542290"/>
                  <wp:effectExtent l="0" t="0" r="0" b="0"/>
                  <wp:docPr id="59"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8"/>
                          <pic:cNvPicPr>
                            <a:picLocks noChangeAspect="1" noChangeArrowheads="1"/>
                          </pic:cNvPicPr>
                        </pic:nvPicPr>
                        <pic:blipFill>
                          <a:blip r:embed="rId60"/>
                          <a:srcRect l="-59" t="-66" r="-59" b="-66"/>
                          <a:stretch>
                            <a:fillRect/>
                          </a:stretch>
                        </pic:blipFill>
                        <pic:spPr bwMode="auto">
                          <a:xfrm>
                            <a:off x="0" y="0"/>
                            <a:ext cx="609600" cy="542290"/>
                          </a:xfrm>
                          <a:prstGeom prst="rect">
                            <a:avLst/>
                          </a:prstGeom>
                          <a:noFill/>
                        </pic:spPr>
                      </pic:pic>
                    </a:graphicData>
                  </a:graphic>
                </wp:inline>
              </w:drawing>
            </w:r>
          </w:p>
        </w:tc>
        <w:tc>
          <w:tcPr>
            <w:tcW w:w="2152" w:type="dxa"/>
            <w:tcBorders/>
            <w:vAlign w:val="center"/>
          </w:tcPr>
          <w:p>
            <w:pPr>
              <w:pStyle w:val="TRAnaMetin"/>
              <w:spacing w:before="0" w:after="120"/>
              <w:ind w:hanging="0" w:end="0"/>
              <w:jc w:val="center"/>
              <w:rPr>
                <w:lang w:val="tr-TR"/>
              </w:rPr>
            </w:pPr>
            <w:r>
              <w:rPr>
                <w:lang w:val="tr-TR"/>
              </w:rPr>
              <w:drawing>
                <wp:inline distT="0" distB="0" distL="0" distR="0">
                  <wp:extent cx="207010" cy="542290"/>
                  <wp:effectExtent l="0" t="0" r="0" b="0"/>
                  <wp:docPr id="60"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9"/>
                          <pic:cNvPicPr>
                            <a:picLocks noChangeAspect="1" noChangeArrowheads="1"/>
                          </pic:cNvPicPr>
                        </pic:nvPicPr>
                        <pic:blipFill>
                          <a:blip r:embed="rId61"/>
                          <a:srcRect l="-174" t="-66" r="-174" b="-66"/>
                          <a:stretch>
                            <a:fillRect/>
                          </a:stretch>
                        </pic:blipFill>
                        <pic:spPr bwMode="auto">
                          <a:xfrm>
                            <a:off x="0" y="0"/>
                            <a:ext cx="207010" cy="542290"/>
                          </a:xfrm>
                          <a:prstGeom prst="rect">
                            <a:avLst/>
                          </a:prstGeom>
                          <a:noFill/>
                        </pic:spPr>
                      </pic:pic>
                    </a:graphicData>
                  </a:graphic>
                </wp:inline>
              </w:drawing>
            </w:r>
          </w:p>
        </w:tc>
        <w:tc>
          <w:tcPr>
            <w:tcW w:w="2132" w:type="dxa"/>
            <w:tcBorders/>
            <w:vAlign w:val="center"/>
          </w:tcPr>
          <w:p>
            <w:pPr>
              <w:pStyle w:val="TRAnaMetin"/>
              <w:spacing w:before="0" w:after="120"/>
              <w:ind w:hanging="0" w:end="0"/>
              <w:jc w:val="center"/>
              <w:rPr>
                <w:lang w:val="tr-TR"/>
              </w:rPr>
            </w:pPr>
            <w:r>
              <w:rPr>
                <w:lang w:val="tr-TR"/>
              </w:rPr>
              <w:drawing>
                <wp:inline distT="0" distB="0" distL="0" distR="0">
                  <wp:extent cx="511810" cy="560705"/>
                  <wp:effectExtent l="0" t="0" r="0" b="0"/>
                  <wp:docPr id="61" name="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0"/>
                          <pic:cNvPicPr>
                            <a:picLocks noChangeAspect="1" noChangeArrowheads="1"/>
                          </pic:cNvPicPr>
                        </pic:nvPicPr>
                        <pic:blipFill>
                          <a:blip r:embed="rId62"/>
                          <a:srcRect l="-70" t="-64" r="-70" b="-64"/>
                          <a:stretch>
                            <a:fillRect/>
                          </a:stretch>
                        </pic:blipFill>
                        <pic:spPr bwMode="auto">
                          <a:xfrm>
                            <a:off x="0" y="0"/>
                            <a:ext cx="511810" cy="560705"/>
                          </a:xfrm>
                          <a:prstGeom prst="rect">
                            <a:avLst/>
                          </a:prstGeom>
                          <a:noFill/>
                        </pic:spPr>
                      </pic:pic>
                    </a:graphicData>
                  </a:graphic>
                </wp:inline>
              </w:drawing>
            </w:r>
          </w:p>
        </w:tc>
      </w:tr>
      <w:tr>
        <w:trPr/>
        <w:tc>
          <w:tcPr>
            <w:tcW w:w="2122" w:type="dxa"/>
            <w:tcBorders/>
            <w:vAlign w:val="center"/>
          </w:tcPr>
          <w:p>
            <w:pPr>
              <w:pStyle w:val="TRAnaMetin"/>
              <w:snapToGrid w:val="false"/>
              <w:spacing w:before="0" w:after="120"/>
              <w:ind w:hanging="0" w:end="0"/>
              <w:jc w:val="center"/>
              <w:rPr>
                <w:lang w:val="tr-TR"/>
              </w:rPr>
            </w:pPr>
            <w:r>
              <w:rPr>
                <w:lang w:val="tr-TR"/>
              </w:rPr>
            </w:r>
          </w:p>
        </w:tc>
        <w:tc>
          <w:tcPr>
            <w:tcW w:w="2137" w:type="dxa"/>
            <w:tcBorders/>
            <w:vAlign w:val="center"/>
          </w:tcPr>
          <w:p>
            <w:pPr>
              <w:pStyle w:val="TRAnaMetin"/>
              <w:spacing w:before="0" w:after="120"/>
              <w:ind w:hanging="0" w:end="0"/>
              <w:jc w:val="center"/>
              <w:rPr>
                <w:lang w:val="tr-TR"/>
              </w:rPr>
            </w:pPr>
            <w:r>
              <w:rPr>
                <w:lang w:val="tr-TR"/>
              </w:rPr>
              <w:t>12. kelime</w:t>
            </w:r>
          </w:p>
        </w:tc>
        <w:tc>
          <w:tcPr>
            <w:tcW w:w="2133" w:type="dxa"/>
            <w:tcBorders/>
            <w:vAlign w:val="center"/>
          </w:tcPr>
          <w:p>
            <w:pPr>
              <w:pStyle w:val="TRAnaMetin"/>
              <w:spacing w:before="0" w:after="120"/>
              <w:ind w:hanging="0" w:end="0"/>
              <w:jc w:val="center"/>
              <w:rPr>
                <w:lang w:val="tr-TR"/>
              </w:rPr>
            </w:pPr>
            <w:r>
              <w:rPr>
                <w:lang w:val="tr-TR"/>
              </w:rPr>
              <w:t>11. kelime</w:t>
            </w:r>
          </w:p>
        </w:tc>
        <w:tc>
          <w:tcPr>
            <w:tcW w:w="2152" w:type="dxa"/>
            <w:tcBorders/>
            <w:vAlign w:val="center"/>
          </w:tcPr>
          <w:p>
            <w:pPr>
              <w:pStyle w:val="TRAnaMetin"/>
              <w:snapToGrid w:val="false"/>
              <w:spacing w:before="0" w:after="120"/>
              <w:ind w:hanging="0" w:end="0"/>
              <w:jc w:val="center"/>
              <w:rPr>
                <w:lang w:val="tr-TR"/>
              </w:rPr>
            </w:pPr>
            <w:r>
              <w:rPr>
                <w:lang w:val="tr-TR"/>
              </w:rPr>
            </w:r>
          </w:p>
        </w:tc>
        <w:tc>
          <w:tcPr>
            <w:tcW w:w="2132" w:type="dxa"/>
            <w:tcBorders/>
            <w:vAlign w:val="center"/>
          </w:tcPr>
          <w:p>
            <w:pPr>
              <w:pStyle w:val="TRAnaMetin"/>
              <w:spacing w:before="0" w:after="120"/>
              <w:ind w:hanging="0" w:end="0"/>
              <w:jc w:val="center"/>
              <w:rPr>
                <w:lang w:val="tr-TR"/>
              </w:rPr>
            </w:pPr>
            <w:r>
              <w:rPr>
                <w:lang w:val="tr-TR"/>
              </w:rPr>
              <w:t>10. kelime</w:t>
            </w:r>
          </w:p>
        </w:tc>
      </w:tr>
      <w:tr>
        <w:trPr/>
        <w:tc>
          <w:tcPr>
            <w:tcW w:w="2122" w:type="dxa"/>
            <w:tcBorders/>
            <w:vAlign w:val="center"/>
          </w:tcPr>
          <w:p>
            <w:pPr>
              <w:pStyle w:val="TRAnaMetin"/>
              <w:snapToGrid w:val="false"/>
              <w:spacing w:before="0" w:after="120"/>
              <w:ind w:hanging="0" w:end="0"/>
              <w:jc w:val="center"/>
              <w:rPr>
                <w:lang w:val="tr-TR"/>
              </w:rPr>
            </w:pPr>
            <w:r>
              <w:rPr>
                <w:lang w:val="tr-TR"/>
              </w:rPr>
            </w:r>
          </w:p>
        </w:tc>
        <w:tc>
          <w:tcPr>
            <w:tcW w:w="2137" w:type="dxa"/>
            <w:tcBorders/>
            <w:vAlign w:val="center"/>
          </w:tcPr>
          <w:p>
            <w:pPr>
              <w:pStyle w:val="TRAnaMetin"/>
              <w:snapToGrid w:val="false"/>
              <w:spacing w:before="0" w:after="120"/>
              <w:ind w:hanging="0" w:end="0"/>
              <w:jc w:val="center"/>
              <w:rPr>
                <w:lang w:val="tr-TR"/>
              </w:rPr>
            </w:pPr>
            <w:r>
              <w:rPr>
                <w:lang w:val="tr-TR"/>
              </w:rPr>
            </w:r>
          </w:p>
        </w:tc>
        <w:tc>
          <w:tcPr>
            <w:tcW w:w="2133" w:type="dxa"/>
            <w:tcBorders/>
            <w:vAlign w:val="center"/>
          </w:tcPr>
          <w:p>
            <w:pPr>
              <w:pStyle w:val="TRAnaMetin"/>
              <w:spacing w:before="0" w:after="120"/>
              <w:ind w:hanging="0" w:end="0"/>
              <w:jc w:val="center"/>
              <w:rPr>
                <w:lang w:val="tr-TR"/>
              </w:rPr>
            </w:pPr>
            <w:r>
              <w:rPr>
                <w:lang w:val="tr-TR"/>
              </w:rPr>
              <w:drawing>
                <wp:inline distT="0" distB="0" distL="0" distR="0">
                  <wp:extent cx="585470" cy="713105"/>
                  <wp:effectExtent l="0" t="0" r="0" b="0"/>
                  <wp:docPr id="62" name="Imag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1"/>
                          <pic:cNvPicPr>
                            <a:picLocks noChangeAspect="1" noChangeArrowheads="1"/>
                          </pic:cNvPicPr>
                        </pic:nvPicPr>
                        <pic:blipFill>
                          <a:blip r:embed="rId63"/>
                          <a:srcRect l="-62" t="-50" r="-62" b="-50"/>
                          <a:stretch>
                            <a:fillRect/>
                          </a:stretch>
                        </pic:blipFill>
                        <pic:spPr bwMode="auto">
                          <a:xfrm>
                            <a:off x="0" y="0"/>
                            <a:ext cx="585470" cy="713105"/>
                          </a:xfrm>
                          <a:prstGeom prst="rect">
                            <a:avLst/>
                          </a:prstGeom>
                          <a:noFill/>
                        </pic:spPr>
                      </pic:pic>
                    </a:graphicData>
                  </a:graphic>
                </wp:inline>
              </w:drawing>
            </w:r>
          </w:p>
        </w:tc>
        <w:tc>
          <w:tcPr>
            <w:tcW w:w="2152" w:type="dxa"/>
            <w:tcBorders/>
            <w:vAlign w:val="center"/>
          </w:tcPr>
          <w:p>
            <w:pPr>
              <w:pStyle w:val="TRAnaMetin"/>
              <w:spacing w:before="0" w:after="120"/>
              <w:ind w:hanging="0" w:end="0"/>
              <w:jc w:val="center"/>
              <w:rPr>
                <w:lang w:val="tr-TR"/>
              </w:rPr>
            </w:pPr>
            <w:r>
              <w:rPr>
                <w:lang w:val="tr-TR"/>
              </w:rPr>
              <w:drawing>
                <wp:inline distT="0" distB="0" distL="0" distR="0">
                  <wp:extent cx="335280" cy="682625"/>
                  <wp:effectExtent l="0" t="0" r="0" b="0"/>
                  <wp:docPr id="63"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2"/>
                          <pic:cNvPicPr>
                            <a:picLocks noChangeAspect="1" noChangeArrowheads="1"/>
                          </pic:cNvPicPr>
                        </pic:nvPicPr>
                        <pic:blipFill>
                          <a:blip r:embed="rId64"/>
                          <a:srcRect l="-107" t="-53" r="-107" b="-53"/>
                          <a:stretch>
                            <a:fillRect/>
                          </a:stretch>
                        </pic:blipFill>
                        <pic:spPr bwMode="auto">
                          <a:xfrm>
                            <a:off x="0" y="0"/>
                            <a:ext cx="335280" cy="682625"/>
                          </a:xfrm>
                          <a:prstGeom prst="rect">
                            <a:avLst/>
                          </a:prstGeom>
                          <a:noFill/>
                        </pic:spPr>
                      </pic:pic>
                    </a:graphicData>
                  </a:graphic>
                </wp:inline>
              </w:drawing>
            </w:r>
          </w:p>
        </w:tc>
        <w:tc>
          <w:tcPr>
            <w:tcW w:w="2132" w:type="dxa"/>
            <w:tcBorders/>
            <w:vAlign w:val="center"/>
          </w:tcPr>
          <w:p>
            <w:pPr>
              <w:pStyle w:val="TRAnaMetin"/>
              <w:spacing w:before="0" w:after="120"/>
              <w:ind w:hanging="0" w:end="0"/>
              <w:jc w:val="center"/>
              <w:rPr>
                <w:lang w:val="tr-TR"/>
              </w:rPr>
            </w:pPr>
            <w:r>
              <w:rPr>
                <w:lang w:val="tr-TR"/>
              </w:rPr>
              <w:drawing>
                <wp:inline distT="0" distB="0" distL="0" distR="0">
                  <wp:extent cx="597535" cy="579120"/>
                  <wp:effectExtent l="0" t="0" r="0" b="0"/>
                  <wp:docPr id="64" name="Imag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3"/>
                          <pic:cNvPicPr>
                            <a:picLocks noChangeAspect="1" noChangeArrowheads="1"/>
                          </pic:cNvPicPr>
                        </pic:nvPicPr>
                        <pic:blipFill>
                          <a:blip r:embed="rId65"/>
                          <a:srcRect l="-60" t="-62" r="-60" b="-62"/>
                          <a:stretch>
                            <a:fillRect/>
                          </a:stretch>
                        </pic:blipFill>
                        <pic:spPr bwMode="auto">
                          <a:xfrm>
                            <a:off x="0" y="0"/>
                            <a:ext cx="597535" cy="579120"/>
                          </a:xfrm>
                          <a:prstGeom prst="rect">
                            <a:avLst/>
                          </a:prstGeom>
                          <a:noFill/>
                        </pic:spPr>
                      </pic:pic>
                    </a:graphicData>
                  </a:graphic>
                </wp:inline>
              </w:drawing>
            </w:r>
          </w:p>
        </w:tc>
      </w:tr>
      <w:tr>
        <w:trPr/>
        <w:tc>
          <w:tcPr>
            <w:tcW w:w="2122" w:type="dxa"/>
            <w:tcBorders/>
            <w:vAlign w:val="center"/>
          </w:tcPr>
          <w:p>
            <w:pPr>
              <w:pStyle w:val="TRAnaMetin"/>
              <w:snapToGrid w:val="false"/>
              <w:spacing w:before="0" w:after="120"/>
              <w:ind w:hanging="0" w:end="0"/>
              <w:jc w:val="center"/>
              <w:rPr>
                <w:lang w:val="tr-TR"/>
              </w:rPr>
            </w:pPr>
            <w:r>
              <w:rPr>
                <w:lang w:val="tr-TR"/>
              </w:rPr>
            </w:r>
          </w:p>
        </w:tc>
        <w:tc>
          <w:tcPr>
            <w:tcW w:w="2137" w:type="dxa"/>
            <w:tcBorders/>
            <w:vAlign w:val="center"/>
          </w:tcPr>
          <w:p>
            <w:pPr>
              <w:pStyle w:val="TRAnaMetin"/>
              <w:snapToGrid w:val="false"/>
              <w:spacing w:before="0" w:after="120"/>
              <w:ind w:hanging="0" w:end="0"/>
              <w:jc w:val="center"/>
              <w:rPr>
                <w:lang w:val="tr-TR"/>
              </w:rPr>
            </w:pPr>
            <w:r>
              <w:rPr>
                <w:lang w:val="tr-TR"/>
              </w:rPr>
            </w:r>
          </w:p>
        </w:tc>
        <w:tc>
          <w:tcPr>
            <w:tcW w:w="2133" w:type="dxa"/>
            <w:tcBorders/>
            <w:vAlign w:val="center"/>
          </w:tcPr>
          <w:p>
            <w:pPr>
              <w:pStyle w:val="TRAnaMetin"/>
              <w:spacing w:before="0" w:after="120"/>
              <w:ind w:hanging="0" w:end="0"/>
              <w:jc w:val="center"/>
              <w:rPr>
                <w:lang w:val="tr-TR"/>
              </w:rPr>
            </w:pPr>
            <w:r>
              <w:rPr>
                <w:lang w:val="tr-TR"/>
              </w:rPr>
              <w:t>15. kelime</w:t>
            </w:r>
          </w:p>
        </w:tc>
        <w:tc>
          <w:tcPr>
            <w:tcW w:w="2152" w:type="dxa"/>
            <w:tcBorders/>
            <w:vAlign w:val="center"/>
          </w:tcPr>
          <w:p>
            <w:pPr>
              <w:pStyle w:val="TRAnaMetin"/>
              <w:spacing w:before="0" w:after="120"/>
              <w:ind w:hanging="0" w:end="0"/>
              <w:jc w:val="center"/>
              <w:rPr>
                <w:lang w:val="tr-TR"/>
              </w:rPr>
            </w:pPr>
            <w:r>
              <w:rPr>
                <w:lang w:val="tr-TR"/>
              </w:rPr>
              <w:t>14. kelime</w:t>
            </w:r>
          </w:p>
        </w:tc>
        <w:tc>
          <w:tcPr>
            <w:tcW w:w="2132" w:type="dxa"/>
            <w:tcBorders/>
            <w:vAlign w:val="center"/>
          </w:tcPr>
          <w:p>
            <w:pPr>
              <w:pStyle w:val="TRAnaMetin"/>
              <w:spacing w:before="0" w:after="120"/>
              <w:ind w:hanging="0" w:end="0"/>
              <w:jc w:val="center"/>
              <w:rPr>
                <w:lang w:val="tr-TR"/>
              </w:rPr>
            </w:pPr>
            <w:r>
              <w:rPr>
                <w:lang w:val="tr-TR"/>
              </w:rPr>
              <w:t>13. kelime</w:t>
            </w:r>
          </w:p>
        </w:tc>
      </w:tr>
      <w:tr>
        <w:trPr/>
        <w:tc>
          <w:tcPr>
            <w:tcW w:w="2122" w:type="dxa"/>
            <w:tcBorders/>
            <w:vAlign w:val="center"/>
          </w:tcPr>
          <w:p>
            <w:pPr>
              <w:pStyle w:val="TRAnaMetin"/>
              <w:snapToGrid w:val="false"/>
              <w:spacing w:before="0" w:after="120"/>
              <w:ind w:hanging="0" w:end="0"/>
              <w:jc w:val="center"/>
              <w:rPr>
                <w:lang w:val="tr-TR"/>
              </w:rPr>
            </w:pPr>
            <w:r>
              <w:rPr>
                <w:lang w:val="tr-TR"/>
              </w:rPr>
            </w:r>
          </w:p>
        </w:tc>
        <w:tc>
          <w:tcPr>
            <w:tcW w:w="2137" w:type="dxa"/>
            <w:tcBorders/>
            <w:vAlign w:val="center"/>
          </w:tcPr>
          <w:p>
            <w:pPr>
              <w:pStyle w:val="TRAnaMetin"/>
              <w:spacing w:before="0" w:after="120"/>
              <w:ind w:hanging="0" w:end="0"/>
              <w:jc w:val="center"/>
              <w:rPr>
                <w:lang w:val="tr-TR"/>
              </w:rPr>
            </w:pPr>
            <w:r>
              <w:rPr>
                <w:lang w:val="tr-TR"/>
              </w:rPr>
              <w:drawing>
                <wp:inline distT="0" distB="0" distL="0" distR="0">
                  <wp:extent cx="652145" cy="652145"/>
                  <wp:effectExtent l="0" t="0" r="0" b="0"/>
                  <wp:docPr id="65" name="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4"/>
                          <pic:cNvPicPr>
                            <a:picLocks noChangeAspect="1" noChangeArrowheads="1"/>
                          </pic:cNvPicPr>
                        </pic:nvPicPr>
                        <pic:blipFill>
                          <a:blip r:embed="rId66"/>
                          <a:srcRect l="-55" t="-55" r="-55" b="-55"/>
                          <a:stretch>
                            <a:fillRect/>
                          </a:stretch>
                        </pic:blipFill>
                        <pic:spPr bwMode="auto">
                          <a:xfrm>
                            <a:off x="0" y="0"/>
                            <a:ext cx="652145" cy="652145"/>
                          </a:xfrm>
                          <a:prstGeom prst="rect">
                            <a:avLst/>
                          </a:prstGeom>
                          <a:noFill/>
                        </pic:spPr>
                      </pic:pic>
                    </a:graphicData>
                  </a:graphic>
                </wp:inline>
              </w:drawing>
            </w:r>
          </w:p>
        </w:tc>
        <w:tc>
          <w:tcPr>
            <w:tcW w:w="2133" w:type="dxa"/>
            <w:tcBorders/>
            <w:vAlign w:val="center"/>
          </w:tcPr>
          <w:p>
            <w:pPr>
              <w:pStyle w:val="TRAnaMetin"/>
              <w:spacing w:before="0" w:after="120"/>
              <w:ind w:hanging="0" w:end="0"/>
              <w:jc w:val="center"/>
              <w:rPr>
                <w:lang w:val="tr-TR"/>
              </w:rPr>
            </w:pPr>
            <w:r>
              <w:rPr>
                <w:lang w:val="tr-TR"/>
              </w:rPr>
              <w:drawing>
                <wp:inline distT="0" distB="0" distL="0" distR="0">
                  <wp:extent cx="213360" cy="506095"/>
                  <wp:effectExtent l="0" t="0" r="0" b="0"/>
                  <wp:docPr id="66" name="Imag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5"/>
                          <pic:cNvPicPr>
                            <a:picLocks noChangeAspect="1" noChangeArrowheads="1"/>
                          </pic:cNvPicPr>
                        </pic:nvPicPr>
                        <pic:blipFill>
                          <a:blip r:embed="rId67"/>
                          <a:srcRect l="-169" t="-71" r="-169" b="-71"/>
                          <a:stretch>
                            <a:fillRect/>
                          </a:stretch>
                        </pic:blipFill>
                        <pic:spPr bwMode="auto">
                          <a:xfrm>
                            <a:off x="0" y="0"/>
                            <a:ext cx="213360" cy="506095"/>
                          </a:xfrm>
                          <a:prstGeom prst="rect">
                            <a:avLst/>
                          </a:prstGeom>
                          <a:noFill/>
                        </pic:spPr>
                      </pic:pic>
                    </a:graphicData>
                  </a:graphic>
                </wp:inline>
              </w:drawing>
            </w:r>
          </w:p>
        </w:tc>
        <w:tc>
          <w:tcPr>
            <w:tcW w:w="2152" w:type="dxa"/>
            <w:tcBorders/>
            <w:vAlign w:val="center"/>
          </w:tcPr>
          <w:p>
            <w:pPr>
              <w:pStyle w:val="TRAnaMetin"/>
              <w:spacing w:before="0" w:after="120"/>
              <w:ind w:hanging="0" w:end="0"/>
              <w:jc w:val="center"/>
              <w:rPr>
                <w:lang w:val="tr-TR"/>
              </w:rPr>
            </w:pPr>
            <w:r>
              <w:rPr>
                <w:lang w:val="tr-TR"/>
              </w:rPr>
              <w:drawing>
                <wp:inline distT="0" distB="0" distL="0" distR="0">
                  <wp:extent cx="792480" cy="621665"/>
                  <wp:effectExtent l="0" t="0" r="0" b="0"/>
                  <wp:docPr id="67"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6"/>
                          <pic:cNvPicPr>
                            <a:picLocks noChangeAspect="1" noChangeArrowheads="1"/>
                          </pic:cNvPicPr>
                        </pic:nvPicPr>
                        <pic:blipFill>
                          <a:blip r:embed="rId68"/>
                          <a:srcRect l="-45" t="-58" r="-45" b="-58"/>
                          <a:stretch>
                            <a:fillRect/>
                          </a:stretch>
                        </pic:blipFill>
                        <pic:spPr bwMode="auto">
                          <a:xfrm>
                            <a:off x="0" y="0"/>
                            <a:ext cx="792480" cy="621665"/>
                          </a:xfrm>
                          <a:prstGeom prst="rect">
                            <a:avLst/>
                          </a:prstGeom>
                          <a:noFill/>
                        </pic:spPr>
                      </pic:pic>
                    </a:graphicData>
                  </a:graphic>
                </wp:inline>
              </w:drawing>
            </w:r>
          </w:p>
        </w:tc>
        <w:tc>
          <w:tcPr>
            <w:tcW w:w="2132" w:type="dxa"/>
            <w:tcBorders/>
            <w:vAlign w:val="center"/>
          </w:tcPr>
          <w:p>
            <w:pPr>
              <w:pStyle w:val="TRAnaMetin"/>
              <w:spacing w:before="0" w:after="120"/>
              <w:ind w:hanging="0" w:end="0"/>
              <w:jc w:val="center"/>
              <w:rPr>
                <w:lang w:val="tr-TR"/>
              </w:rPr>
            </w:pPr>
            <w:r>
              <w:rPr>
                <w:lang w:val="tr-TR"/>
              </w:rPr>
              <w:drawing>
                <wp:inline distT="0" distB="0" distL="0" distR="0">
                  <wp:extent cx="323215" cy="731520"/>
                  <wp:effectExtent l="0" t="0" r="0" b="0"/>
                  <wp:docPr id="68" name="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7"/>
                          <pic:cNvPicPr>
                            <a:picLocks noChangeAspect="1" noChangeArrowheads="1"/>
                          </pic:cNvPicPr>
                        </pic:nvPicPr>
                        <pic:blipFill>
                          <a:blip r:embed="rId69"/>
                          <a:srcRect l="-111" t="-49" r="-111" b="-49"/>
                          <a:stretch>
                            <a:fillRect/>
                          </a:stretch>
                        </pic:blipFill>
                        <pic:spPr bwMode="auto">
                          <a:xfrm>
                            <a:off x="0" y="0"/>
                            <a:ext cx="323215" cy="731520"/>
                          </a:xfrm>
                          <a:prstGeom prst="rect">
                            <a:avLst/>
                          </a:prstGeom>
                          <a:noFill/>
                        </pic:spPr>
                      </pic:pic>
                    </a:graphicData>
                  </a:graphic>
                </wp:inline>
              </w:drawing>
            </w:r>
          </w:p>
        </w:tc>
      </w:tr>
      <w:tr>
        <w:trPr/>
        <w:tc>
          <w:tcPr>
            <w:tcW w:w="2122" w:type="dxa"/>
            <w:tcBorders/>
            <w:vAlign w:val="center"/>
          </w:tcPr>
          <w:p>
            <w:pPr>
              <w:pStyle w:val="TRAnaMetin"/>
              <w:snapToGrid w:val="false"/>
              <w:spacing w:before="0" w:after="120"/>
              <w:ind w:hanging="0" w:end="0"/>
              <w:jc w:val="center"/>
              <w:rPr>
                <w:lang w:val="tr-TR"/>
              </w:rPr>
            </w:pPr>
            <w:r>
              <w:rPr>
                <w:lang w:val="tr-TR"/>
              </w:rPr>
            </w:r>
          </w:p>
        </w:tc>
        <w:tc>
          <w:tcPr>
            <w:tcW w:w="2137" w:type="dxa"/>
            <w:tcBorders/>
            <w:vAlign w:val="center"/>
          </w:tcPr>
          <w:p>
            <w:pPr>
              <w:pStyle w:val="TRAnaMetin"/>
              <w:spacing w:before="0" w:after="120"/>
              <w:ind w:hanging="0" w:end="0"/>
              <w:jc w:val="center"/>
              <w:rPr>
                <w:lang w:val="tr-TR"/>
              </w:rPr>
            </w:pPr>
            <w:r>
              <w:rPr>
                <w:lang w:val="tr-TR"/>
              </w:rPr>
              <w:t>19. kelime</w:t>
            </w:r>
          </w:p>
        </w:tc>
        <w:tc>
          <w:tcPr>
            <w:tcW w:w="2133" w:type="dxa"/>
            <w:tcBorders/>
            <w:vAlign w:val="center"/>
          </w:tcPr>
          <w:p>
            <w:pPr>
              <w:pStyle w:val="TRAnaMetin"/>
              <w:spacing w:before="0" w:after="120"/>
              <w:ind w:hanging="0" w:end="0"/>
              <w:jc w:val="center"/>
              <w:rPr>
                <w:lang w:val="tr-TR"/>
              </w:rPr>
            </w:pPr>
            <w:r>
              <w:rPr>
                <w:lang w:val="tr-TR"/>
              </w:rPr>
              <w:t>18. kelime</w:t>
            </w:r>
          </w:p>
        </w:tc>
        <w:tc>
          <w:tcPr>
            <w:tcW w:w="2152" w:type="dxa"/>
            <w:tcBorders/>
            <w:vAlign w:val="center"/>
          </w:tcPr>
          <w:p>
            <w:pPr>
              <w:pStyle w:val="TRAnaMetin"/>
              <w:spacing w:before="0" w:after="120"/>
              <w:ind w:hanging="0" w:end="0"/>
              <w:jc w:val="center"/>
              <w:rPr>
                <w:lang w:val="tr-TR"/>
              </w:rPr>
            </w:pPr>
            <w:r>
              <w:rPr>
                <w:lang w:val="tr-TR"/>
              </w:rPr>
              <w:t>17. kelime</w:t>
            </w:r>
          </w:p>
        </w:tc>
        <w:tc>
          <w:tcPr>
            <w:tcW w:w="2132" w:type="dxa"/>
            <w:tcBorders/>
            <w:vAlign w:val="center"/>
          </w:tcPr>
          <w:p>
            <w:pPr>
              <w:pStyle w:val="TRAnaMetin"/>
              <w:spacing w:before="0" w:after="120"/>
              <w:ind w:hanging="0" w:end="0"/>
              <w:jc w:val="center"/>
              <w:rPr>
                <w:lang w:val="tr-TR"/>
              </w:rPr>
            </w:pPr>
            <w:r>
              <w:rPr>
                <w:lang w:val="tr-TR"/>
              </w:rPr>
              <w:t>16. kelime</w:t>
            </w:r>
          </w:p>
        </w:tc>
      </w:tr>
    </w:tbl>
    <w:p>
      <w:pPr>
        <w:pStyle w:val="TRAnaMetin"/>
        <w:rPr>
          <w:lang w:val="tr-TR"/>
        </w:rPr>
      </w:pPr>
      <w:r>
        <w:rPr>
          <w:lang w:val="tr-TR"/>
        </w:rPr>
      </w:r>
    </w:p>
    <w:p>
      <w:pPr>
        <w:pStyle w:val="TRAnaMetin"/>
        <w:rPr/>
      </w:pPr>
      <w:r>
        <w:rPr>
          <w:lang w:val="tr-TR"/>
        </w:rPr>
        <w:t>Görüldüğü gibi ilk 5 ayet toplam 19 kelimeden oluşmaktadır. Arada geçen "</w:t>
      </w:r>
      <w:r>
        <w:rPr>
          <w:lang w:val="tr-TR"/>
        </w:rPr>
        <w:drawing>
          <wp:inline distT="0" distB="0" distL="0" distR="0">
            <wp:extent cx="193040" cy="192405"/>
            <wp:effectExtent l="0" t="0" r="0" b="0"/>
            <wp:docPr id="69" name="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8"/>
                    <pic:cNvPicPr>
                      <a:picLocks noChangeAspect="1" noChangeArrowheads="1"/>
                    </pic:cNvPicPr>
                  </pic:nvPicPr>
                  <pic:blipFill>
                    <a:blip r:embed="rId70"/>
                    <a:srcRect l="-121" t="-123" r="-121" b="-123"/>
                    <a:stretch>
                      <a:fillRect/>
                    </a:stretch>
                  </pic:blipFill>
                  <pic:spPr bwMode="auto">
                    <a:xfrm>
                      <a:off x="0" y="0"/>
                      <a:ext cx="193040" cy="192405"/>
                    </a:xfrm>
                    <a:prstGeom prst="rect">
                      <a:avLst/>
                    </a:prstGeom>
                    <a:noFill/>
                  </pic:spPr>
                </pic:pic>
              </a:graphicData>
            </a:graphic>
          </wp:inline>
        </w:drawing>
      </w:r>
      <w:r>
        <w:rPr>
          <w:lang w:val="tr-TR"/>
        </w:rPr>
        <w:t>" harftir, kelime değildir. "</w:t>
      </w:r>
      <w:r>
        <w:rPr>
          <w:lang w:val="tr-TR"/>
        </w:rPr>
        <w:drawing>
          <wp:inline distT="0" distB="0" distL="0" distR="0">
            <wp:extent cx="294005" cy="262890"/>
            <wp:effectExtent l="0" t="0" r="0" b="0"/>
            <wp:docPr id="70" name="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9"/>
                    <pic:cNvPicPr>
                      <a:picLocks noChangeAspect="1" noChangeArrowheads="1"/>
                    </pic:cNvPicPr>
                  </pic:nvPicPr>
                  <pic:blipFill>
                    <a:blip r:embed="rId71"/>
                    <a:srcRect l="-54" t="-60" r="-54" b="-60"/>
                    <a:stretch>
                      <a:fillRect/>
                    </a:stretch>
                  </pic:blipFill>
                  <pic:spPr bwMode="auto">
                    <a:xfrm>
                      <a:off x="0" y="0"/>
                      <a:ext cx="294005" cy="262890"/>
                    </a:xfrm>
                    <a:prstGeom prst="rect">
                      <a:avLst/>
                    </a:prstGeom>
                    <a:noFill/>
                  </pic:spPr>
                </pic:pic>
              </a:graphicData>
            </a:graphic>
          </wp:inline>
        </w:drawing>
      </w:r>
      <w:r>
        <w:rPr>
          <w:lang w:val="tr-TR"/>
        </w:rPr>
        <w:t>" harfleri de aynı şekilde sayıma dahil edilmemiştir.</w:t>
      </w:r>
    </w:p>
    <w:p>
      <w:pPr>
        <w:pStyle w:val="TRAnaMetin"/>
        <w:rPr/>
      </w:pPr>
      <w:r>
        <w:rPr>
          <w:rFonts w:eastAsia="Wingdings" w:cs="Wingdings" w:ascii="Wingdings" w:hAnsi="Wingdings"/>
          <w:lang w:val="tr-TR"/>
        </w:rPr>
        <w:sym w:font="Wingdings" w:char="f075"/>
      </w:r>
      <w:r>
        <w:rPr>
          <w:lang w:val="tr-TR"/>
        </w:rPr>
        <w:t xml:space="preserve"> </w:t>
      </w:r>
      <w:r>
        <w:rPr>
          <w:lang w:val="tr-TR"/>
        </w:rPr>
        <w:t>Vahyedilen ilk sure (Alak Suresi) 19 ayete sahiptir ve 285 (19 x 15) harf içerir.</w:t>
      </w:r>
    </w:p>
    <w:p>
      <w:pPr>
        <w:pStyle w:val="TRAnaMetin"/>
        <w:rPr/>
      </w:pPr>
      <w:r>
        <w:rPr>
          <w:rFonts w:eastAsia="Wingdings" w:cs="Wingdings" w:ascii="Wingdings" w:hAnsi="Wingdings"/>
          <w:lang w:val="tr-TR"/>
        </w:rPr>
        <w:sym w:font="Wingdings" w:char="f075"/>
      </w:r>
      <w:r>
        <w:rPr>
          <w:lang w:val="tr-TR"/>
        </w:rPr>
        <w:t xml:space="preserve"> </w:t>
      </w:r>
      <w:r>
        <w:rPr/>
        <w:t xml:space="preserve">Son vahyedilen sure olan Nasr, toplam 19 kelimeden oluşur. </w:t>
      </w:r>
    </w:p>
    <w:tbl>
      <w:tblPr>
        <w:tblW w:w="10676" w:type="dxa"/>
        <w:jc w:val="center"/>
        <w:tblInd w:w="0" w:type="dxa"/>
        <w:tblLayout w:type="fixed"/>
        <w:tblCellMar>
          <w:top w:w="0" w:type="dxa"/>
          <w:start w:w="108" w:type="dxa"/>
          <w:bottom w:w="0" w:type="dxa"/>
          <w:end w:w="108" w:type="dxa"/>
        </w:tblCellMar>
      </w:tblPr>
      <w:tblGrid>
        <w:gridCol w:w="1954"/>
        <w:gridCol w:w="2712"/>
        <w:gridCol w:w="2096"/>
        <w:gridCol w:w="1966"/>
        <w:gridCol w:w="1948"/>
      </w:tblGrid>
      <w:tr>
        <w:trPr/>
        <w:tc>
          <w:tcPr>
            <w:tcW w:w="1954" w:type="dxa"/>
            <w:tcBorders/>
            <w:vAlign w:val="center"/>
          </w:tcPr>
          <w:p>
            <w:pPr>
              <w:pStyle w:val="TRAnaMetin"/>
              <w:spacing w:before="0" w:after="120"/>
              <w:ind w:hanging="0" w:end="0"/>
              <w:jc w:val="center"/>
              <w:rPr>
                <w:lang w:val="tr-TR"/>
              </w:rPr>
            </w:pPr>
            <w:r>
              <w:rPr>
                <w:lang w:val="tr-TR"/>
              </w:rPr>
              <w:drawing>
                <wp:inline distT="0" distB="0" distL="0" distR="0">
                  <wp:extent cx="813435" cy="813435"/>
                  <wp:effectExtent l="0" t="0" r="0" b="0"/>
                  <wp:docPr id="71" name="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0"/>
                          <pic:cNvPicPr>
                            <a:picLocks noChangeAspect="1" noChangeArrowheads="1"/>
                          </pic:cNvPicPr>
                        </pic:nvPicPr>
                        <pic:blipFill>
                          <a:blip r:embed="rId72"/>
                          <a:srcRect l="-25" t="-25" r="-25" b="-25"/>
                          <a:stretch>
                            <a:fillRect/>
                          </a:stretch>
                        </pic:blipFill>
                        <pic:spPr bwMode="auto">
                          <a:xfrm>
                            <a:off x="0" y="0"/>
                            <a:ext cx="813435" cy="813435"/>
                          </a:xfrm>
                          <a:prstGeom prst="rect">
                            <a:avLst/>
                          </a:prstGeom>
                          <a:noFill/>
                        </pic:spPr>
                      </pic:pic>
                    </a:graphicData>
                  </a:graphic>
                </wp:inline>
              </w:drawing>
            </w:r>
          </w:p>
        </w:tc>
        <w:tc>
          <w:tcPr>
            <w:tcW w:w="2712" w:type="dxa"/>
            <w:tcBorders/>
            <w:vAlign w:val="center"/>
          </w:tcPr>
          <w:p>
            <w:pPr>
              <w:pStyle w:val="TRAnaMetin"/>
              <w:spacing w:before="0" w:after="120"/>
              <w:ind w:hanging="0" w:end="0"/>
              <w:jc w:val="center"/>
              <w:rPr>
                <w:lang w:val="tr-TR"/>
              </w:rPr>
            </w:pPr>
            <w:r>
              <w:rPr>
                <w:lang w:val="tr-TR"/>
              </w:rPr>
              <w:drawing>
                <wp:inline distT="0" distB="0" distL="0" distR="0">
                  <wp:extent cx="579120" cy="864235"/>
                  <wp:effectExtent l="0" t="0" r="0" b="0"/>
                  <wp:docPr id="72" name="Imag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1"/>
                          <pic:cNvPicPr>
                            <a:picLocks noChangeAspect="1" noChangeArrowheads="1"/>
                          </pic:cNvPicPr>
                        </pic:nvPicPr>
                        <pic:blipFill>
                          <a:blip r:embed="rId73"/>
                          <a:srcRect l="-50" t="-34" r="-50" b="-34"/>
                          <a:stretch>
                            <a:fillRect/>
                          </a:stretch>
                        </pic:blipFill>
                        <pic:spPr bwMode="auto">
                          <a:xfrm>
                            <a:off x="0" y="0"/>
                            <a:ext cx="579120" cy="864235"/>
                          </a:xfrm>
                          <a:prstGeom prst="rect">
                            <a:avLst/>
                          </a:prstGeom>
                          <a:noFill/>
                        </pic:spPr>
                      </pic:pic>
                    </a:graphicData>
                  </a:graphic>
                </wp:inline>
              </w:drawing>
            </w:r>
          </w:p>
        </w:tc>
        <w:tc>
          <w:tcPr>
            <w:tcW w:w="2096" w:type="dxa"/>
            <w:tcBorders/>
            <w:vAlign w:val="center"/>
          </w:tcPr>
          <w:p>
            <w:pPr>
              <w:pStyle w:val="TRAnaMetin"/>
              <w:spacing w:before="0" w:after="120"/>
              <w:ind w:hanging="0" w:end="0"/>
              <w:jc w:val="center"/>
              <w:rPr>
                <w:lang w:val="tr-TR"/>
              </w:rPr>
            </w:pPr>
            <w:r>
              <w:rPr>
                <w:lang w:val="tr-TR"/>
              </w:rPr>
              <w:drawing>
                <wp:inline distT="0" distB="0" distL="0" distR="0">
                  <wp:extent cx="690245" cy="859155"/>
                  <wp:effectExtent l="0" t="0" r="0" b="0"/>
                  <wp:docPr id="73" name="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2"/>
                          <pic:cNvPicPr>
                            <a:picLocks noChangeAspect="1" noChangeArrowheads="1"/>
                          </pic:cNvPicPr>
                        </pic:nvPicPr>
                        <pic:blipFill>
                          <a:blip r:embed="rId74"/>
                          <a:srcRect l="-41" t="-33" r="-41" b="-33"/>
                          <a:stretch>
                            <a:fillRect/>
                          </a:stretch>
                        </pic:blipFill>
                        <pic:spPr bwMode="auto">
                          <a:xfrm>
                            <a:off x="0" y="0"/>
                            <a:ext cx="690245" cy="859155"/>
                          </a:xfrm>
                          <a:prstGeom prst="rect">
                            <a:avLst/>
                          </a:prstGeom>
                          <a:noFill/>
                        </pic:spPr>
                      </pic:pic>
                    </a:graphicData>
                  </a:graphic>
                </wp:inline>
              </w:drawing>
            </w:r>
          </w:p>
        </w:tc>
        <w:tc>
          <w:tcPr>
            <w:tcW w:w="1966" w:type="dxa"/>
            <w:tcBorders/>
            <w:vAlign w:val="center"/>
          </w:tcPr>
          <w:p>
            <w:pPr>
              <w:pStyle w:val="TRAnaMetin"/>
              <w:spacing w:before="0" w:after="120"/>
              <w:ind w:hanging="0" w:end="0"/>
              <w:jc w:val="center"/>
              <w:rPr>
                <w:lang w:val="tr-TR"/>
              </w:rPr>
            </w:pPr>
            <w:r>
              <w:rPr>
                <w:lang w:val="tr-TR"/>
              </w:rPr>
              <w:drawing>
                <wp:inline distT="0" distB="0" distL="0" distR="0">
                  <wp:extent cx="527685" cy="748665"/>
                  <wp:effectExtent l="0" t="0" r="0" b="0"/>
                  <wp:docPr id="74"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3"/>
                          <pic:cNvPicPr>
                            <a:picLocks noChangeAspect="1" noChangeArrowheads="1"/>
                          </pic:cNvPicPr>
                        </pic:nvPicPr>
                        <pic:blipFill>
                          <a:blip r:embed="rId75"/>
                          <a:srcRect l="-53" t="-37" r="-53" b="-37"/>
                          <a:stretch>
                            <a:fillRect/>
                          </a:stretch>
                        </pic:blipFill>
                        <pic:spPr bwMode="auto">
                          <a:xfrm>
                            <a:off x="0" y="0"/>
                            <a:ext cx="527685" cy="748665"/>
                          </a:xfrm>
                          <a:prstGeom prst="rect">
                            <a:avLst/>
                          </a:prstGeom>
                          <a:noFill/>
                        </pic:spPr>
                      </pic:pic>
                    </a:graphicData>
                  </a:graphic>
                </wp:inline>
              </w:drawing>
            </w:r>
          </w:p>
        </w:tc>
        <w:tc>
          <w:tcPr>
            <w:tcW w:w="1948" w:type="dxa"/>
            <w:tcBorders/>
            <w:vAlign w:val="center"/>
          </w:tcPr>
          <w:p>
            <w:pPr>
              <w:pStyle w:val="TRAnaMetin"/>
              <w:spacing w:before="0" w:after="120"/>
              <w:ind w:hanging="0" w:end="0"/>
              <w:jc w:val="center"/>
              <w:rPr>
                <w:lang w:val="tr-TR"/>
              </w:rPr>
            </w:pPr>
            <w:r>
              <w:rPr>
                <w:lang w:val="tr-TR"/>
              </w:rPr>
              <w:drawing>
                <wp:inline distT="0" distB="0" distL="0" distR="0">
                  <wp:extent cx="426085" cy="701040"/>
                  <wp:effectExtent l="0" t="0" r="0" b="0"/>
                  <wp:docPr id="75"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4"/>
                          <pic:cNvPicPr>
                            <a:picLocks noChangeAspect="1" noChangeArrowheads="1"/>
                          </pic:cNvPicPr>
                        </pic:nvPicPr>
                        <pic:blipFill>
                          <a:blip r:embed="rId76"/>
                          <a:srcRect l="-63" t="-39" r="-63" b="-39"/>
                          <a:stretch>
                            <a:fillRect/>
                          </a:stretch>
                        </pic:blipFill>
                        <pic:spPr bwMode="auto">
                          <a:xfrm>
                            <a:off x="0" y="0"/>
                            <a:ext cx="426085" cy="701040"/>
                          </a:xfrm>
                          <a:prstGeom prst="rect">
                            <a:avLst/>
                          </a:prstGeom>
                          <a:noFill/>
                        </pic:spPr>
                      </pic:pic>
                    </a:graphicData>
                  </a:graphic>
                </wp:inline>
              </w:drawing>
            </w:r>
          </w:p>
        </w:tc>
      </w:tr>
      <w:tr>
        <w:trPr/>
        <w:tc>
          <w:tcPr>
            <w:tcW w:w="1954" w:type="dxa"/>
            <w:tcBorders/>
            <w:vAlign w:val="center"/>
          </w:tcPr>
          <w:p>
            <w:pPr>
              <w:pStyle w:val="TRAnaMetin"/>
              <w:spacing w:before="0" w:after="120"/>
              <w:ind w:hanging="0" w:end="0"/>
              <w:jc w:val="center"/>
              <w:rPr>
                <w:lang w:val="tr-TR"/>
              </w:rPr>
            </w:pPr>
            <w:r>
              <w:rPr>
                <w:lang w:val="tr-TR"/>
              </w:rPr>
              <w:t>5. kelime</w:t>
            </w:r>
          </w:p>
        </w:tc>
        <w:tc>
          <w:tcPr>
            <w:tcW w:w="2712" w:type="dxa"/>
            <w:tcBorders/>
            <w:vAlign w:val="center"/>
          </w:tcPr>
          <w:p>
            <w:pPr>
              <w:pStyle w:val="TRAnaMetin"/>
              <w:spacing w:before="0" w:after="120"/>
              <w:ind w:hanging="0" w:end="0"/>
              <w:jc w:val="center"/>
              <w:rPr>
                <w:lang w:val="tr-TR"/>
              </w:rPr>
            </w:pPr>
            <w:r>
              <w:rPr>
                <w:lang w:val="tr-TR"/>
              </w:rPr>
              <w:t>4. kelime</w:t>
            </w:r>
          </w:p>
        </w:tc>
        <w:tc>
          <w:tcPr>
            <w:tcW w:w="2096" w:type="dxa"/>
            <w:tcBorders/>
            <w:vAlign w:val="center"/>
          </w:tcPr>
          <w:p>
            <w:pPr>
              <w:pStyle w:val="TRAnaMetin"/>
              <w:spacing w:before="0" w:after="120"/>
              <w:ind w:hanging="0" w:end="0"/>
              <w:jc w:val="center"/>
              <w:rPr>
                <w:lang w:val="tr-TR"/>
              </w:rPr>
            </w:pPr>
            <w:r>
              <w:rPr>
                <w:lang w:val="tr-TR"/>
              </w:rPr>
              <w:t>3. kelime</w:t>
            </w:r>
          </w:p>
        </w:tc>
        <w:tc>
          <w:tcPr>
            <w:tcW w:w="1966" w:type="dxa"/>
            <w:tcBorders/>
            <w:vAlign w:val="center"/>
          </w:tcPr>
          <w:p>
            <w:pPr>
              <w:pStyle w:val="TRAnaMetin"/>
              <w:spacing w:before="0" w:after="120"/>
              <w:ind w:hanging="0" w:end="0"/>
              <w:jc w:val="center"/>
              <w:rPr>
                <w:lang w:val="tr-TR"/>
              </w:rPr>
            </w:pPr>
            <w:r>
              <w:rPr>
                <w:lang w:val="tr-TR"/>
              </w:rPr>
              <w:t>2. kelime</w:t>
            </w:r>
          </w:p>
        </w:tc>
        <w:tc>
          <w:tcPr>
            <w:tcW w:w="1948" w:type="dxa"/>
            <w:tcBorders/>
            <w:vAlign w:val="center"/>
          </w:tcPr>
          <w:p>
            <w:pPr>
              <w:pStyle w:val="TRAnaMetin"/>
              <w:spacing w:before="0" w:after="120"/>
              <w:ind w:hanging="0" w:end="0"/>
              <w:jc w:val="center"/>
              <w:rPr>
                <w:lang w:val="tr-TR"/>
              </w:rPr>
            </w:pPr>
            <w:r>
              <w:rPr>
                <w:lang w:val="tr-TR"/>
              </w:rPr>
              <w:t>1. kelime</w:t>
            </w:r>
          </w:p>
        </w:tc>
      </w:tr>
      <w:tr>
        <w:trPr/>
        <w:tc>
          <w:tcPr>
            <w:tcW w:w="1954" w:type="dxa"/>
            <w:tcBorders/>
            <w:vAlign w:val="center"/>
          </w:tcPr>
          <w:p>
            <w:pPr>
              <w:pStyle w:val="TRAnaMetin"/>
              <w:spacing w:before="0" w:after="120"/>
              <w:ind w:hanging="0" w:end="0"/>
              <w:jc w:val="center"/>
              <w:rPr>
                <w:lang w:val="tr-TR"/>
              </w:rPr>
            </w:pPr>
            <w:r>
              <w:rPr>
                <w:lang w:val="tr-TR"/>
              </w:rPr>
              <w:drawing>
                <wp:inline distT="0" distB="0" distL="0" distR="0">
                  <wp:extent cx="833120" cy="622935"/>
                  <wp:effectExtent l="0" t="0" r="0" b="0"/>
                  <wp:docPr id="76" name="Imag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5"/>
                          <pic:cNvPicPr>
                            <a:picLocks noChangeAspect="1" noChangeArrowheads="1"/>
                          </pic:cNvPicPr>
                        </pic:nvPicPr>
                        <pic:blipFill>
                          <a:blip r:embed="rId77"/>
                          <a:srcRect l="-29" t="-39" r="-29" b="-39"/>
                          <a:stretch>
                            <a:fillRect/>
                          </a:stretch>
                        </pic:blipFill>
                        <pic:spPr bwMode="auto">
                          <a:xfrm>
                            <a:off x="0" y="0"/>
                            <a:ext cx="833120" cy="622935"/>
                          </a:xfrm>
                          <a:prstGeom prst="rect">
                            <a:avLst/>
                          </a:prstGeom>
                          <a:noFill/>
                        </pic:spPr>
                      </pic:pic>
                    </a:graphicData>
                  </a:graphic>
                </wp:inline>
              </w:drawing>
            </w:r>
          </w:p>
        </w:tc>
        <w:tc>
          <w:tcPr>
            <w:tcW w:w="2712" w:type="dxa"/>
            <w:tcBorders/>
            <w:vAlign w:val="center"/>
          </w:tcPr>
          <w:p>
            <w:pPr>
              <w:pStyle w:val="TRAnaMetin"/>
              <w:spacing w:before="0" w:after="120"/>
              <w:ind w:hanging="0" w:end="0"/>
              <w:jc w:val="center"/>
              <w:rPr>
                <w:lang w:val="tr-TR"/>
              </w:rPr>
            </w:pPr>
            <w:r>
              <w:rPr>
                <w:lang w:val="tr-TR"/>
              </w:rPr>
              <w:drawing>
                <wp:inline distT="0" distB="0" distL="0" distR="0">
                  <wp:extent cx="303530" cy="792480"/>
                  <wp:effectExtent l="0" t="0" r="0" b="0"/>
                  <wp:docPr id="77"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6"/>
                          <pic:cNvPicPr>
                            <a:picLocks noChangeAspect="1" noChangeArrowheads="1"/>
                          </pic:cNvPicPr>
                        </pic:nvPicPr>
                        <pic:blipFill>
                          <a:blip r:embed="rId78"/>
                          <a:srcRect l="-78" t="-30" r="-78" b="-30"/>
                          <a:stretch>
                            <a:fillRect/>
                          </a:stretch>
                        </pic:blipFill>
                        <pic:spPr bwMode="auto">
                          <a:xfrm>
                            <a:off x="0" y="0"/>
                            <a:ext cx="303530" cy="792480"/>
                          </a:xfrm>
                          <a:prstGeom prst="rect">
                            <a:avLst/>
                          </a:prstGeom>
                          <a:noFill/>
                        </pic:spPr>
                      </pic:pic>
                    </a:graphicData>
                  </a:graphic>
                </wp:inline>
              </w:drawing>
            </w:r>
          </w:p>
        </w:tc>
        <w:tc>
          <w:tcPr>
            <w:tcW w:w="2096" w:type="dxa"/>
            <w:tcBorders/>
            <w:vAlign w:val="center"/>
          </w:tcPr>
          <w:p>
            <w:pPr>
              <w:pStyle w:val="TRAnaMetin"/>
              <w:spacing w:before="0" w:after="120"/>
              <w:ind w:hanging="0" w:end="0"/>
              <w:jc w:val="center"/>
              <w:rPr>
                <w:lang w:val="tr-TR"/>
              </w:rPr>
            </w:pPr>
            <w:r>
              <w:rPr>
                <w:lang w:val="tr-TR"/>
              </w:rPr>
              <w:drawing>
                <wp:inline distT="0" distB="0" distL="0" distR="0">
                  <wp:extent cx="1078230" cy="690245"/>
                  <wp:effectExtent l="0" t="0" r="0" b="0"/>
                  <wp:docPr id="78" name="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7"/>
                          <pic:cNvPicPr>
                            <a:picLocks noChangeAspect="1" noChangeArrowheads="1"/>
                          </pic:cNvPicPr>
                        </pic:nvPicPr>
                        <pic:blipFill>
                          <a:blip r:embed="rId79"/>
                          <a:srcRect l="-23" t="-36" r="-23" b="-36"/>
                          <a:stretch>
                            <a:fillRect/>
                          </a:stretch>
                        </pic:blipFill>
                        <pic:spPr bwMode="auto">
                          <a:xfrm>
                            <a:off x="0" y="0"/>
                            <a:ext cx="1078230" cy="690245"/>
                          </a:xfrm>
                          <a:prstGeom prst="rect">
                            <a:avLst/>
                          </a:prstGeom>
                          <a:noFill/>
                        </pic:spPr>
                      </pic:pic>
                    </a:graphicData>
                  </a:graphic>
                </wp:inline>
              </w:drawing>
            </w:r>
          </w:p>
        </w:tc>
        <w:tc>
          <w:tcPr>
            <w:tcW w:w="1966" w:type="dxa"/>
            <w:tcBorders/>
            <w:vAlign w:val="center"/>
          </w:tcPr>
          <w:p>
            <w:pPr>
              <w:pStyle w:val="TRAnaMetin"/>
              <w:spacing w:before="0" w:after="120"/>
              <w:ind w:hanging="0" w:end="0"/>
              <w:jc w:val="center"/>
              <w:rPr>
                <w:lang w:val="tr-TR"/>
              </w:rPr>
            </w:pPr>
            <w:r>
              <w:rPr>
                <w:lang w:val="tr-TR"/>
              </w:rPr>
              <w:drawing>
                <wp:inline distT="0" distB="0" distL="0" distR="0">
                  <wp:extent cx="853440" cy="802005"/>
                  <wp:effectExtent l="0" t="0" r="0" b="0"/>
                  <wp:docPr id="79" name="Imag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8"/>
                          <pic:cNvPicPr>
                            <a:picLocks noChangeAspect="1" noChangeArrowheads="1"/>
                          </pic:cNvPicPr>
                        </pic:nvPicPr>
                        <pic:blipFill>
                          <a:blip r:embed="rId80"/>
                          <a:srcRect l="-30" t="-32" r="-30" b="-32"/>
                          <a:stretch>
                            <a:fillRect/>
                          </a:stretch>
                        </pic:blipFill>
                        <pic:spPr bwMode="auto">
                          <a:xfrm>
                            <a:off x="0" y="0"/>
                            <a:ext cx="853440" cy="802005"/>
                          </a:xfrm>
                          <a:prstGeom prst="rect">
                            <a:avLst/>
                          </a:prstGeom>
                          <a:noFill/>
                        </pic:spPr>
                      </pic:pic>
                    </a:graphicData>
                  </a:graphic>
                </wp:inline>
              </w:drawing>
            </w:r>
          </w:p>
        </w:tc>
        <w:tc>
          <w:tcPr>
            <w:tcW w:w="1948" w:type="dxa"/>
            <w:tcBorders/>
            <w:vAlign w:val="center"/>
          </w:tcPr>
          <w:p>
            <w:pPr>
              <w:pStyle w:val="TRAnaMetin"/>
              <w:spacing w:before="0" w:after="120"/>
              <w:ind w:hanging="0" w:end="0"/>
              <w:jc w:val="center"/>
              <w:rPr>
                <w:lang w:val="tr-TR"/>
              </w:rPr>
            </w:pPr>
            <w:r>
              <w:rPr>
                <w:lang w:val="tr-TR"/>
              </w:rPr>
              <w:drawing>
                <wp:inline distT="0" distB="0" distL="0" distR="0">
                  <wp:extent cx="782320" cy="768985"/>
                  <wp:effectExtent l="0" t="0" r="0" b="0"/>
                  <wp:docPr id="80" name="Imag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9"/>
                          <pic:cNvPicPr>
                            <a:picLocks noChangeAspect="1" noChangeArrowheads="1"/>
                          </pic:cNvPicPr>
                        </pic:nvPicPr>
                        <pic:blipFill>
                          <a:blip r:embed="rId81"/>
                          <a:srcRect l="-30" t="-31" r="-30" b="-31"/>
                          <a:stretch>
                            <a:fillRect/>
                          </a:stretch>
                        </pic:blipFill>
                        <pic:spPr bwMode="auto">
                          <a:xfrm>
                            <a:off x="0" y="0"/>
                            <a:ext cx="782320" cy="768985"/>
                          </a:xfrm>
                          <a:prstGeom prst="rect">
                            <a:avLst/>
                          </a:prstGeom>
                          <a:noFill/>
                        </pic:spPr>
                      </pic:pic>
                    </a:graphicData>
                  </a:graphic>
                </wp:inline>
              </w:drawing>
            </w:r>
          </w:p>
        </w:tc>
      </w:tr>
      <w:tr>
        <w:trPr/>
        <w:tc>
          <w:tcPr>
            <w:tcW w:w="1954" w:type="dxa"/>
            <w:tcBorders/>
            <w:vAlign w:val="center"/>
          </w:tcPr>
          <w:p>
            <w:pPr>
              <w:pStyle w:val="TRAnaMetin"/>
              <w:spacing w:before="0" w:after="120"/>
              <w:ind w:hanging="0" w:end="0"/>
              <w:jc w:val="center"/>
              <w:rPr>
                <w:lang w:val="tr-TR"/>
              </w:rPr>
            </w:pPr>
            <w:r>
              <w:rPr>
                <w:lang w:val="tr-TR"/>
              </w:rPr>
              <w:t>10. kelime</w:t>
            </w:r>
          </w:p>
        </w:tc>
        <w:tc>
          <w:tcPr>
            <w:tcW w:w="2712" w:type="dxa"/>
            <w:tcBorders/>
            <w:vAlign w:val="center"/>
          </w:tcPr>
          <w:p>
            <w:pPr>
              <w:pStyle w:val="TRAnaMetin"/>
              <w:spacing w:before="0" w:after="120"/>
              <w:ind w:hanging="0" w:end="0"/>
              <w:jc w:val="center"/>
              <w:rPr>
                <w:lang w:val="tr-TR"/>
              </w:rPr>
            </w:pPr>
            <w:r>
              <w:rPr>
                <w:lang w:val="tr-TR"/>
              </w:rPr>
              <w:t>9. kelime</w:t>
            </w:r>
          </w:p>
        </w:tc>
        <w:tc>
          <w:tcPr>
            <w:tcW w:w="2096" w:type="dxa"/>
            <w:tcBorders/>
            <w:vAlign w:val="center"/>
          </w:tcPr>
          <w:p>
            <w:pPr>
              <w:pStyle w:val="TRAnaMetin"/>
              <w:spacing w:before="0" w:after="120"/>
              <w:ind w:hanging="0" w:end="0"/>
              <w:jc w:val="center"/>
              <w:rPr>
                <w:lang w:val="tr-TR"/>
              </w:rPr>
            </w:pPr>
            <w:r>
              <w:rPr>
                <w:lang w:val="tr-TR"/>
              </w:rPr>
              <w:t>8. kelime</w:t>
            </w:r>
          </w:p>
        </w:tc>
        <w:tc>
          <w:tcPr>
            <w:tcW w:w="1966" w:type="dxa"/>
            <w:tcBorders/>
            <w:vAlign w:val="center"/>
          </w:tcPr>
          <w:p>
            <w:pPr>
              <w:pStyle w:val="TRAnaMetin"/>
              <w:spacing w:before="0" w:after="120"/>
              <w:ind w:hanging="0" w:end="0"/>
              <w:jc w:val="center"/>
              <w:rPr>
                <w:lang w:val="tr-TR"/>
              </w:rPr>
            </w:pPr>
            <w:r>
              <w:rPr>
                <w:lang w:val="tr-TR"/>
              </w:rPr>
              <w:t>7. kelime</w:t>
            </w:r>
          </w:p>
        </w:tc>
        <w:tc>
          <w:tcPr>
            <w:tcW w:w="1948" w:type="dxa"/>
            <w:tcBorders/>
            <w:vAlign w:val="center"/>
          </w:tcPr>
          <w:p>
            <w:pPr>
              <w:pStyle w:val="TRAnaMetin"/>
              <w:spacing w:before="0" w:after="120"/>
              <w:ind w:hanging="0" w:end="0"/>
              <w:jc w:val="center"/>
              <w:rPr>
                <w:lang w:val="tr-TR"/>
              </w:rPr>
            </w:pPr>
            <w:r>
              <w:rPr>
                <w:lang w:val="tr-TR"/>
              </w:rPr>
              <w:t>6. kelime</w:t>
            </w:r>
          </w:p>
        </w:tc>
      </w:tr>
      <w:tr>
        <w:trPr/>
        <w:tc>
          <w:tcPr>
            <w:tcW w:w="1954" w:type="dxa"/>
            <w:tcBorders/>
            <w:vAlign w:val="center"/>
          </w:tcPr>
          <w:p>
            <w:pPr>
              <w:pStyle w:val="TRAnaMetin"/>
              <w:snapToGrid w:val="false"/>
              <w:spacing w:before="0" w:after="120"/>
              <w:ind w:hanging="0" w:end="0"/>
              <w:jc w:val="center"/>
              <w:rPr>
                <w:lang w:val="tr-TR"/>
              </w:rPr>
            </w:pPr>
            <w:r>
              <w:rPr>
                <w:lang w:val="tr-TR"/>
              </w:rPr>
            </w:r>
          </w:p>
        </w:tc>
        <w:tc>
          <w:tcPr>
            <w:tcW w:w="2712" w:type="dxa"/>
            <w:tcBorders/>
            <w:vAlign w:val="center"/>
          </w:tcPr>
          <w:p>
            <w:pPr>
              <w:pStyle w:val="TRAnaMetin"/>
              <w:snapToGrid w:val="false"/>
              <w:spacing w:before="0" w:after="120"/>
              <w:ind w:hanging="0" w:end="0"/>
              <w:jc w:val="center"/>
              <w:rPr>
                <w:lang w:val="tr-TR"/>
              </w:rPr>
            </w:pPr>
            <w:r>
              <w:rPr>
                <w:lang w:val="tr-TR"/>
              </w:rPr>
            </w:r>
          </w:p>
        </w:tc>
        <w:tc>
          <w:tcPr>
            <w:tcW w:w="2096" w:type="dxa"/>
            <w:tcBorders/>
            <w:vAlign w:val="center"/>
          </w:tcPr>
          <w:p>
            <w:pPr>
              <w:pStyle w:val="TRAnaMetin"/>
              <w:snapToGrid w:val="false"/>
              <w:spacing w:before="0" w:after="120"/>
              <w:ind w:hanging="0" w:end="0"/>
              <w:jc w:val="center"/>
              <w:rPr>
                <w:lang w:val="tr-TR"/>
              </w:rPr>
            </w:pPr>
            <w:r>
              <w:rPr>
                <w:lang w:val="tr-TR"/>
              </w:rPr>
            </w:r>
          </w:p>
        </w:tc>
        <w:tc>
          <w:tcPr>
            <w:tcW w:w="1966" w:type="dxa"/>
            <w:tcBorders/>
            <w:vAlign w:val="center"/>
          </w:tcPr>
          <w:p>
            <w:pPr>
              <w:pStyle w:val="TRAnaMetin"/>
              <w:spacing w:before="0" w:after="120"/>
              <w:ind w:hanging="0" w:end="0"/>
              <w:jc w:val="center"/>
              <w:rPr>
                <w:lang w:val="tr-TR"/>
              </w:rPr>
            </w:pPr>
            <w:r>
              <w:rPr>
                <w:lang w:val="tr-TR"/>
              </w:rPr>
              <w:drawing>
                <wp:inline distT="0" distB="0" distL="0" distR="0">
                  <wp:extent cx="832485" cy="721995"/>
                  <wp:effectExtent l="0" t="0" r="0" b="0"/>
                  <wp:docPr id="81" name="Imag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0"/>
                          <pic:cNvPicPr>
                            <a:picLocks noChangeAspect="1" noChangeArrowheads="1"/>
                          </pic:cNvPicPr>
                        </pic:nvPicPr>
                        <pic:blipFill>
                          <a:blip r:embed="rId82"/>
                          <a:srcRect l="-31" t="-36" r="-31" b="-36"/>
                          <a:stretch>
                            <a:fillRect/>
                          </a:stretch>
                        </pic:blipFill>
                        <pic:spPr bwMode="auto">
                          <a:xfrm>
                            <a:off x="0" y="0"/>
                            <a:ext cx="832485" cy="721995"/>
                          </a:xfrm>
                          <a:prstGeom prst="rect">
                            <a:avLst/>
                          </a:prstGeom>
                          <a:noFill/>
                        </pic:spPr>
                      </pic:pic>
                    </a:graphicData>
                  </a:graphic>
                </wp:inline>
              </w:drawing>
            </w:r>
          </w:p>
        </w:tc>
        <w:tc>
          <w:tcPr>
            <w:tcW w:w="1948" w:type="dxa"/>
            <w:tcBorders/>
            <w:vAlign w:val="center"/>
          </w:tcPr>
          <w:p>
            <w:pPr>
              <w:pStyle w:val="TRAnaMetin"/>
              <w:spacing w:before="0" w:after="120"/>
              <w:ind w:hanging="0" w:end="0"/>
              <w:jc w:val="center"/>
              <w:rPr>
                <w:lang w:val="tr-TR"/>
              </w:rPr>
            </w:pPr>
            <w:r>
              <w:rPr>
                <w:lang w:val="tr-TR"/>
              </w:rPr>
              <w:drawing>
                <wp:inline distT="0" distB="0" distL="0" distR="0">
                  <wp:extent cx="680720" cy="818515"/>
                  <wp:effectExtent l="0" t="0" r="0" b="0"/>
                  <wp:docPr id="82" name="Imag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1"/>
                          <pic:cNvPicPr>
                            <a:picLocks noChangeAspect="1" noChangeArrowheads="1"/>
                          </pic:cNvPicPr>
                        </pic:nvPicPr>
                        <pic:blipFill>
                          <a:blip r:embed="rId83"/>
                          <a:srcRect l="-42" t="-35" r="-42" b="-35"/>
                          <a:stretch>
                            <a:fillRect/>
                          </a:stretch>
                        </pic:blipFill>
                        <pic:spPr bwMode="auto">
                          <a:xfrm>
                            <a:off x="0" y="0"/>
                            <a:ext cx="680720" cy="818515"/>
                          </a:xfrm>
                          <a:prstGeom prst="rect">
                            <a:avLst/>
                          </a:prstGeom>
                          <a:noFill/>
                        </pic:spPr>
                      </pic:pic>
                    </a:graphicData>
                  </a:graphic>
                </wp:inline>
              </w:drawing>
            </w:r>
          </w:p>
        </w:tc>
      </w:tr>
      <w:tr>
        <w:trPr/>
        <w:tc>
          <w:tcPr>
            <w:tcW w:w="1954" w:type="dxa"/>
            <w:tcBorders/>
            <w:vAlign w:val="center"/>
          </w:tcPr>
          <w:p>
            <w:pPr>
              <w:pStyle w:val="TRAnaMetin"/>
              <w:snapToGrid w:val="false"/>
              <w:spacing w:before="0" w:after="120"/>
              <w:ind w:hanging="0" w:end="0"/>
              <w:jc w:val="center"/>
              <w:rPr>
                <w:lang w:val="tr-TR"/>
              </w:rPr>
            </w:pPr>
            <w:r>
              <w:rPr>
                <w:lang w:val="tr-TR"/>
              </w:rPr>
            </w:r>
          </w:p>
        </w:tc>
        <w:tc>
          <w:tcPr>
            <w:tcW w:w="2712" w:type="dxa"/>
            <w:tcBorders/>
            <w:vAlign w:val="center"/>
          </w:tcPr>
          <w:p>
            <w:pPr>
              <w:pStyle w:val="TRAnaMetin"/>
              <w:snapToGrid w:val="false"/>
              <w:spacing w:before="0" w:after="120"/>
              <w:ind w:hanging="0" w:end="0"/>
              <w:jc w:val="center"/>
              <w:rPr>
                <w:lang w:val="tr-TR"/>
              </w:rPr>
            </w:pPr>
            <w:r>
              <w:rPr>
                <w:lang w:val="tr-TR"/>
              </w:rPr>
            </w:r>
          </w:p>
        </w:tc>
        <w:tc>
          <w:tcPr>
            <w:tcW w:w="2096" w:type="dxa"/>
            <w:tcBorders/>
            <w:vAlign w:val="center"/>
          </w:tcPr>
          <w:p>
            <w:pPr>
              <w:pStyle w:val="TRAnaMetin"/>
              <w:snapToGrid w:val="false"/>
              <w:spacing w:before="0" w:after="120"/>
              <w:ind w:hanging="0" w:end="0"/>
              <w:jc w:val="center"/>
              <w:rPr>
                <w:lang w:val="tr-TR"/>
              </w:rPr>
            </w:pPr>
            <w:r>
              <w:rPr>
                <w:lang w:val="tr-TR"/>
              </w:rPr>
            </w:r>
          </w:p>
        </w:tc>
        <w:tc>
          <w:tcPr>
            <w:tcW w:w="1966" w:type="dxa"/>
            <w:tcBorders/>
            <w:vAlign w:val="center"/>
          </w:tcPr>
          <w:p>
            <w:pPr>
              <w:pStyle w:val="TRAnaMetin"/>
              <w:spacing w:before="0" w:after="120"/>
              <w:ind w:hanging="0" w:end="0"/>
              <w:jc w:val="center"/>
              <w:rPr>
                <w:lang w:val="tr-TR"/>
              </w:rPr>
            </w:pPr>
            <w:r>
              <w:rPr>
                <w:lang w:val="tr-TR"/>
              </w:rPr>
              <w:t>12. kelime</w:t>
            </w:r>
          </w:p>
        </w:tc>
        <w:tc>
          <w:tcPr>
            <w:tcW w:w="1948" w:type="dxa"/>
            <w:tcBorders/>
            <w:vAlign w:val="center"/>
          </w:tcPr>
          <w:p>
            <w:pPr>
              <w:pStyle w:val="TRAnaMetin"/>
              <w:spacing w:before="0" w:after="120"/>
              <w:ind w:hanging="0" w:end="0"/>
              <w:jc w:val="center"/>
              <w:rPr>
                <w:lang w:val="tr-TR"/>
              </w:rPr>
            </w:pPr>
            <w:r>
              <w:rPr>
                <w:lang w:val="tr-TR"/>
              </w:rPr>
              <w:t>11. kelime</w:t>
            </w:r>
          </w:p>
        </w:tc>
      </w:tr>
      <w:tr>
        <w:trPr/>
        <w:tc>
          <w:tcPr>
            <w:tcW w:w="1954" w:type="dxa"/>
            <w:tcBorders/>
            <w:vAlign w:val="center"/>
          </w:tcPr>
          <w:p>
            <w:pPr>
              <w:pStyle w:val="TRAnaMetin"/>
              <w:snapToGrid w:val="false"/>
              <w:spacing w:before="0" w:after="120"/>
              <w:ind w:hanging="0" w:end="0"/>
              <w:jc w:val="center"/>
              <w:rPr>
                <w:lang w:val="tr-TR"/>
              </w:rPr>
            </w:pPr>
            <w:r>
              <w:rPr>
                <w:lang w:val="tr-TR"/>
              </w:rPr>
            </w:r>
          </w:p>
        </w:tc>
        <w:tc>
          <w:tcPr>
            <w:tcW w:w="2712" w:type="dxa"/>
            <w:tcBorders/>
            <w:vAlign w:val="center"/>
          </w:tcPr>
          <w:p>
            <w:pPr>
              <w:pStyle w:val="TRAnaMetin"/>
              <w:spacing w:before="0" w:after="120"/>
              <w:ind w:hanging="0" w:end="0"/>
              <w:jc w:val="center"/>
              <w:rPr>
                <w:lang w:val="tr-TR"/>
              </w:rPr>
            </w:pPr>
            <w:r>
              <w:rPr>
                <w:lang w:val="tr-TR"/>
              </w:rPr>
              <w:drawing>
                <wp:inline distT="0" distB="0" distL="0" distR="0">
                  <wp:extent cx="1584325" cy="843280"/>
                  <wp:effectExtent l="0" t="0" r="0" b="0"/>
                  <wp:docPr id="83" name="Imag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2"/>
                          <pic:cNvPicPr>
                            <a:picLocks noChangeAspect="1" noChangeArrowheads="1"/>
                          </pic:cNvPicPr>
                        </pic:nvPicPr>
                        <pic:blipFill>
                          <a:blip r:embed="rId84"/>
                          <a:srcRect l="-16" t="-31" r="-16" b="-31"/>
                          <a:stretch>
                            <a:fillRect/>
                          </a:stretch>
                        </pic:blipFill>
                        <pic:spPr bwMode="auto">
                          <a:xfrm>
                            <a:off x="0" y="0"/>
                            <a:ext cx="1584325" cy="843280"/>
                          </a:xfrm>
                          <a:prstGeom prst="rect">
                            <a:avLst/>
                          </a:prstGeom>
                          <a:noFill/>
                        </pic:spPr>
                      </pic:pic>
                    </a:graphicData>
                  </a:graphic>
                </wp:inline>
              </w:drawing>
            </w:r>
          </w:p>
        </w:tc>
        <w:tc>
          <w:tcPr>
            <w:tcW w:w="2096" w:type="dxa"/>
            <w:tcBorders/>
            <w:vAlign w:val="center"/>
          </w:tcPr>
          <w:p>
            <w:pPr>
              <w:pStyle w:val="TRAnaMetin"/>
              <w:spacing w:before="0" w:after="120"/>
              <w:ind w:hanging="0" w:end="0"/>
              <w:jc w:val="center"/>
              <w:rPr>
                <w:lang w:val="tr-TR"/>
              </w:rPr>
            </w:pPr>
            <w:r>
              <w:rPr>
                <w:lang w:val="tr-TR"/>
              </w:rPr>
              <w:drawing>
                <wp:inline distT="0" distB="0" distL="0" distR="0">
                  <wp:extent cx="812165" cy="762635"/>
                  <wp:effectExtent l="0" t="0" r="0" b="0"/>
                  <wp:docPr id="84" name="Imag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3"/>
                          <pic:cNvPicPr>
                            <a:picLocks noChangeAspect="1" noChangeArrowheads="1"/>
                          </pic:cNvPicPr>
                        </pic:nvPicPr>
                        <pic:blipFill>
                          <a:blip r:embed="rId85"/>
                          <a:srcRect l="-37" t="-39" r="-37" b="-39"/>
                          <a:stretch>
                            <a:fillRect/>
                          </a:stretch>
                        </pic:blipFill>
                        <pic:spPr bwMode="auto">
                          <a:xfrm>
                            <a:off x="0" y="0"/>
                            <a:ext cx="812165" cy="762635"/>
                          </a:xfrm>
                          <a:prstGeom prst="rect">
                            <a:avLst/>
                          </a:prstGeom>
                          <a:noFill/>
                        </pic:spPr>
                      </pic:pic>
                    </a:graphicData>
                  </a:graphic>
                </wp:inline>
              </w:drawing>
            </w:r>
          </w:p>
        </w:tc>
        <w:tc>
          <w:tcPr>
            <w:tcW w:w="1966" w:type="dxa"/>
            <w:tcBorders/>
            <w:vAlign w:val="center"/>
          </w:tcPr>
          <w:p>
            <w:pPr>
              <w:pStyle w:val="TRAnaMetin"/>
              <w:spacing w:before="0" w:after="120"/>
              <w:ind w:hanging="0" w:end="0"/>
              <w:jc w:val="center"/>
              <w:rPr>
                <w:lang w:val="tr-TR"/>
              </w:rPr>
            </w:pPr>
            <w:r>
              <w:rPr>
                <w:lang w:val="tr-TR"/>
              </w:rPr>
              <w:drawing>
                <wp:inline distT="0" distB="0" distL="0" distR="0">
                  <wp:extent cx="548005" cy="822960"/>
                  <wp:effectExtent l="0" t="0" r="0" b="0"/>
                  <wp:docPr id="85" name="Imag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4"/>
                          <pic:cNvPicPr>
                            <a:picLocks noChangeAspect="1" noChangeArrowheads="1"/>
                          </pic:cNvPicPr>
                        </pic:nvPicPr>
                        <pic:blipFill>
                          <a:blip r:embed="rId86"/>
                          <a:srcRect l="-48" t="-32" r="-48" b="-32"/>
                          <a:stretch>
                            <a:fillRect/>
                          </a:stretch>
                        </pic:blipFill>
                        <pic:spPr bwMode="auto">
                          <a:xfrm>
                            <a:off x="0" y="0"/>
                            <a:ext cx="548005" cy="822960"/>
                          </a:xfrm>
                          <a:prstGeom prst="rect">
                            <a:avLst/>
                          </a:prstGeom>
                          <a:noFill/>
                        </pic:spPr>
                      </pic:pic>
                    </a:graphicData>
                  </a:graphic>
                </wp:inline>
              </w:drawing>
            </w:r>
          </w:p>
        </w:tc>
        <w:tc>
          <w:tcPr>
            <w:tcW w:w="1948" w:type="dxa"/>
            <w:tcBorders/>
            <w:vAlign w:val="center"/>
          </w:tcPr>
          <w:p>
            <w:pPr>
              <w:pStyle w:val="TRAnaMetin"/>
              <w:spacing w:before="0" w:after="120"/>
              <w:ind w:hanging="0" w:end="0"/>
              <w:jc w:val="center"/>
              <w:rPr>
                <w:lang w:val="tr-TR"/>
              </w:rPr>
            </w:pPr>
            <w:r>
              <w:rPr>
                <w:lang w:val="tr-TR"/>
              </w:rPr>
              <w:drawing>
                <wp:inline distT="0" distB="0" distL="0" distR="0">
                  <wp:extent cx="822960" cy="860425"/>
                  <wp:effectExtent l="0" t="0" r="0" b="0"/>
                  <wp:docPr id="86" name="Imag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5"/>
                          <pic:cNvPicPr>
                            <a:picLocks noChangeAspect="1" noChangeArrowheads="1"/>
                          </pic:cNvPicPr>
                        </pic:nvPicPr>
                        <pic:blipFill>
                          <a:blip r:embed="rId87"/>
                          <a:srcRect l="-33" t="-31" r="-33" b="-31"/>
                          <a:stretch>
                            <a:fillRect/>
                          </a:stretch>
                        </pic:blipFill>
                        <pic:spPr bwMode="auto">
                          <a:xfrm>
                            <a:off x="0" y="0"/>
                            <a:ext cx="822960" cy="860425"/>
                          </a:xfrm>
                          <a:prstGeom prst="rect">
                            <a:avLst/>
                          </a:prstGeom>
                          <a:noFill/>
                        </pic:spPr>
                      </pic:pic>
                    </a:graphicData>
                  </a:graphic>
                </wp:inline>
              </w:drawing>
            </w:r>
          </w:p>
        </w:tc>
      </w:tr>
      <w:tr>
        <w:trPr/>
        <w:tc>
          <w:tcPr>
            <w:tcW w:w="1954" w:type="dxa"/>
            <w:tcBorders/>
            <w:vAlign w:val="center"/>
          </w:tcPr>
          <w:p>
            <w:pPr>
              <w:pStyle w:val="TRAnaMetin"/>
              <w:snapToGrid w:val="false"/>
              <w:spacing w:before="0" w:after="120"/>
              <w:ind w:hanging="0" w:end="0"/>
              <w:jc w:val="center"/>
              <w:rPr>
                <w:lang w:val="tr-TR"/>
              </w:rPr>
            </w:pPr>
            <w:r>
              <w:rPr>
                <w:lang w:val="tr-TR"/>
              </w:rPr>
            </w:r>
          </w:p>
        </w:tc>
        <w:tc>
          <w:tcPr>
            <w:tcW w:w="2712" w:type="dxa"/>
            <w:tcBorders/>
            <w:vAlign w:val="center"/>
          </w:tcPr>
          <w:p>
            <w:pPr>
              <w:pStyle w:val="TRAnaMetin"/>
              <w:spacing w:before="0" w:after="120"/>
              <w:ind w:hanging="0" w:end="0"/>
              <w:jc w:val="center"/>
              <w:rPr>
                <w:lang w:val="tr-TR"/>
              </w:rPr>
            </w:pPr>
            <w:r>
              <w:rPr>
                <w:lang w:val="tr-TR"/>
              </w:rPr>
              <w:t>16. kelime</w:t>
            </w:r>
          </w:p>
        </w:tc>
        <w:tc>
          <w:tcPr>
            <w:tcW w:w="2096" w:type="dxa"/>
            <w:tcBorders/>
            <w:vAlign w:val="center"/>
          </w:tcPr>
          <w:p>
            <w:pPr>
              <w:pStyle w:val="TRAnaMetin"/>
              <w:spacing w:before="0" w:after="120"/>
              <w:ind w:hanging="0" w:end="0"/>
              <w:jc w:val="center"/>
              <w:rPr>
                <w:lang w:val="tr-TR"/>
              </w:rPr>
            </w:pPr>
            <w:r>
              <w:rPr>
                <w:lang w:val="tr-TR"/>
              </w:rPr>
              <w:t>15. kelime</w:t>
            </w:r>
          </w:p>
        </w:tc>
        <w:tc>
          <w:tcPr>
            <w:tcW w:w="1966" w:type="dxa"/>
            <w:tcBorders/>
            <w:vAlign w:val="center"/>
          </w:tcPr>
          <w:p>
            <w:pPr>
              <w:pStyle w:val="TRAnaMetin"/>
              <w:spacing w:before="0" w:after="120"/>
              <w:ind w:hanging="0" w:end="0"/>
              <w:jc w:val="center"/>
              <w:rPr>
                <w:lang w:val="tr-TR"/>
              </w:rPr>
            </w:pPr>
            <w:r>
              <w:rPr>
                <w:lang w:val="tr-TR"/>
              </w:rPr>
              <w:t>14. kelime</w:t>
            </w:r>
          </w:p>
        </w:tc>
        <w:tc>
          <w:tcPr>
            <w:tcW w:w="1948" w:type="dxa"/>
            <w:tcBorders/>
            <w:vAlign w:val="center"/>
          </w:tcPr>
          <w:p>
            <w:pPr>
              <w:pStyle w:val="TRAnaMetin"/>
              <w:spacing w:before="0" w:after="120"/>
              <w:ind w:hanging="0" w:end="0"/>
              <w:jc w:val="center"/>
              <w:rPr>
                <w:lang w:val="tr-TR"/>
              </w:rPr>
            </w:pPr>
            <w:r>
              <w:rPr>
                <w:lang w:val="tr-TR"/>
              </w:rPr>
              <w:t>13. kelime</w:t>
            </w:r>
          </w:p>
        </w:tc>
      </w:tr>
      <w:tr>
        <w:trPr/>
        <w:tc>
          <w:tcPr>
            <w:tcW w:w="1954" w:type="dxa"/>
            <w:tcBorders/>
            <w:vAlign w:val="center"/>
          </w:tcPr>
          <w:p>
            <w:pPr>
              <w:pStyle w:val="TRAnaMetin"/>
              <w:snapToGrid w:val="false"/>
              <w:spacing w:before="0" w:after="120"/>
              <w:ind w:hanging="0" w:end="0"/>
              <w:jc w:val="center"/>
              <w:rPr>
                <w:lang w:val="tr-TR"/>
              </w:rPr>
            </w:pPr>
            <w:r>
              <w:rPr>
                <w:lang w:val="tr-TR"/>
              </w:rPr>
            </w:r>
          </w:p>
        </w:tc>
        <w:tc>
          <w:tcPr>
            <w:tcW w:w="2712" w:type="dxa"/>
            <w:tcBorders/>
            <w:vAlign w:val="center"/>
          </w:tcPr>
          <w:p>
            <w:pPr>
              <w:pStyle w:val="TRAnaMetin"/>
              <w:snapToGrid w:val="false"/>
              <w:spacing w:before="0" w:after="120"/>
              <w:ind w:hanging="0" w:end="0"/>
              <w:jc w:val="center"/>
              <w:rPr>
                <w:lang w:val="tr-TR"/>
              </w:rPr>
            </w:pPr>
            <w:r>
              <w:rPr>
                <w:lang w:val="tr-TR"/>
              </w:rPr>
            </w:r>
          </w:p>
        </w:tc>
        <w:tc>
          <w:tcPr>
            <w:tcW w:w="2096" w:type="dxa"/>
            <w:tcBorders/>
            <w:vAlign w:val="center"/>
          </w:tcPr>
          <w:p>
            <w:pPr>
              <w:pStyle w:val="TRAnaMetin"/>
              <w:spacing w:before="0" w:after="120"/>
              <w:ind w:hanging="0" w:end="0"/>
              <w:jc w:val="center"/>
              <w:rPr>
                <w:lang w:val="tr-TR"/>
              </w:rPr>
            </w:pPr>
            <w:r>
              <w:rPr>
                <w:lang w:val="tr-TR"/>
              </w:rPr>
              <w:drawing>
                <wp:inline distT="0" distB="0" distL="0" distR="0">
                  <wp:extent cx="924560" cy="868680"/>
                  <wp:effectExtent l="0" t="0" r="0" b="0"/>
                  <wp:docPr id="87" name="Imag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6"/>
                          <pic:cNvPicPr>
                            <a:picLocks noChangeAspect="1" noChangeArrowheads="1"/>
                          </pic:cNvPicPr>
                        </pic:nvPicPr>
                        <pic:blipFill>
                          <a:blip r:embed="rId88"/>
                          <a:srcRect l="-30" t="-33" r="-30" b="-33"/>
                          <a:stretch>
                            <a:fillRect/>
                          </a:stretch>
                        </pic:blipFill>
                        <pic:spPr bwMode="auto">
                          <a:xfrm>
                            <a:off x="0" y="0"/>
                            <a:ext cx="924560" cy="868680"/>
                          </a:xfrm>
                          <a:prstGeom prst="rect">
                            <a:avLst/>
                          </a:prstGeom>
                          <a:noFill/>
                        </pic:spPr>
                      </pic:pic>
                    </a:graphicData>
                  </a:graphic>
                </wp:inline>
              </w:drawing>
            </w:r>
          </w:p>
        </w:tc>
        <w:tc>
          <w:tcPr>
            <w:tcW w:w="1966" w:type="dxa"/>
            <w:tcBorders/>
            <w:vAlign w:val="center"/>
          </w:tcPr>
          <w:p>
            <w:pPr>
              <w:pStyle w:val="TRAnaMetin"/>
              <w:spacing w:before="0" w:after="120"/>
              <w:ind w:hanging="0" w:end="0"/>
              <w:jc w:val="center"/>
              <w:rPr>
                <w:lang w:val="tr-TR"/>
              </w:rPr>
            </w:pPr>
            <w:r>
              <w:rPr>
                <w:lang w:val="tr-TR"/>
              </w:rPr>
              <w:drawing>
                <wp:inline distT="0" distB="0" distL="0" distR="0">
                  <wp:extent cx="701040" cy="795655"/>
                  <wp:effectExtent l="0" t="0" r="0" b="0"/>
                  <wp:docPr id="88" name="Imag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7"/>
                          <pic:cNvPicPr>
                            <a:picLocks noChangeAspect="1" noChangeArrowheads="1"/>
                          </pic:cNvPicPr>
                        </pic:nvPicPr>
                        <pic:blipFill>
                          <a:blip r:embed="rId89"/>
                          <a:srcRect l="-40" t="-35" r="-40" b="-35"/>
                          <a:stretch>
                            <a:fillRect/>
                          </a:stretch>
                        </pic:blipFill>
                        <pic:spPr bwMode="auto">
                          <a:xfrm>
                            <a:off x="0" y="0"/>
                            <a:ext cx="701040" cy="795655"/>
                          </a:xfrm>
                          <a:prstGeom prst="rect">
                            <a:avLst/>
                          </a:prstGeom>
                          <a:noFill/>
                        </pic:spPr>
                      </pic:pic>
                    </a:graphicData>
                  </a:graphic>
                </wp:inline>
              </w:drawing>
            </w:r>
          </w:p>
        </w:tc>
        <w:tc>
          <w:tcPr>
            <w:tcW w:w="1948" w:type="dxa"/>
            <w:tcBorders/>
            <w:vAlign w:val="center"/>
          </w:tcPr>
          <w:p>
            <w:pPr>
              <w:pStyle w:val="TRAnaMetin"/>
              <w:spacing w:before="0" w:after="120"/>
              <w:ind w:hanging="0" w:end="0"/>
              <w:jc w:val="center"/>
              <w:rPr>
                <w:lang w:val="tr-TR"/>
              </w:rPr>
            </w:pPr>
            <w:r>
              <w:rPr>
                <w:lang w:val="tr-TR"/>
              </w:rPr>
              <w:drawing>
                <wp:inline distT="0" distB="0" distL="0" distR="0">
                  <wp:extent cx="660400" cy="1002030"/>
                  <wp:effectExtent l="0" t="0" r="0" b="0"/>
                  <wp:docPr id="89" name="Imag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8"/>
                          <pic:cNvPicPr>
                            <a:picLocks noChangeAspect="1" noChangeArrowheads="1"/>
                          </pic:cNvPicPr>
                        </pic:nvPicPr>
                        <pic:blipFill>
                          <a:blip r:embed="rId90"/>
                          <a:srcRect l="-43" t="-28" r="-43" b="-28"/>
                          <a:stretch>
                            <a:fillRect/>
                          </a:stretch>
                        </pic:blipFill>
                        <pic:spPr bwMode="auto">
                          <a:xfrm>
                            <a:off x="0" y="0"/>
                            <a:ext cx="660400" cy="1002030"/>
                          </a:xfrm>
                          <a:prstGeom prst="rect">
                            <a:avLst/>
                          </a:prstGeom>
                          <a:noFill/>
                        </pic:spPr>
                      </pic:pic>
                    </a:graphicData>
                  </a:graphic>
                </wp:inline>
              </w:drawing>
            </w:r>
          </w:p>
        </w:tc>
      </w:tr>
      <w:tr>
        <w:trPr/>
        <w:tc>
          <w:tcPr>
            <w:tcW w:w="1954" w:type="dxa"/>
            <w:tcBorders/>
            <w:vAlign w:val="center"/>
          </w:tcPr>
          <w:p>
            <w:pPr>
              <w:pStyle w:val="TRAnaMetin"/>
              <w:snapToGrid w:val="false"/>
              <w:spacing w:before="0" w:after="120"/>
              <w:ind w:hanging="0" w:end="0"/>
              <w:jc w:val="center"/>
              <w:rPr>
                <w:lang w:val="tr-TR"/>
              </w:rPr>
            </w:pPr>
            <w:r>
              <w:rPr>
                <w:lang w:val="tr-TR"/>
              </w:rPr>
            </w:r>
          </w:p>
        </w:tc>
        <w:tc>
          <w:tcPr>
            <w:tcW w:w="2712" w:type="dxa"/>
            <w:tcBorders/>
            <w:vAlign w:val="center"/>
          </w:tcPr>
          <w:p>
            <w:pPr>
              <w:pStyle w:val="TRAnaMetin"/>
              <w:snapToGrid w:val="false"/>
              <w:spacing w:before="0" w:after="120"/>
              <w:ind w:hanging="0" w:end="0"/>
              <w:jc w:val="center"/>
              <w:rPr>
                <w:lang w:val="tr-TR"/>
              </w:rPr>
            </w:pPr>
            <w:r>
              <w:rPr>
                <w:lang w:val="tr-TR"/>
              </w:rPr>
            </w:r>
          </w:p>
        </w:tc>
        <w:tc>
          <w:tcPr>
            <w:tcW w:w="2096" w:type="dxa"/>
            <w:tcBorders/>
            <w:vAlign w:val="center"/>
          </w:tcPr>
          <w:p>
            <w:pPr>
              <w:pStyle w:val="TRAnaMetin"/>
              <w:spacing w:before="0" w:after="120"/>
              <w:ind w:hanging="0" w:end="0"/>
              <w:jc w:val="center"/>
              <w:rPr>
                <w:lang w:val="tr-TR"/>
              </w:rPr>
            </w:pPr>
            <w:r>
              <w:rPr>
                <w:lang w:val="tr-TR"/>
              </w:rPr>
              <w:t>19. kelime</w:t>
            </w:r>
          </w:p>
        </w:tc>
        <w:tc>
          <w:tcPr>
            <w:tcW w:w="1966" w:type="dxa"/>
            <w:tcBorders/>
            <w:vAlign w:val="center"/>
          </w:tcPr>
          <w:p>
            <w:pPr>
              <w:pStyle w:val="TRAnaMetin"/>
              <w:spacing w:before="0" w:after="120"/>
              <w:ind w:hanging="0" w:end="0"/>
              <w:jc w:val="center"/>
              <w:rPr>
                <w:lang w:val="tr-TR"/>
              </w:rPr>
            </w:pPr>
            <w:r>
              <w:rPr>
                <w:lang w:val="tr-TR"/>
              </w:rPr>
              <w:t>18. kelime</w:t>
            </w:r>
          </w:p>
        </w:tc>
        <w:tc>
          <w:tcPr>
            <w:tcW w:w="1948" w:type="dxa"/>
            <w:tcBorders/>
            <w:vAlign w:val="center"/>
          </w:tcPr>
          <w:p>
            <w:pPr>
              <w:pStyle w:val="TRAnaMetin"/>
              <w:spacing w:before="0" w:after="120"/>
              <w:ind w:hanging="0" w:end="0"/>
              <w:jc w:val="center"/>
              <w:rPr>
                <w:lang w:val="tr-TR"/>
              </w:rPr>
            </w:pPr>
            <w:r>
              <w:rPr>
                <w:lang w:val="tr-TR"/>
              </w:rPr>
              <w:t>17. kelime</w:t>
            </w:r>
          </w:p>
        </w:tc>
      </w:tr>
    </w:tbl>
    <w:p>
      <w:pPr>
        <w:pStyle w:val="TRAnaMetin"/>
        <w:rPr>
          <w:lang w:val="tr-TR"/>
        </w:rPr>
      </w:pPr>
      <w:r>
        <w:rPr>
          <w:lang w:val="tr-TR"/>
        </w:rPr>
      </w:r>
    </w:p>
    <w:p>
      <w:pPr>
        <w:pStyle w:val="TRAnaMetin"/>
        <w:rPr>
          <w:lang w:val="tr-TR"/>
        </w:rPr>
      </w:pPr>
      <w:r>
        <w:rPr>
          <w:lang w:val="tr-TR"/>
        </w:rPr>
        <w:t>Ayrıca Nasr Suresi'nin Allah'ın yardımından söz eden ilk ayeti de 19 harftir.</w:t>
      </w:r>
    </w:p>
    <w:p>
      <w:pPr>
        <w:pStyle w:val="TRAnaMetin"/>
        <w:jc w:val="center"/>
        <w:rPr>
          <w:lang w:val="tr-TR"/>
        </w:rPr>
      </w:pPr>
      <w:r>
        <w:rPr>
          <w:lang w:val="tr-TR"/>
        </w:rPr>
        <w:drawing>
          <wp:inline distT="0" distB="0" distL="0" distR="0">
            <wp:extent cx="3236595" cy="1102995"/>
            <wp:effectExtent l="0" t="0" r="0" b="0"/>
            <wp:docPr id="90" name="Imag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89"/>
                    <pic:cNvPicPr>
                      <a:picLocks noChangeAspect="1" noChangeArrowheads="1"/>
                    </pic:cNvPicPr>
                  </pic:nvPicPr>
                  <pic:blipFill>
                    <a:blip r:embed="rId91"/>
                    <a:srcRect l="-11" t="-33" r="-11" b="-33"/>
                    <a:stretch>
                      <a:fillRect/>
                    </a:stretch>
                  </pic:blipFill>
                  <pic:spPr bwMode="auto">
                    <a:xfrm>
                      <a:off x="0" y="0"/>
                      <a:ext cx="3236595" cy="1102995"/>
                    </a:xfrm>
                    <a:prstGeom prst="rect">
                      <a:avLst/>
                    </a:prstGeom>
                    <a:noFill/>
                  </pic:spPr>
                </pic:pic>
              </a:graphicData>
            </a:graphic>
          </wp:inline>
        </w:drawing>
      </w:r>
    </w:p>
    <w:tbl>
      <w:tblPr>
        <w:tblW w:w="10676" w:type="dxa"/>
        <w:jc w:val="start"/>
        <w:tblInd w:w="0" w:type="dxa"/>
        <w:tblLayout w:type="fixed"/>
        <w:tblCellMar>
          <w:top w:w="0" w:type="dxa"/>
          <w:start w:w="108" w:type="dxa"/>
          <w:bottom w:w="0" w:type="dxa"/>
          <w:end w:w="108" w:type="dxa"/>
        </w:tblCellMar>
      </w:tblPr>
      <w:tblGrid>
        <w:gridCol w:w="1791"/>
        <w:gridCol w:w="1766"/>
        <w:gridCol w:w="1791"/>
        <w:gridCol w:w="1766"/>
        <w:gridCol w:w="1796"/>
        <w:gridCol w:w="1766"/>
      </w:tblGrid>
      <w:tr>
        <w:trPr/>
        <w:tc>
          <w:tcPr>
            <w:tcW w:w="179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54965" cy="407670"/>
                  <wp:effectExtent l="0" t="0" r="0" b="0"/>
                  <wp:docPr id="91" name="Imag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90"/>
                          <pic:cNvPicPr>
                            <a:picLocks noChangeAspect="1" noChangeArrowheads="1"/>
                          </pic:cNvPicPr>
                        </pic:nvPicPr>
                        <pic:blipFill>
                          <a:blip r:embed="rId92"/>
                          <a:srcRect l="-66" t="-57" r="-66" b="-57"/>
                          <a:stretch>
                            <a:fillRect/>
                          </a:stretch>
                        </pic:blipFill>
                        <pic:spPr bwMode="auto">
                          <a:xfrm>
                            <a:off x="0" y="0"/>
                            <a:ext cx="354965" cy="407670"/>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 harf</w:t>
            </w:r>
          </w:p>
        </w:tc>
        <w:tc>
          <w:tcPr>
            <w:tcW w:w="179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457200" cy="358140"/>
                  <wp:effectExtent l="0" t="0" r="0" b="0"/>
                  <wp:docPr id="92" name="Imag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1"/>
                          <pic:cNvPicPr>
                            <a:picLocks noChangeAspect="1" noChangeArrowheads="1"/>
                          </pic:cNvPicPr>
                        </pic:nvPicPr>
                        <pic:blipFill>
                          <a:blip r:embed="rId93"/>
                          <a:srcRect l="-45" t="-57" r="-45" b="-57"/>
                          <a:stretch>
                            <a:fillRect/>
                          </a:stretch>
                        </pic:blipFill>
                        <pic:spPr bwMode="auto">
                          <a:xfrm>
                            <a:off x="0" y="0"/>
                            <a:ext cx="457200" cy="358140"/>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8. harf</w:t>
            </w:r>
          </w:p>
        </w:tc>
        <w:tc>
          <w:tcPr>
            <w:tcW w:w="179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37820" cy="396240"/>
                  <wp:effectExtent l="0" t="0" r="0" b="0"/>
                  <wp:docPr id="93" name="Imag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2"/>
                          <pic:cNvPicPr>
                            <a:picLocks noChangeAspect="1" noChangeArrowheads="1"/>
                          </pic:cNvPicPr>
                        </pic:nvPicPr>
                        <pic:blipFill>
                          <a:blip r:embed="rId94"/>
                          <a:srcRect l="-66" t="-57" r="-66" b="-57"/>
                          <a:stretch>
                            <a:fillRect/>
                          </a:stretch>
                        </pic:blipFill>
                        <pic:spPr bwMode="auto">
                          <a:xfrm>
                            <a:off x="0" y="0"/>
                            <a:ext cx="337820" cy="396240"/>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15. harf</w:t>
            </w:r>
          </w:p>
        </w:tc>
      </w:tr>
      <w:tr>
        <w:trPr/>
        <w:tc>
          <w:tcPr>
            <w:tcW w:w="179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527685" cy="454660"/>
                  <wp:effectExtent l="0" t="0" r="0" b="0"/>
                  <wp:docPr id="94" name="Imag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3"/>
                          <pic:cNvPicPr>
                            <a:picLocks noChangeAspect="1" noChangeArrowheads="1"/>
                          </pic:cNvPicPr>
                        </pic:nvPicPr>
                        <pic:blipFill>
                          <a:blip r:embed="rId95"/>
                          <a:srcRect l="-49" t="-57" r="-49" b="-57"/>
                          <a:stretch>
                            <a:fillRect/>
                          </a:stretch>
                        </pic:blipFill>
                        <pic:spPr bwMode="auto">
                          <a:xfrm>
                            <a:off x="0" y="0"/>
                            <a:ext cx="527685" cy="454660"/>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2. harf</w:t>
            </w:r>
          </w:p>
        </w:tc>
        <w:tc>
          <w:tcPr>
            <w:tcW w:w="179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436880" cy="348615"/>
                  <wp:effectExtent l="0" t="0" r="0" b="0"/>
                  <wp:docPr id="95" name="Imag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4"/>
                          <pic:cNvPicPr>
                            <a:picLocks noChangeAspect="1" noChangeArrowheads="1"/>
                          </pic:cNvPicPr>
                        </pic:nvPicPr>
                        <pic:blipFill>
                          <a:blip r:embed="rId96"/>
                          <a:srcRect l="-59" t="-74" r="-59" b="-74"/>
                          <a:stretch>
                            <a:fillRect/>
                          </a:stretch>
                        </pic:blipFill>
                        <pic:spPr bwMode="auto">
                          <a:xfrm>
                            <a:off x="0" y="0"/>
                            <a:ext cx="436880" cy="348615"/>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9. harf</w:t>
            </w:r>
          </w:p>
        </w:tc>
        <w:tc>
          <w:tcPr>
            <w:tcW w:w="179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14960" cy="304165"/>
                  <wp:effectExtent l="0" t="0" r="0" b="0"/>
                  <wp:docPr id="96" name="Imag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5"/>
                          <pic:cNvPicPr>
                            <a:picLocks noChangeAspect="1" noChangeArrowheads="1"/>
                          </pic:cNvPicPr>
                        </pic:nvPicPr>
                        <pic:blipFill>
                          <a:blip r:embed="rId97"/>
                          <a:srcRect l="-60" t="-62" r="-60" b="-62"/>
                          <a:stretch>
                            <a:fillRect/>
                          </a:stretch>
                        </pic:blipFill>
                        <pic:spPr bwMode="auto">
                          <a:xfrm>
                            <a:off x="0" y="0"/>
                            <a:ext cx="314960" cy="304165"/>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16. harf</w:t>
            </w:r>
          </w:p>
        </w:tc>
      </w:tr>
      <w:tr>
        <w:trPr/>
        <w:tc>
          <w:tcPr>
            <w:tcW w:w="179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45440" cy="396875"/>
                  <wp:effectExtent l="0" t="0" r="0" b="0"/>
                  <wp:docPr id="97" name="Imag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96"/>
                          <pic:cNvPicPr>
                            <a:picLocks noChangeAspect="1" noChangeArrowheads="1"/>
                          </pic:cNvPicPr>
                        </pic:nvPicPr>
                        <pic:blipFill>
                          <a:blip r:embed="rId98"/>
                          <a:srcRect l="-66" t="-57" r="-66" b="-57"/>
                          <a:stretch>
                            <a:fillRect/>
                          </a:stretch>
                        </pic:blipFill>
                        <pic:spPr bwMode="auto">
                          <a:xfrm>
                            <a:off x="0" y="0"/>
                            <a:ext cx="345440" cy="396875"/>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3. harf</w:t>
            </w:r>
          </w:p>
        </w:tc>
        <w:tc>
          <w:tcPr>
            <w:tcW w:w="179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44170" cy="396240"/>
                  <wp:effectExtent l="0" t="0" r="0" b="0"/>
                  <wp:docPr id="98" name="Imag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7"/>
                          <pic:cNvPicPr>
                            <a:picLocks noChangeAspect="1" noChangeArrowheads="1"/>
                          </pic:cNvPicPr>
                        </pic:nvPicPr>
                        <pic:blipFill>
                          <a:blip r:embed="rId99"/>
                          <a:srcRect l="-66" t="-57" r="-66" b="-57"/>
                          <a:stretch>
                            <a:fillRect/>
                          </a:stretch>
                        </pic:blipFill>
                        <pic:spPr bwMode="auto">
                          <a:xfrm>
                            <a:off x="0" y="0"/>
                            <a:ext cx="344170" cy="396240"/>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10. harf</w:t>
            </w:r>
          </w:p>
        </w:tc>
        <w:tc>
          <w:tcPr>
            <w:tcW w:w="179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578485" cy="470535"/>
                  <wp:effectExtent l="0" t="0" r="0" b="0"/>
                  <wp:docPr id="99" name="Imag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8"/>
                          <pic:cNvPicPr>
                            <a:picLocks noChangeAspect="1" noChangeArrowheads="1"/>
                          </pic:cNvPicPr>
                        </pic:nvPicPr>
                        <pic:blipFill>
                          <a:blip r:embed="rId100"/>
                          <a:srcRect l="-39" t="-48" r="-39" b="-48"/>
                          <a:stretch>
                            <a:fillRect/>
                          </a:stretch>
                        </pic:blipFill>
                        <pic:spPr bwMode="auto">
                          <a:xfrm>
                            <a:off x="0" y="0"/>
                            <a:ext cx="578485" cy="470535"/>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17. harf</w:t>
            </w:r>
          </w:p>
        </w:tc>
      </w:tr>
      <w:tr>
        <w:trPr/>
        <w:tc>
          <w:tcPr>
            <w:tcW w:w="179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406400" cy="377190"/>
                  <wp:effectExtent l="0" t="0" r="0" b="0"/>
                  <wp:docPr id="100" name="Imag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99"/>
                          <pic:cNvPicPr>
                            <a:picLocks noChangeAspect="1" noChangeArrowheads="1"/>
                          </pic:cNvPicPr>
                        </pic:nvPicPr>
                        <pic:blipFill>
                          <a:blip r:embed="rId101"/>
                          <a:srcRect l="-42" t="-46" r="-42" b="-46"/>
                          <a:stretch>
                            <a:fillRect/>
                          </a:stretch>
                        </pic:blipFill>
                        <pic:spPr bwMode="auto">
                          <a:xfrm>
                            <a:off x="0" y="0"/>
                            <a:ext cx="406400" cy="377190"/>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4. harf</w:t>
            </w:r>
          </w:p>
        </w:tc>
        <w:tc>
          <w:tcPr>
            <w:tcW w:w="179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35915" cy="324485"/>
                  <wp:effectExtent l="0" t="0" r="0" b="0"/>
                  <wp:docPr id="101" name="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0"/>
                          <pic:cNvPicPr>
                            <a:picLocks noChangeAspect="1" noChangeArrowheads="1"/>
                          </pic:cNvPicPr>
                        </pic:nvPicPr>
                        <pic:blipFill>
                          <a:blip r:embed="rId102"/>
                          <a:srcRect l="-60" t="-62" r="-60" b="-62"/>
                          <a:stretch>
                            <a:fillRect/>
                          </a:stretch>
                        </pic:blipFill>
                        <pic:spPr bwMode="auto">
                          <a:xfrm>
                            <a:off x="0" y="0"/>
                            <a:ext cx="335915" cy="324485"/>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11. harf</w:t>
            </w:r>
          </w:p>
        </w:tc>
        <w:tc>
          <w:tcPr>
            <w:tcW w:w="179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447040" cy="317500"/>
                  <wp:effectExtent l="0" t="0" r="0" b="0"/>
                  <wp:docPr id="102" name="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1"/>
                          <pic:cNvPicPr>
                            <a:picLocks noChangeAspect="1" noChangeArrowheads="1"/>
                          </pic:cNvPicPr>
                        </pic:nvPicPr>
                        <pic:blipFill>
                          <a:blip r:embed="rId103"/>
                          <a:srcRect l="-54" t="-76" r="-54" b="-76"/>
                          <a:stretch>
                            <a:fillRect/>
                          </a:stretch>
                        </pic:blipFill>
                        <pic:spPr bwMode="auto">
                          <a:xfrm>
                            <a:off x="0" y="0"/>
                            <a:ext cx="447040" cy="317500"/>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18. harf</w:t>
            </w:r>
          </w:p>
        </w:tc>
      </w:tr>
      <w:tr>
        <w:trPr/>
        <w:tc>
          <w:tcPr>
            <w:tcW w:w="179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27025" cy="375920"/>
                  <wp:effectExtent l="0" t="0" r="0" b="0"/>
                  <wp:docPr id="103" name="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2"/>
                          <pic:cNvPicPr>
                            <a:picLocks noChangeAspect="1" noChangeArrowheads="1"/>
                          </pic:cNvPicPr>
                        </pic:nvPicPr>
                        <pic:blipFill>
                          <a:blip r:embed="rId104"/>
                          <a:srcRect l="-66" t="-57" r="-66" b="-57"/>
                          <a:stretch>
                            <a:fillRect/>
                          </a:stretch>
                        </pic:blipFill>
                        <pic:spPr bwMode="auto">
                          <a:xfrm>
                            <a:off x="0" y="0"/>
                            <a:ext cx="327025" cy="375920"/>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5. harf</w:t>
            </w:r>
          </w:p>
        </w:tc>
        <w:tc>
          <w:tcPr>
            <w:tcW w:w="179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34645" cy="326390"/>
                  <wp:effectExtent l="0" t="0" r="0" b="0"/>
                  <wp:docPr id="104"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3"/>
                          <pic:cNvPicPr>
                            <a:picLocks noChangeAspect="1" noChangeArrowheads="1"/>
                          </pic:cNvPicPr>
                        </pic:nvPicPr>
                        <pic:blipFill>
                          <a:blip r:embed="rId105"/>
                          <a:srcRect l="-60" t="-62" r="-60" b="-62"/>
                          <a:stretch>
                            <a:fillRect/>
                          </a:stretch>
                        </pic:blipFill>
                        <pic:spPr bwMode="auto">
                          <a:xfrm>
                            <a:off x="0" y="0"/>
                            <a:ext cx="334645" cy="326390"/>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12. harf</w:t>
            </w:r>
          </w:p>
        </w:tc>
        <w:tc>
          <w:tcPr>
            <w:tcW w:w="179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393700" cy="345440"/>
                  <wp:effectExtent l="0" t="0" r="0" b="0"/>
                  <wp:docPr id="105"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4"/>
                          <pic:cNvPicPr>
                            <a:picLocks noChangeAspect="1" noChangeArrowheads="1"/>
                          </pic:cNvPicPr>
                        </pic:nvPicPr>
                        <pic:blipFill>
                          <a:blip r:embed="rId106"/>
                          <a:srcRect l="-51" t="-58" r="-51" b="-58"/>
                          <a:stretch>
                            <a:fillRect/>
                          </a:stretch>
                        </pic:blipFill>
                        <pic:spPr bwMode="auto">
                          <a:xfrm>
                            <a:off x="0" y="0"/>
                            <a:ext cx="393700" cy="345440"/>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19. harf</w:t>
            </w:r>
          </w:p>
        </w:tc>
      </w:tr>
      <w:tr>
        <w:trPr/>
        <w:tc>
          <w:tcPr>
            <w:tcW w:w="179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507365" cy="473710"/>
                  <wp:effectExtent l="0" t="0" r="0" b="0"/>
                  <wp:docPr id="106"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5"/>
                          <pic:cNvPicPr>
                            <a:picLocks noChangeAspect="1" noChangeArrowheads="1"/>
                          </pic:cNvPicPr>
                        </pic:nvPicPr>
                        <pic:blipFill>
                          <a:blip r:embed="rId107"/>
                          <a:srcRect l="-48" t="-51" r="-48" b="-51"/>
                          <a:stretch>
                            <a:fillRect/>
                          </a:stretch>
                        </pic:blipFill>
                        <pic:spPr bwMode="auto">
                          <a:xfrm>
                            <a:off x="0" y="0"/>
                            <a:ext cx="507365" cy="473710"/>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6. harf</w:t>
            </w:r>
          </w:p>
        </w:tc>
        <w:tc>
          <w:tcPr>
            <w:tcW w:w="179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284480" cy="384175"/>
                  <wp:effectExtent l="0" t="0" r="0" b="0"/>
                  <wp:docPr id="107" name="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6"/>
                          <pic:cNvPicPr>
                            <a:picLocks noChangeAspect="1" noChangeArrowheads="1"/>
                          </pic:cNvPicPr>
                        </pic:nvPicPr>
                        <pic:blipFill>
                          <a:blip r:embed="rId108"/>
                          <a:srcRect l="-95" t="-70" r="-95" b="-70"/>
                          <a:stretch>
                            <a:fillRect/>
                          </a:stretch>
                        </pic:blipFill>
                        <pic:spPr bwMode="auto">
                          <a:xfrm>
                            <a:off x="0" y="0"/>
                            <a:ext cx="284480" cy="384175"/>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13. harf</w:t>
            </w:r>
          </w:p>
        </w:tc>
        <w:tc>
          <w:tcPr>
            <w:tcW w:w="1796" w:type="dxa"/>
            <w:tcBorders>
              <w:top w:val="single" w:sz="4" w:space="0" w:color="000000"/>
              <w:start w:val="single" w:sz="4" w:space="0" w:color="000000"/>
            </w:tcBorders>
            <w:vAlign w:val="center"/>
          </w:tcPr>
          <w:p>
            <w:pPr>
              <w:pStyle w:val="TRAnaMetin"/>
              <w:snapToGrid w:val="false"/>
              <w:spacing w:before="0" w:after="120"/>
              <w:ind w:hanging="0" w:end="0"/>
              <w:jc w:val="center"/>
              <w:rPr>
                <w:lang w:val="tr-TR"/>
              </w:rPr>
            </w:pPr>
            <w:r>
              <w:rPr>
                <w:lang w:val="tr-TR"/>
              </w:rPr>
            </w:r>
          </w:p>
        </w:tc>
        <w:tc>
          <w:tcPr>
            <w:tcW w:w="1766" w:type="dxa"/>
            <w:tcBorders>
              <w:top w:val="single" w:sz="4" w:space="0" w:color="000000"/>
            </w:tcBorders>
            <w:vAlign w:val="center"/>
          </w:tcPr>
          <w:p>
            <w:pPr>
              <w:pStyle w:val="TRAnaMetin"/>
              <w:snapToGrid w:val="false"/>
              <w:spacing w:before="0" w:after="120"/>
              <w:ind w:hanging="0" w:end="0"/>
              <w:jc w:val="center"/>
              <w:rPr>
                <w:lang w:val="tr-TR"/>
              </w:rPr>
            </w:pPr>
            <w:r>
              <w:rPr>
                <w:lang w:val="tr-TR"/>
              </w:rPr>
            </w:r>
          </w:p>
        </w:tc>
      </w:tr>
      <w:tr>
        <w:trPr/>
        <w:tc>
          <w:tcPr>
            <w:tcW w:w="179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476885" cy="421640"/>
                  <wp:effectExtent l="0" t="0" r="0" b="0"/>
                  <wp:docPr id="108" name="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7"/>
                          <pic:cNvPicPr>
                            <a:picLocks noChangeAspect="1" noChangeArrowheads="1"/>
                          </pic:cNvPicPr>
                        </pic:nvPicPr>
                        <pic:blipFill>
                          <a:blip r:embed="rId109"/>
                          <a:srcRect l="-52" t="-59" r="-52" b="-59"/>
                          <a:stretch>
                            <a:fillRect/>
                          </a:stretch>
                        </pic:blipFill>
                        <pic:spPr bwMode="auto">
                          <a:xfrm>
                            <a:off x="0" y="0"/>
                            <a:ext cx="476885" cy="421640"/>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7. harf</w:t>
            </w:r>
          </w:p>
        </w:tc>
        <w:tc>
          <w:tcPr>
            <w:tcW w:w="1791"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drawing>
                <wp:inline distT="0" distB="0" distL="0" distR="0">
                  <wp:extent cx="517525" cy="415290"/>
                  <wp:effectExtent l="0" t="0" r="0" b="0"/>
                  <wp:docPr id="109" name="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8"/>
                          <pic:cNvPicPr>
                            <a:picLocks noChangeAspect="1" noChangeArrowheads="1"/>
                          </pic:cNvPicPr>
                        </pic:nvPicPr>
                        <pic:blipFill>
                          <a:blip r:embed="rId110"/>
                          <a:srcRect l="-47" t="-58" r="-47" b="-58"/>
                          <a:stretch>
                            <a:fillRect/>
                          </a:stretch>
                        </pic:blipFill>
                        <pic:spPr bwMode="auto">
                          <a:xfrm>
                            <a:off x="0" y="0"/>
                            <a:ext cx="517525" cy="415290"/>
                          </a:xfrm>
                          <a:prstGeom prst="rect">
                            <a:avLst/>
                          </a:prstGeom>
                          <a:noFill/>
                        </pic:spPr>
                      </pic:pic>
                    </a:graphicData>
                  </a:graphic>
                </wp:inline>
              </w:drawing>
            </w:r>
          </w:p>
        </w:tc>
        <w:tc>
          <w:tcPr>
            <w:tcW w:w="176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14. harf</w:t>
            </w:r>
          </w:p>
        </w:tc>
        <w:tc>
          <w:tcPr>
            <w:tcW w:w="1796" w:type="dxa"/>
            <w:tcBorders>
              <w:start w:val="single" w:sz="4" w:space="0" w:color="000000"/>
            </w:tcBorders>
            <w:vAlign w:val="center"/>
          </w:tcPr>
          <w:p>
            <w:pPr>
              <w:pStyle w:val="TRAnaMetin"/>
              <w:snapToGrid w:val="false"/>
              <w:spacing w:before="0" w:after="120"/>
              <w:ind w:hanging="0" w:end="0"/>
              <w:jc w:val="center"/>
              <w:rPr>
                <w:lang w:val="tr-TR"/>
              </w:rPr>
            </w:pPr>
            <w:r>
              <w:rPr>
                <w:lang w:val="tr-TR"/>
              </w:rPr>
            </w:r>
          </w:p>
        </w:tc>
        <w:tc>
          <w:tcPr>
            <w:tcW w:w="1766" w:type="dxa"/>
            <w:tcBorders/>
            <w:vAlign w:val="center"/>
          </w:tcPr>
          <w:p>
            <w:pPr>
              <w:pStyle w:val="TRAnaMetin"/>
              <w:snapToGrid w:val="false"/>
              <w:spacing w:before="0" w:after="120"/>
              <w:ind w:hanging="0" w:end="0"/>
              <w:jc w:val="center"/>
              <w:rPr>
                <w:lang w:val="tr-TR"/>
              </w:rPr>
            </w:pPr>
            <w:r>
              <w:rPr>
                <w:lang w:val="tr-TR"/>
              </w:rPr>
            </w:r>
          </w:p>
        </w:tc>
      </w:tr>
    </w:tbl>
    <w:p>
      <w:pPr>
        <w:pStyle w:val="TRAnaMetin"/>
        <w:rPr>
          <w:lang w:val="tr-TR"/>
        </w:rPr>
      </w:pPr>
      <w:r>
        <w:rPr>
          <w:lang w:val="tr-TR"/>
        </w:rPr>
      </w:r>
    </w:p>
    <w:p>
      <w:pPr>
        <w:pStyle w:val="TRAnaMetin"/>
        <w:rPr/>
      </w:pPr>
      <w:r>
        <w:rPr>
          <w:rFonts w:eastAsia="Wingdings" w:cs="Wingdings" w:ascii="Wingdings" w:hAnsi="Wingdings"/>
          <w:lang w:val="tr-TR"/>
        </w:rPr>
        <w:sym w:font="Wingdings" w:char="f075"/>
      </w:r>
      <w:r>
        <w:rPr>
          <w:lang w:val="tr-TR"/>
        </w:rPr>
        <w:t xml:space="preserve"> </w:t>
      </w:r>
      <w:r>
        <w:rPr>
          <w:lang w:val="tr-TR"/>
        </w:rPr>
        <w:t xml:space="preserve">Kuran'da 114 (19 x 6) besmele bulunur. Bu sayı da 19'un 6 katıdır.  </w:t>
      </w:r>
    </w:p>
    <w:p>
      <w:pPr>
        <w:pStyle w:val="TRAnaMetin"/>
        <w:rPr/>
      </w:pPr>
      <w:r>
        <w:rPr>
          <w:rFonts w:eastAsia="Wingdings" w:cs="Wingdings" w:ascii="Wingdings" w:hAnsi="Wingdings"/>
          <w:lang w:val="tr-TR"/>
        </w:rPr>
        <w:sym w:font="Wingdings" w:char="f075"/>
      </w:r>
      <w:r>
        <w:rPr>
          <w:lang w:val="tr-TR"/>
        </w:rPr>
        <w:t xml:space="preserve"> </w:t>
      </w:r>
      <w:r>
        <w:rPr>
          <w:lang w:val="tr-TR"/>
        </w:rPr>
        <w:t>Kuran'da 113 sure besmele ile başlar. Başında besmele bulunmayan tek sure, 9 numaralı Tevbe Suresi'dir. Kuran'da sadece Neml Suresi'nde iki besmele bulunmaktadır. Bu besmelelerden biri surenin başında diğeri ise 30. ayette yer alır. Besmele ile başlamayan Tevbe Suresi'nden itibaren saymaya başlanıldığında Neml Suresi'nin 19. sırada yer aldığı görülecektir.</w:t>
      </w:r>
    </w:p>
    <w:p>
      <w:pPr>
        <w:pStyle w:val="TRAnaMetin"/>
        <w:rPr>
          <w:lang w:val="tr-TR"/>
        </w:rPr>
      </w:pPr>
      <w:r>
        <w:rPr>
          <w:lang w:val="tr-TR"/>
        </w:rPr>
        <w:drawing>
          <wp:inline distT="0" distB="0" distL="0" distR="0">
            <wp:extent cx="6309995" cy="7324090"/>
            <wp:effectExtent l="0" t="0" r="0" b="0"/>
            <wp:docPr id="110" name="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9"/>
                    <pic:cNvPicPr>
                      <a:picLocks noChangeAspect="1" noChangeArrowheads="1"/>
                    </pic:cNvPicPr>
                  </pic:nvPicPr>
                  <pic:blipFill>
                    <a:blip r:embed="rId111"/>
                    <a:srcRect l="-4" t="-3" r="-4" b="-3"/>
                    <a:stretch>
                      <a:fillRect/>
                    </a:stretch>
                  </pic:blipFill>
                  <pic:spPr bwMode="auto">
                    <a:xfrm>
                      <a:off x="0" y="0"/>
                      <a:ext cx="6309995" cy="7324090"/>
                    </a:xfrm>
                    <a:prstGeom prst="rect">
                      <a:avLst/>
                    </a:prstGeom>
                    <a:noFill/>
                  </pic:spPr>
                </pic:pic>
              </a:graphicData>
            </a:graphic>
          </wp:inline>
        </w:drawing>
      </w:r>
    </w:p>
    <w:p>
      <w:pPr>
        <w:pStyle w:val="TRAnaMetin"/>
        <w:rPr>
          <w:lang w:val="tr-TR"/>
        </w:rPr>
      </w:pPr>
      <w:r>
        <w:rPr>
          <w:lang w:val="tr-TR"/>
        </w:rPr>
      </w:r>
    </w:p>
    <w:p>
      <w:pPr>
        <w:pStyle w:val="TRAnaMetin"/>
        <w:rPr>
          <w:lang w:val="tr-TR"/>
        </w:rPr>
      </w:pPr>
      <w:r>
        <w:rPr>
          <w:lang w:val="tr-TR"/>
        </w:rPr>
        <w:t>Tevbe Suresi'nden 19 sure sonra gelen 27 numaralı Neml Suresi'nin hem başında, hem de 30. ayetinde besmele vardır. Böylece 27. surede iki besmele bulunur. Besmeleleri 114'e tamamlayan 27. surenin 30. ayetidir. Ayrıca sure ve ayet numaralarını yani 27 ve 30'u topladığımızda 57 (19 x 3) sayısını buluruz.</w:t>
      </w:r>
    </w:p>
    <w:p>
      <w:pPr>
        <w:pStyle w:val="TRAnaMetin"/>
        <w:rPr>
          <w:lang w:val="tr-TR"/>
        </w:rPr>
      </w:pPr>
      <w:r>
        <w:rPr>
          <w:lang w:val="tr-TR"/>
        </w:rPr>
        <w:t>Tevbe Suresi'nden (9) Neml Suresi'ne (27) kadar olan sure numaralarının toplamı;</w:t>
      </w:r>
    </w:p>
    <w:p>
      <w:pPr>
        <w:pStyle w:val="TRAnaMetin"/>
        <w:rPr>
          <w:lang w:val="tr-TR"/>
        </w:rPr>
      </w:pPr>
      <w:r>
        <w:rPr>
          <w:lang w:val="tr-TR"/>
        </w:rPr>
        <w:t>(9+10+11+12+13+14+15+16+17+18+19+20+21+22+23+24+25+26+27=) 342'dir. Bu da 19'un 18 katıdır.</w:t>
      </w:r>
    </w:p>
    <w:p>
      <w:pPr>
        <w:pStyle w:val="TRAnaMetin"/>
        <w:rPr/>
      </w:pPr>
      <w:r>
        <w:rPr>
          <w:rFonts w:eastAsia="Wingdings" w:cs="Wingdings" w:ascii="Wingdings" w:hAnsi="Wingdings"/>
          <w:lang w:val="tr-TR"/>
        </w:rPr>
        <w:sym w:font="Wingdings" w:char="f075"/>
      </w:r>
      <w:r>
        <w:rPr>
          <w:lang w:val="tr-TR"/>
        </w:rPr>
        <w:t xml:space="preserve"> </w:t>
      </w:r>
      <w:r>
        <w:rPr>
          <w:lang w:val="tr-TR"/>
        </w:rPr>
        <w:t xml:space="preserve">Numarası 19 ve 19'un katı olan ayetlerde geçen Allah isminin toplam sayısı 133 (19 x 7)'tür. </w:t>
      </w:r>
    </w:p>
    <w:p>
      <w:pPr>
        <w:pStyle w:val="TRAnaMetin"/>
        <w:rPr/>
      </w:pPr>
      <w:r>
        <w:rPr>
          <w:rFonts w:eastAsia="Wingdings" w:cs="Wingdings" w:ascii="Wingdings" w:hAnsi="Wingdings"/>
          <w:lang w:val="tr-TR"/>
        </w:rPr>
        <w:sym w:font="Wingdings" w:char="f075"/>
      </w:r>
      <w:r>
        <w:rPr>
          <w:lang w:val="tr-TR"/>
        </w:rPr>
        <w:t xml:space="preserve"> </w:t>
      </w:r>
      <w:r>
        <w:rPr/>
        <w:t xml:space="preserve">Bir anlamına gelen "vahid" (i harfi okunurken ekleniyor) kelimesinin ebced değeri 19'dur. Kuran'da bu kelime, bir çeşit yemek, bir kapı vs. farklı kelimeler için de kullanılmıştır. "Bir   Allah" olarak kullanımı ise 19 keredir. </w:t>
      </w:r>
    </w:p>
    <w:tbl>
      <w:tblPr>
        <w:tblW w:w="9498" w:type="dxa"/>
        <w:jc w:val="start"/>
        <w:tblInd w:w="675" w:type="dxa"/>
        <w:tblLayout w:type="fixed"/>
        <w:tblCellMar>
          <w:top w:w="85" w:type="dxa"/>
          <w:start w:w="108" w:type="dxa"/>
          <w:bottom w:w="0" w:type="dxa"/>
          <w:end w:w="108" w:type="dxa"/>
        </w:tblCellMar>
      </w:tblPr>
      <w:tblGrid>
        <w:gridCol w:w="2897"/>
        <w:gridCol w:w="3558"/>
        <w:gridCol w:w="3043"/>
      </w:tblGrid>
      <w:tr>
        <w:trPr/>
        <w:tc>
          <w:tcPr>
            <w:tcW w:w="289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(Arapçası harekesiz olarak gösterilmiştir)</w:t>
            </w:r>
          </w:p>
        </w:tc>
        <w:tc>
          <w:tcPr>
            <w:tcW w:w="355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"Vahd" kelimesinin harfleri</w:t>
            </w:r>
          </w:p>
        </w:tc>
        <w:tc>
          <w:tcPr>
            <w:tcW w:w="304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Harflerin Sayısal Değerleri</w:t>
            </w:r>
          </w:p>
        </w:tc>
      </w:tr>
      <w:tr>
        <w:trPr/>
        <w:tc>
          <w:tcPr>
            <w:tcW w:w="289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drawing>
                <wp:inline distT="0" distB="0" distL="0" distR="0">
                  <wp:extent cx="273685" cy="219710"/>
                  <wp:effectExtent l="0" t="0" r="0" b="0"/>
                  <wp:docPr id="111" name="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0"/>
                          <pic:cNvPicPr>
                            <a:picLocks noChangeAspect="1" noChangeArrowheads="1"/>
                          </pic:cNvPicPr>
                        </pic:nvPicPr>
                        <pic:blipFill>
                          <a:blip r:embed="rId112"/>
                          <a:srcRect l="-47" t="-58" r="-47" b="-58"/>
                          <a:stretch>
                            <a:fillRect/>
                          </a:stretch>
                        </pic:blipFill>
                        <pic:spPr bwMode="auto">
                          <a:xfrm>
                            <a:off x="0" y="0"/>
                            <a:ext cx="273685" cy="219710"/>
                          </a:xfrm>
                          <a:prstGeom prst="rect">
                            <a:avLst/>
                          </a:prstGeom>
                          <a:noFill/>
                        </pic:spPr>
                      </pic:pic>
                    </a:graphicData>
                  </a:graphic>
                </wp:inline>
              </w:drawing>
            </w:r>
          </w:p>
        </w:tc>
        <w:tc>
          <w:tcPr>
            <w:tcW w:w="355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V</w:t>
            </w:r>
          </w:p>
        </w:tc>
        <w:tc>
          <w:tcPr>
            <w:tcW w:w="304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w:t>
            </w:r>
          </w:p>
        </w:tc>
      </w:tr>
      <w:tr>
        <w:trPr/>
        <w:tc>
          <w:tcPr>
            <w:tcW w:w="289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drawing>
                <wp:inline distT="0" distB="0" distL="0" distR="0">
                  <wp:extent cx="213360" cy="244475"/>
                  <wp:effectExtent l="0" t="0" r="0" b="0"/>
                  <wp:docPr id="112" name="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1"/>
                          <pic:cNvPicPr>
                            <a:picLocks noChangeAspect="1" noChangeArrowheads="1"/>
                          </pic:cNvPicPr>
                        </pic:nvPicPr>
                        <pic:blipFill>
                          <a:blip r:embed="rId113"/>
                          <a:srcRect l="-66" t="-57" r="-66" b="-57"/>
                          <a:stretch>
                            <a:fillRect/>
                          </a:stretch>
                        </pic:blipFill>
                        <pic:spPr bwMode="auto">
                          <a:xfrm>
                            <a:off x="0" y="0"/>
                            <a:ext cx="213360" cy="244475"/>
                          </a:xfrm>
                          <a:prstGeom prst="rect">
                            <a:avLst/>
                          </a:prstGeom>
                          <a:noFill/>
                        </pic:spPr>
                      </pic:pic>
                    </a:graphicData>
                  </a:graphic>
                </wp:inline>
              </w:drawing>
            </w:r>
          </w:p>
        </w:tc>
        <w:tc>
          <w:tcPr>
            <w:tcW w:w="355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w:t>
            </w:r>
          </w:p>
        </w:tc>
        <w:tc>
          <w:tcPr>
            <w:tcW w:w="304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w:t>
            </w:r>
          </w:p>
        </w:tc>
      </w:tr>
      <w:tr>
        <w:trPr/>
        <w:tc>
          <w:tcPr>
            <w:tcW w:w="289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drawing>
                <wp:inline distT="0" distB="0" distL="0" distR="0">
                  <wp:extent cx="213360" cy="185420"/>
                  <wp:effectExtent l="0" t="0" r="0" b="0"/>
                  <wp:docPr id="113" name="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2"/>
                          <pic:cNvPicPr>
                            <a:picLocks noChangeAspect="1" noChangeArrowheads="1"/>
                          </pic:cNvPicPr>
                        </pic:nvPicPr>
                        <pic:blipFill>
                          <a:blip r:embed="rId114"/>
                          <a:srcRect l="-51" t="-58" r="-51" b="-58"/>
                          <a:stretch>
                            <a:fillRect/>
                          </a:stretch>
                        </pic:blipFill>
                        <pic:spPr bwMode="auto">
                          <a:xfrm>
                            <a:off x="0" y="0"/>
                            <a:ext cx="213360" cy="185420"/>
                          </a:xfrm>
                          <a:prstGeom prst="rect">
                            <a:avLst/>
                          </a:prstGeom>
                          <a:noFill/>
                        </pic:spPr>
                      </pic:pic>
                    </a:graphicData>
                  </a:graphic>
                </wp:inline>
              </w:drawing>
            </w:r>
          </w:p>
        </w:tc>
        <w:tc>
          <w:tcPr>
            <w:tcW w:w="355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H</w:t>
            </w:r>
          </w:p>
        </w:tc>
        <w:tc>
          <w:tcPr>
            <w:tcW w:w="304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8</w:t>
            </w:r>
          </w:p>
        </w:tc>
      </w:tr>
      <w:tr>
        <w:trPr/>
        <w:tc>
          <w:tcPr>
            <w:tcW w:w="289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drawing>
                <wp:inline distT="0" distB="0" distL="0" distR="0">
                  <wp:extent cx="219710" cy="237490"/>
                  <wp:effectExtent l="0" t="0" r="0" b="0"/>
                  <wp:docPr id="114" name="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3"/>
                          <pic:cNvPicPr>
                            <a:picLocks noChangeAspect="1" noChangeArrowheads="1"/>
                          </pic:cNvPicPr>
                        </pic:nvPicPr>
                        <pic:blipFill>
                          <a:blip r:embed="rId115"/>
                          <a:srcRect l="-164" t="-152" r="-164" b="-152"/>
                          <a:stretch>
                            <a:fillRect/>
                          </a:stretch>
                        </pic:blipFill>
                        <pic:spPr bwMode="auto">
                          <a:xfrm>
                            <a:off x="0" y="0"/>
                            <a:ext cx="219710" cy="237490"/>
                          </a:xfrm>
                          <a:prstGeom prst="rect">
                            <a:avLst/>
                          </a:prstGeom>
                          <a:noFill/>
                        </pic:spPr>
                      </pic:pic>
                    </a:graphicData>
                  </a:graphic>
                </wp:inline>
              </w:drawing>
            </w:r>
          </w:p>
        </w:tc>
        <w:tc>
          <w:tcPr>
            <w:tcW w:w="355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D</w:t>
            </w:r>
          </w:p>
        </w:tc>
        <w:tc>
          <w:tcPr>
            <w:tcW w:w="304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4</w:t>
            </w:r>
          </w:p>
        </w:tc>
      </w:tr>
      <w:tr>
        <w:trPr/>
        <w:tc>
          <w:tcPr>
            <w:tcW w:w="289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Kelimenin Toplam Ebced Değeri</w:t>
            </w:r>
          </w:p>
        </w:tc>
        <w:tc>
          <w:tcPr>
            <w:tcW w:w="3558"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jc w:val="center"/>
              <w:rPr>
                <w:b/>
                <w:lang w:val="tr-TR"/>
              </w:rPr>
            </w:pPr>
            <w:r>
              <w:rPr>
                <w:b/>
                <w:lang w:val="tr-TR"/>
              </w:rPr>
            </w:r>
          </w:p>
        </w:tc>
        <w:tc>
          <w:tcPr>
            <w:tcW w:w="304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19</w:t>
            </w:r>
          </w:p>
        </w:tc>
      </w:tr>
    </w:tbl>
    <w:p>
      <w:pPr>
        <w:pStyle w:val="TRAnaMetin"/>
        <w:rPr>
          <w:lang w:val="tr-TR"/>
        </w:rPr>
      </w:pPr>
      <w:r>
        <w:rPr>
          <w:lang w:val="tr-TR"/>
        </w:rPr>
      </w:r>
    </w:p>
    <w:p>
      <w:pPr>
        <w:pStyle w:val="TRAnaMetin"/>
        <w:rPr/>
      </w:pPr>
      <w:r>
        <w:rPr>
          <w:rFonts w:eastAsia="Wingdings" w:cs="Wingdings" w:ascii="Wingdings" w:hAnsi="Wingdings"/>
          <w:lang w:val="tr-TR"/>
        </w:rPr>
        <w:sym w:font="Wingdings" w:char="f075"/>
      </w:r>
      <w:r>
        <w:rPr>
          <w:lang w:val="tr-TR"/>
        </w:rPr>
        <w:t xml:space="preserve"> </w:t>
      </w:r>
      <w:r>
        <w:rPr>
          <w:lang w:val="tr-TR"/>
        </w:rPr>
        <w:t>19 kere vahd kelimesinin geçtiği ayetlerin sure ve ayet numaralarının toplamı: 361 (19 x 19)'dir.</w:t>
      </w:r>
    </w:p>
    <w:p>
      <w:pPr>
        <w:pStyle w:val="TRAnaMetin"/>
        <w:rPr/>
      </w:pPr>
      <w:r>
        <w:rPr>
          <w:rFonts w:eastAsia="Wingdings" w:cs="Wingdings" w:ascii="Wingdings" w:hAnsi="Wingdings"/>
          <w:lang w:val="tr-TR"/>
        </w:rPr>
        <w:sym w:font="Wingdings" w:char="f075"/>
      </w:r>
      <w:r>
        <w:rPr>
          <w:lang w:val="tr-TR"/>
        </w:rPr>
        <w:t xml:space="preserve"> </w:t>
      </w:r>
      <w:r>
        <w:rPr>
          <w:b/>
        </w:rPr>
        <w:t xml:space="preserve">"Yalnızca Allah'a ibadet edin" </w:t>
      </w:r>
      <w:r>
        <w:rPr>
          <w:lang w:val="tr-TR"/>
        </w:rPr>
        <w:t>ifadesinin Arapçası "Vahdahu" 7:70, 39:45, 40:12, 40:84 ve 60:4 numaralı ayetlerde geçer. Bu sayılar tekrarsız olarak toplandığında 361 (19 x 19) sayısını elde ederiz.</w:t>
      </w:r>
    </w:p>
    <w:p>
      <w:pPr>
        <w:pStyle w:val="TRAnaMetin"/>
        <w:rPr/>
      </w:pPr>
      <w:r>
        <w:rPr>
          <w:rFonts w:eastAsia="Wingdings" w:cs="Wingdings" w:ascii="Wingdings" w:hAnsi="Wingdings"/>
          <w:lang w:val="tr-TR"/>
        </w:rPr>
        <w:sym w:font="Wingdings" w:char="f075"/>
      </w:r>
      <w:r>
        <w:rPr>
          <w:lang w:val="tr-TR"/>
        </w:rPr>
        <w:t xml:space="preserve"> </w:t>
      </w:r>
      <w:r>
        <w:rPr>
          <w:lang w:val="tr-TR"/>
        </w:rPr>
        <w:t>İlk başlangıç harflerinden (Elif, Lam, Mim; Bakara Suresi, 1. ayet) son başlangıç harflerine (Nun; Kalem Suresi, 1. ayet) kadar olan ayet sayısı 5.263 (19 x 277)'tür.</w:t>
      </w:r>
    </w:p>
    <w:p>
      <w:pPr>
        <w:pStyle w:val="TRAnaMetin"/>
        <w:rPr/>
      </w:pPr>
      <w:r>
        <w:rPr>
          <w:rFonts w:eastAsia="Wingdings" w:cs="Wingdings" w:ascii="Wingdings" w:hAnsi="Wingdings"/>
          <w:lang w:val="tr-TR"/>
        </w:rPr>
        <w:sym w:font="Wingdings" w:char="f075"/>
      </w:r>
      <w:r>
        <w:rPr>
          <w:lang w:val="tr-TR"/>
        </w:rPr>
        <w:t xml:space="preserve"> </w:t>
      </w:r>
      <w:r>
        <w:rPr>
          <w:lang w:val="tr-TR"/>
        </w:rPr>
        <w:t xml:space="preserve">Başlangıç harflerinin bulunduğu ilk sure ile başlangıç harflerinin bulunduğu son sure arasında, başlangıç harflerinin bulunmadığı 38 (19 x 2) sure vardır. </w:t>
      </w:r>
    </w:p>
    <w:p>
      <w:pPr>
        <w:pStyle w:val="TRAnaMetin"/>
        <w:rPr/>
      </w:pPr>
      <w:r>
        <w:rPr>
          <w:rFonts w:eastAsia="Wingdings" w:cs="Wingdings" w:ascii="Wingdings" w:hAnsi="Wingdings"/>
          <w:lang w:val="tr-TR"/>
        </w:rPr>
        <w:sym w:font="Wingdings" w:char="f075"/>
      </w:r>
      <w:r>
        <w:rPr>
          <w:lang w:val="tr-TR"/>
        </w:rPr>
        <w:t xml:space="preserve"> </w:t>
      </w:r>
      <w:r>
        <w:rPr>
          <w:lang w:val="tr-TR"/>
        </w:rPr>
        <w:t>"Rahman" kelimesi ise Kuran'da 57 (19 x 3) defa geçmektedir.</w:t>
      </w:r>
    </w:p>
    <w:p>
      <w:pPr>
        <w:pStyle w:val="TRAnaMetin"/>
        <w:rPr/>
      </w:pPr>
      <w:r>
        <w:rPr>
          <w:rFonts w:eastAsia="Wingdings" w:cs="Wingdings" w:ascii="Wingdings" w:hAnsi="Wingdings"/>
          <w:lang w:val="tr-TR"/>
        </w:rPr>
        <w:sym w:font="Wingdings" w:char="f075"/>
      </w:r>
      <w:r>
        <w:rPr>
          <w:lang w:val="tr-TR"/>
        </w:rPr>
        <w:t xml:space="preserve"> </w:t>
      </w:r>
      <w:r>
        <w:rPr/>
        <w:t xml:space="preserve">Kuran'da bahsi geçen 30 farklı rakam vardır. </w:t>
      </w:r>
    </w:p>
    <w:tbl>
      <w:tblPr>
        <w:tblW w:w="9498" w:type="dxa"/>
        <w:jc w:val="start"/>
        <w:tblInd w:w="675" w:type="dxa"/>
        <w:tblLayout w:type="fixed"/>
        <w:tblCellMar>
          <w:top w:w="0" w:type="dxa"/>
          <w:start w:w="108" w:type="dxa"/>
          <w:bottom w:w="0" w:type="dxa"/>
          <w:end w:w="108" w:type="dxa"/>
        </w:tblCellMar>
      </w:tblPr>
      <w:tblGrid>
        <w:gridCol w:w="1451"/>
        <w:gridCol w:w="2131"/>
        <w:gridCol w:w="2131"/>
        <w:gridCol w:w="2136"/>
        <w:gridCol w:w="1649"/>
      </w:tblGrid>
      <w:tr>
        <w:trPr/>
        <w:tc>
          <w:tcPr>
            <w:tcW w:w="145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w:t>
            </w:r>
          </w:p>
        </w:tc>
        <w:tc>
          <w:tcPr>
            <w:tcW w:w="213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7</w:t>
            </w:r>
          </w:p>
        </w:tc>
        <w:tc>
          <w:tcPr>
            <w:tcW w:w="213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19</w:t>
            </w:r>
          </w:p>
        </w:tc>
        <w:tc>
          <w:tcPr>
            <w:tcW w:w="21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70</w:t>
            </w:r>
          </w:p>
        </w:tc>
        <w:tc>
          <w:tcPr>
            <w:tcW w:w="164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pPr>
            <w:r>
              <w:rPr>
                <w:b/>
                <w:lang w:val="tr-TR"/>
              </w:rPr>
              <w:t>1.000</w:t>
            </w:r>
          </w:p>
        </w:tc>
      </w:tr>
      <w:tr>
        <w:trPr/>
        <w:tc>
          <w:tcPr>
            <w:tcW w:w="145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w:t>
            </w:r>
          </w:p>
        </w:tc>
        <w:tc>
          <w:tcPr>
            <w:tcW w:w="213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8</w:t>
            </w:r>
          </w:p>
        </w:tc>
        <w:tc>
          <w:tcPr>
            <w:tcW w:w="213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20</w:t>
            </w:r>
          </w:p>
        </w:tc>
        <w:tc>
          <w:tcPr>
            <w:tcW w:w="21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80</w:t>
            </w:r>
          </w:p>
        </w:tc>
        <w:tc>
          <w:tcPr>
            <w:tcW w:w="164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pPr>
            <w:r>
              <w:rPr>
                <w:b/>
                <w:lang w:val="tr-TR"/>
              </w:rPr>
              <w:t>2.000</w:t>
            </w:r>
          </w:p>
        </w:tc>
      </w:tr>
      <w:tr>
        <w:trPr/>
        <w:tc>
          <w:tcPr>
            <w:tcW w:w="145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w:t>
            </w:r>
          </w:p>
        </w:tc>
        <w:tc>
          <w:tcPr>
            <w:tcW w:w="213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9</w:t>
            </w:r>
          </w:p>
        </w:tc>
        <w:tc>
          <w:tcPr>
            <w:tcW w:w="213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30</w:t>
            </w:r>
          </w:p>
        </w:tc>
        <w:tc>
          <w:tcPr>
            <w:tcW w:w="21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99</w:t>
            </w:r>
          </w:p>
        </w:tc>
        <w:tc>
          <w:tcPr>
            <w:tcW w:w="164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pPr>
            <w:r>
              <w:rPr>
                <w:b/>
                <w:lang w:val="tr-TR"/>
              </w:rPr>
              <w:t>3.000</w:t>
            </w:r>
          </w:p>
        </w:tc>
      </w:tr>
      <w:tr>
        <w:trPr/>
        <w:tc>
          <w:tcPr>
            <w:tcW w:w="145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4</w:t>
            </w:r>
          </w:p>
        </w:tc>
        <w:tc>
          <w:tcPr>
            <w:tcW w:w="213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10</w:t>
            </w:r>
          </w:p>
        </w:tc>
        <w:tc>
          <w:tcPr>
            <w:tcW w:w="213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40</w:t>
            </w:r>
          </w:p>
        </w:tc>
        <w:tc>
          <w:tcPr>
            <w:tcW w:w="21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100</w:t>
            </w:r>
          </w:p>
        </w:tc>
        <w:tc>
          <w:tcPr>
            <w:tcW w:w="164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pPr>
            <w:r>
              <w:rPr>
                <w:b/>
                <w:lang w:val="tr-TR"/>
              </w:rPr>
              <w:t>5.000</w:t>
            </w:r>
          </w:p>
        </w:tc>
      </w:tr>
      <w:tr>
        <w:trPr/>
        <w:tc>
          <w:tcPr>
            <w:tcW w:w="145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w:t>
            </w:r>
          </w:p>
        </w:tc>
        <w:tc>
          <w:tcPr>
            <w:tcW w:w="213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11</w:t>
            </w:r>
          </w:p>
        </w:tc>
        <w:tc>
          <w:tcPr>
            <w:tcW w:w="213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50</w:t>
            </w:r>
          </w:p>
        </w:tc>
        <w:tc>
          <w:tcPr>
            <w:tcW w:w="21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200</w:t>
            </w:r>
          </w:p>
        </w:tc>
        <w:tc>
          <w:tcPr>
            <w:tcW w:w="164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pPr>
            <w:r>
              <w:rPr>
                <w:b/>
                <w:lang w:val="tr-TR"/>
              </w:rPr>
              <w:t>50.000</w:t>
            </w:r>
          </w:p>
        </w:tc>
      </w:tr>
      <w:tr>
        <w:trPr/>
        <w:tc>
          <w:tcPr>
            <w:tcW w:w="145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w:t>
            </w:r>
          </w:p>
        </w:tc>
        <w:tc>
          <w:tcPr>
            <w:tcW w:w="213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12</w:t>
            </w:r>
          </w:p>
        </w:tc>
        <w:tc>
          <w:tcPr>
            <w:tcW w:w="213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60</w:t>
            </w:r>
          </w:p>
        </w:tc>
        <w:tc>
          <w:tcPr>
            <w:tcW w:w="21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300</w:t>
            </w:r>
          </w:p>
        </w:tc>
        <w:tc>
          <w:tcPr>
            <w:tcW w:w="164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pPr>
            <w:r>
              <w:rPr>
                <w:b/>
                <w:lang w:val="tr-TR"/>
              </w:rPr>
              <w:t>100.000</w:t>
            </w:r>
          </w:p>
        </w:tc>
      </w:tr>
    </w:tbl>
    <w:p>
      <w:pPr>
        <w:pStyle w:val="TRAnaMetin"/>
        <w:rPr>
          <w:lang w:val="tr-TR"/>
        </w:rPr>
      </w:pPr>
      <w:r>
        <w:rPr>
          <w:lang w:val="tr-TR"/>
        </w:rPr>
      </w:r>
    </w:p>
    <w:p>
      <w:pPr>
        <w:pStyle w:val="TRAnaMetin"/>
        <w:rPr>
          <w:lang w:val="tr-TR"/>
        </w:rPr>
      </w:pPr>
      <w:r>
        <w:rPr>
          <w:lang w:val="tr-TR"/>
        </w:rPr>
        <w:t>Kuran'da geçen tüm bu sayıları (tekrarlar dikkate alınmadan) topladığımızda çıkan sayı 162.146'dır. Bu da 19'un 8.534 katıdır:</w:t>
      </w:r>
    </w:p>
    <w:p>
      <w:pPr>
        <w:pStyle w:val="TRAnaMetin"/>
        <w:rPr/>
      </w:pPr>
      <w:r>
        <w:rPr>
          <w:lang w:val="tr-TR"/>
        </w:rPr>
        <w:t>1+2+3+4+5+6+7+8+9+10+11+12+19+20+30+40+50+60+70+80+99+100+200+300+1.000+2.000+3.000+5.000+50.000+100.000=</w:t>
      </w:r>
      <w:r>
        <w:rPr>
          <w:b/>
        </w:rPr>
        <w:t xml:space="preserve">162.146 </w:t>
      </w:r>
      <w:r>
        <w:rPr>
          <w:lang w:val="tr-TR"/>
        </w:rPr>
        <w:t>(19 x 8.534)</w:t>
      </w:r>
    </w:p>
    <w:p>
      <w:pPr>
        <w:pStyle w:val="TRAnaMetin"/>
        <w:rPr/>
      </w:pPr>
      <w:r>
        <w:rPr>
          <w:rFonts w:eastAsia="Wingdings" w:cs="Wingdings" w:ascii="Wingdings" w:hAnsi="Wingdings"/>
          <w:lang w:val="tr-TR"/>
        </w:rPr>
        <w:sym w:font="Wingdings" w:char="f075"/>
      </w:r>
      <w:r>
        <w:rPr>
          <w:lang w:val="tr-TR"/>
        </w:rPr>
        <w:t xml:space="preserve"> </w:t>
      </w:r>
      <w:r>
        <w:rPr>
          <w:lang w:val="tr-TR"/>
        </w:rPr>
        <w:t>Bu 30 farklı sayıya ek olarak Kuran'da 8 tane kesirli sayıdan bahsedilir. Bunlar 1/10, 1/8, 1/6, 1/5, 1/4, 1/3, 1/2, 2/3'tür. Böylece Kuran 38 (19 x 2) farklı sayı içerir.</w:t>
      </w:r>
    </w:p>
    <w:p>
      <w:pPr>
        <w:pStyle w:val="TRAnaMetin"/>
        <w:rPr/>
      </w:pPr>
      <w:r>
        <w:rPr>
          <w:rFonts w:eastAsia="Wingdings" w:cs="Wingdings" w:ascii="Wingdings" w:hAnsi="Wingdings"/>
          <w:lang w:val="tr-TR"/>
        </w:rPr>
        <w:sym w:font="Wingdings" w:char="f075"/>
      </w:r>
      <w:r>
        <w:rPr>
          <w:lang w:val="tr-TR"/>
        </w:rPr>
        <w:t xml:space="preserve"> </w:t>
      </w:r>
      <w:r>
        <w:rPr>
          <w:lang w:val="tr-TR"/>
        </w:rPr>
        <w:t>Kuran'ın en başından itibaren 19 ayete sahip ilk suresi İnfitar Suresi'dir. Bu surenin diğer bir özelliği son kelimesinin Allah olmasıdır. Bu aynı zamanda Rabbimiz'in "Allah" olarak zikredilen, Kuran'daki sondan 19. ismidir.</w:t>
      </w:r>
    </w:p>
    <w:p>
      <w:pPr>
        <w:pStyle w:val="TRAnaMetin"/>
        <w:rPr/>
      </w:pPr>
      <w:r>
        <w:rPr>
          <w:rFonts w:eastAsia="Wingdings" w:cs="Wingdings" w:ascii="Wingdings" w:hAnsi="Wingdings"/>
          <w:lang w:val="tr-TR"/>
        </w:rPr>
        <w:sym w:font="Wingdings" w:char="f075"/>
      </w:r>
      <w:r>
        <w:rPr>
          <w:lang w:val="tr-TR"/>
        </w:rPr>
        <w:t xml:space="preserve"> </w:t>
      </w:r>
      <w:r>
        <w:rPr/>
        <w:t>Kaf harfi ile başlayan 50. surede 57 (19 x 3) adet Kaf harfi vardır. Başında Kaf harfi bulunan 42. surede yine 57 (19x3) adet Kaf harfi bulunur. 50. surenin 45 ayeti vardır. Bunları toplarsak sonuç 95 (19 x 5)'tir. 42. surenin 53 ayeti vardır. Bunları toplarsak 42+53 yine 95 (19 x 5)'tir.</w:t>
      </w:r>
    </w:p>
    <w:tbl>
      <w:tblPr>
        <w:tblW w:w="9356" w:type="dxa"/>
        <w:jc w:val="start"/>
        <w:tblInd w:w="817" w:type="dxa"/>
        <w:tblLayout w:type="fixed"/>
        <w:tblCellMar>
          <w:top w:w="0" w:type="dxa"/>
          <w:start w:w="108" w:type="dxa"/>
          <w:bottom w:w="0" w:type="dxa"/>
          <w:end w:w="108" w:type="dxa"/>
        </w:tblCellMar>
      </w:tblPr>
      <w:tblGrid>
        <w:gridCol w:w="4521"/>
        <w:gridCol w:w="4835"/>
      </w:tblGrid>
      <w:tr>
        <w:trPr/>
        <w:tc>
          <w:tcPr>
            <w:tcW w:w="452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50. sure</w:t>
            </w:r>
          </w:p>
        </w:tc>
        <w:tc>
          <w:tcPr>
            <w:tcW w:w="483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57 (19 x 3) kaf harfi</w:t>
            </w:r>
          </w:p>
        </w:tc>
      </w:tr>
      <w:tr>
        <w:trPr/>
        <w:tc>
          <w:tcPr>
            <w:tcW w:w="452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42. sure</w:t>
            </w:r>
          </w:p>
        </w:tc>
        <w:tc>
          <w:tcPr>
            <w:tcW w:w="483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57 (19 x 3) kaf harfi</w:t>
            </w:r>
          </w:p>
        </w:tc>
      </w:tr>
    </w:tbl>
    <w:p>
      <w:pPr>
        <w:pStyle w:val="TRAnaMetin"/>
        <w:rPr>
          <w:lang w:val="tr-TR"/>
        </w:rPr>
      </w:pPr>
      <w:r>
        <w:rPr>
          <w:lang w:val="tr-TR"/>
        </w:rPr>
      </w:r>
    </w:p>
    <w:tbl>
      <w:tblPr>
        <w:tblW w:w="9356" w:type="dxa"/>
        <w:jc w:val="start"/>
        <w:tblInd w:w="817" w:type="dxa"/>
        <w:tblLayout w:type="fixed"/>
        <w:tblCellMar>
          <w:top w:w="0" w:type="dxa"/>
          <w:start w:w="108" w:type="dxa"/>
          <w:bottom w:w="0" w:type="dxa"/>
          <w:end w:w="108" w:type="dxa"/>
        </w:tblCellMar>
      </w:tblPr>
      <w:tblGrid>
        <w:gridCol w:w="2741"/>
        <w:gridCol w:w="3547"/>
        <w:gridCol w:w="3068"/>
      </w:tblGrid>
      <w:tr>
        <w:trPr/>
        <w:tc>
          <w:tcPr>
            <w:tcW w:w="274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50. surede</w:t>
            </w:r>
          </w:p>
        </w:tc>
        <w:tc>
          <w:tcPr>
            <w:tcW w:w="35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45 ayet</w:t>
            </w:r>
          </w:p>
        </w:tc>
        <w:tc>
          <w:tcPr>
            <w:tcW w:w="3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50+45=95 (19 x 5)</w:t>
            </w:r>
          </w:p>
        </w:tc>
      </w:tr>
      <w:tr>
        <w:trPr/>
        <w:tc>
          <w:tcPr>
            <w:tcW w:w="274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42. surede</w:t>
            </w:r>
          </w:p>
        </w:tc>
        <w:tc>
          <w:tcPr>
            <w:tcW w:w="35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53 ayet</w:t>
            </w:r>
          </w:p>
        </w:tc>
        <w:tc>
          <w:tcPr>
            <w:tcW w:w="3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42+53=95 (19 x 5)</w:t>
            </w:r>
          </w:p>
        </w:tc>
      </w:tr>
    </w:tbl>
    <w:p>
      <w:pPr>
        <w:pStyle w:val="TRAnaMetin"/>
        <w:rPr>
          <w:lang w:val="tr-TR"/>
        </w:rPr>
      </w:pPr>
      <w:r>
        <w:rPr>
          <w:lang w:val="tr-TR"/>
        </w:rPr>
      </w:r>
    </w:p>
    <w:p>
      <w:pPr>
        <w:pStyle w:val="TRAnaMetin"/>
        <w:rPr/>
      </w:pPr>
      <w:r>
        <w:rPr>
          <w:rFonts w:eastAsia="Wingdings" w:cs="Wingdings" w:ascii="Wingdings" w:hAnsi="Wingdings"/>
          <w:lang w:val="tr-TR"/>
        </w:rPr>
        <w:sym w:font="Wingdings" w:char="f075"/>
      </w:r>
      <w:r>
        <w:rPr>
          <w:lang w:val="tr-TR"/>
        </w:rPr>
        <w:t xml:space="preserve"> </w:t>
      </w:r>
      <w:r>
        <w:rPr>
          <w:lang w:val="tr-TR"/>
        </w:rPr>
        <w:t xml:space="preserve">Kaf Suresi'nin ilk ayetinde Kuran için kullanılan Mecid kelimesinin ebced değeri 57 (19 x 3)'dir. Yukarıda da belirttiğimiz gibi sure içindeki Kaf harflerinin toplamı da 57'dir. </w:t>
      </w:r>
    </w:p>
    <w:p>
      <w:pPr>
        <w:pStyle w:val="TRAnaMetin"/>
        <w:rPr/>
      </w:pPr>
      <w:r>
        <w:rPr>
          <w:rFonts w:eastAsia="Wingdings" w:cs="Wingdings" w:ascii="Wingdings" w:hAnsi="Wingdings"/>
          <w:lang w:val="tr-TR"/>
        </w:rPr>
        <w:sym w:font="Wingdings" w:char="f075"/>
      </w:r>
      <w:r>
        <w:rPr>
          <w:lang w:val="tr-TR"/>
        </w:rPr>
        <w:t xml:space="preserve"> </w:t>
      </w:r>
      <w:r>
        <w:rPr>
          <w:lang w:val="tr-TR"/>
        </w:rPr>
        <w:t xml:space="preserve">Kaf Suresi'ndeki Kaf harflerinin geçtiği ayetlerin numarasını topladığımızda 19'un 42 katı olan 798 sayısını elde ederiz. 42 sayısı ise başlangıç harfleri arasında Kaf olan diğer bir surenin numarasıdır. </w:t>
      </w:r>
    </w:p>
    <w:p>
      <w:pPr>
        <w:pStyle w:val="TRAnaMetin"/>
        <w:rPr/>
      </w:pPr>
      <w:r>
        <w:rPr>
          <w:rFonts w:eastAsia="Wingdings" w:cs="Wingdings" w:ascii="Wingdings" w:hAnsi="Wingdings"/>
          <w:lang w:val="tr-TR"/>
        </w:rPr>
        <w:sym w:font="Wingdings" w:char="f075"/>
      </w:r>
      <w:r>
        <w:rPr>
          <w:lang w:val="tr-TR"/>
        </w:rPr>
        <w:t xml:space="preserve"> </w:t>
      </w:r>
      <w:r>
        <w:rPr>
          <w:lang w:val="tr-TR"/>
        </w:rPr>
        <w:t xml:space="preserve">Nun harfi sadece 68. surenin başında bulunur. Bu suredeki Nun harflerinin toplam sayısı 133 (19 x 7)'tür. </w:t>
      </w:r>
    </w:p>
    <w:p>
      <w:pPr>
        <w:pStyle w:val="TRAnaMetin"/>
        <w:rPr/>
      </w:pPr>
      <w:r>
        <w:rPr>
          <w:rFonts w:eastAsia="Wingdings" w:cs="Wingdings" w:ascii="Wingdings" w:hAnsi="Wingdings"/>
          <w:lang w:val="tr-TR"/>
        </w:rPr>
        <w:sym w:font="Wingdings" w:char="f075"/>
      </w:r>
      <w:r>
        <w:rPr>
          <w:lang w:val="tr-TR"/>
        </w:rPr>
        <w:t xml:space="preserve"> </w:t>
      </w:r>
      <w:r>
        <w:rPr/>
        <w:t>Sure numaraları 19'un katı olan surelerin ayet sayılarını (besmele dahil) topladığımızda:</w:t>
      </w:r>
    </w:p>
    <w:tbl>
      <w:tblPr>
        <w:tblW w:w="9356" w:type="dxa"/>
        <w:jc w:val="start"/>
        <w:tblInd w:w="817" w:type="dxa"/>
        <w:tblLayout w:type="fixed"/>
        <w:tblCellMar>
          <w:top w:w="85" w:type="dxa"/>
          <w:start w:w="108" w:type="dxa"/>
          <w:bottom w:w="0" w:type="dxa"/>
          <w:end w:w="108" w:type="dxa"/>
        </w:tblCellMar>
      </w:tblPr>
      <w:tblGrid>
        <w:gridCol w:w="2749"/>
        <w:gridCol w:w="3553"/>
        <w:gridCol w:w="3054"/>
      </w:tblGrid>
      <w:tr>
        <w:trPr/>
        <w:tc>
          <w:tcPr>
            <w:tcW w:w="2749" w:type="dxa"/>
            <w:tcBorders>
              <w:top w:val="single" w:sz="4" w:space="0" w:color="000000"/>
              <w:start w:val="single" w:sz="4" w:space="0" w:color="000000"/>
              <w:bottom w:val="single" w:sz="4" w:space="0" w:color="000000"/>
              <w:end w:val="single" w:sz="4" w:space="0" w:color="000000"/>
            </w:tcBorders>
            <w:vAlign w:val="center"/>
          </w:tcPr>
          <w:p>
            <w:pPr>
              <w:pStyle w:val="TRAnaMetin"/>
              <w:snapToGrid w:val="false"/>
              <w:spacing w:before="0" w:after="120"/>
              <w:ind w:hanging="0" w:end="0"/>
              <w:jc w:val="center"/>
              <w:rPr>
                <w:lang w:val="tr-TR"/>
              </w:rPr>
            </w:pPr>
            <w:r>
              <w:rPr>
                <w:lang w:val="tr-TR"/>
              </w:rPr>
            </w:r>
          </w:p>
        </w:tc>
        <w:tc>
          <w:tcPr>
            <w:tcW w:w="355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b/>
                <w:lang w:val="tr-TR"/>
              </w:rPr>
            </w:pPr>
            <w:r>
              <w:rPr>
                <w:b/>
                <w:lang w:val="tr-TR"/>
              </w:rPr>
              <w:t>SURE NO</w:t>
            </w:r>
          </w:p>
        </w:tc>
        <w:tc>
          <w:tcPr>
            <w:tcW w:w="305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b/>
                <w:lang w:val="tr-TR"/>
              </w:rPr>
            </w:pPr>
            <w:r>
              <w:rPr>
                <w:b/>
                <w:lang w:val="tr-TR"/>
              </w:rPr>
              <w:t>AYET SAYISI</w:t>
            </w:r>
          </w:p>
        </w:tc>
      </w:tr>
      <w:tr>
        <w:trPr/>
        <w:tc>
          <w:tcPr>
            <w:tcW w:w="2749" w:type="dxa"/>
            <w:tcBorders>
              <w:top w:val="single" w:sz="4" w:space="0" w:color="000000"/>
              <w:start w:val="single" w:sz="4" w:space="0" w:color="000000"/>
              <w:end w:val="single" w:sz="4" w:space="0" w:color="000000"/>
            </w:tcBorders>
            <w:vAlign w:val="center"/>
          </w:tcPr>
          <w:p>
            <w:pPr>
              <w:pStyle w:val="TRAnaMetin"/>
              <w:spacing w:before="0" w:after="120"/>
              <w:ind w:hanging="0" w:end="0"/>
              <w:jc w:val="center"/>
              <w:rPr>
                <w:lang w:val="tr-TR"/>
              </w:rPr>
            </w:pPr>
            <w:r>
              <w:rPr>
                <w:lang w:val="tr-TR"/>
              </w:rPr>
              <w:t>19 x 1</w:t>
            </w:r>
          </w:p>
        </w:tc>
        <w:tc>
          <w:tcPr>
            <w:tcW w:w="3553" w:type="dxa"/>
            <w:tcBorders>
              <w:top w:val="single" w:sz="4" w:space="0" w:color="000000"/>
              <w:start w:val="single" w:sz="4" w:space="0" w:color="000000"/>
              <w:end w:val="single" w:sz="4" w:space="0" w:color="000000"/>
            </w:tcBorders>
            <w:vAlign w:val="center"/>
          </w:tcPr>
          <w:p>
            <w:pPr>
              <w:pStyle w:val="TRAnaMetin"/>
              <w:spacing w:before="0" w:after="120"/>
              <w:ind w:hanging="0" w:end="0"/>
              <w:jc w:val="center"/>
              <w:rPr>
                <w:lang w:val="tr-TR"/>
              </w:rPr>
            </w:pPr>
            <w:r>
              <w:rPr>
                <w:lang w:val="tr-TR"/>
              </w:rPr>
              <w:t>19. sure</w:t>
            </w:r>
          </w:p>
        </w:tc>
        <w:tc>
          <w:tcPr>
            <w:tcW w:w="3054" w:type="dxa"/>
            <w:tcBorders>
              <w:top w:val="single" w:sz="4" w:space="0" w:color="000000"/>
              <w:start w:val="single" w:sz="4" w:space="0" w:color="000000"/>
              <w:end w:val="single" w:sz="4" w:space="0" w:color="000000"/>
            </w:tcBorders>
            <w:vAlign w:val="center"/>
          </w:tcPr>
          <w:p>
            <w:pPr>
              <w:pStyle w:val="TRAnaMetin"/>
              <w:spacing w:before="0" w:after="120"/>
              <w:ind w:hanging="0" w:end="0"/>
              <w:jc w:val="center"/>
              <w:rPr>
                <w:lang w:val="tr-TR"/>
              </w:rPr>
            </w:pPr>
            <w:r>
              <w:rPr>
                <w:lang w:val="tr-TR"/>
              </w:rPr>
              <w:t>99</w:t>
            </w:r>
          </w:p>
        </w:tc>
      </w:tr>
      <w:tr>
        <w:trPr/>
        <w:tc>
          <w:tcPr>
            <w:tcW w:w="2749" w:type="dxa"/>
            <w:tcBorders>
              <w:start w:val="single" w:sz="4" w:space="0" w:color="000000"/>
              <w:end w:val="single" w:sz="4" w:space="0" w:color="000000"/>
            </w:tcBorders>
            <w:vAlign w:val="center"/>
          </w:tcPr>
          <w:p>
            <w:pPr>
              <w:pStyle w:val="TRAnaMetin"/>
              <w:spacing w:before="0" w:after="120"/>
              <w:ind w:hanging="0" w:end="0"/>
              <w:jc w:val="center"/>
              <w:rPr>
                <w:lang w:val="tr-TR"/>
              </w:rPr>
            </w:pPr>
            <w:r>
              <w:rPr>
                <w:lang w:val="tr-TR"/>
              </w:rPr>
              <w:t>19 x 2</w:t>
            </w:r>
          </w:p>
        </w:tc>
        <w:tc>
          <w:tcPr>
            <w:tcW w:w="3553" w:type="dxa"/>
            <w:tcBorders>
              <w:start w:val="single" w:sz="4" w:space="0" w:color="000000"/>
              <w:end w:val="single" w:sz="4" w:space="0" w:color="000000"/>
            </w:tcBorders>
            <w:vAlign w:val="center"/>
          </w:tcPr>
          <w:p>
            <w:pPr>
              <w:pStyle w:val="TRAnaMetin"/>
              <w:spacing w:before="0" w:after="120"/>
              <w:ind w:hanging="0" w:end="0"/>
              <w:jc w:val="center"/>
              <w:rPr>
                <w:lang w:val="tr-TR"/>
              </w:rPr>
            </w:pPr>
            <w:r>
              <w:rPr>
                <w:lang w:val="tr-TR"/>
              </w:rPr>
              <w:t>38. sure</w:t>
            </w:r>
          </w:p>
        </w:tc>
        <w:tc>
          <w:tcPr>
            <w:tcW w:w="3054" w:type="dxa"/>
            <w:tcBorders>
              <w:start w:val="single" w:sz="4" w:space="0" w:color="000000"/>
              <w:end w:val="single" w:sz="4" w:space="0" w:color="000000"/>
            </w:tcBorders>
            <w:vAlign w:val="center"/>
          </w:tcPr>
          <w:p>
            <w:pPr>
              <w:pStyle w:val="TRAnaMetin"/>
              <w:spacing w:before="0" w:after="120"/>
              <w:ind w:hanging="0" w:end="0"/>
              <w:jc w:val="center"/>
              <w:rPr>
                <w:lang w:val="tr-TR"/>
              </w:rPr>
            </w:pPr>
            <w:r>
              <w:rPr>
                <w:lang w:val="tr-TR"/>
              </w:rPr>
              <w:t>89</w:t>
            </w:r>
          </w:p>
        </w:tc>
      </w:tr>
      <w:tr>
        <w:trPr/>
        <w:tc>
          <w:tcPr>
            <w:tcW w:w="2749" w:type="dxa"/>
            <w:tcBorders>
              <w:start w:val="single" w:sz="4" w:space="0" w:color="000000"/>
              <w:end w:val="single" w:sz="4" w:space="0" w:color="000000"/>
            </w:tcBorders>
            <w:vAlign w:val="center"/>
          </w:tcPr>
          <w:p>
            <w:pPr>
              <w:pStyle w:val="TRAnaMetin"/>
              <w:spacing w:before="0" w:after="120"/>
              <w:ind w:hanging="0" w:end="0"/>
              <w:jc w:val="center"/>
              <w:rPr>
                <w:lang w:val="tr-TR"/>
              </w:rPr>
            </w:pPr>
            <w:r>
              <w:rPr>
                <w:lang w:val="tr-TR"/>
              </w:rPr>
              <w:t>19 x 3</w:t>
            </w:r>
          </w:p>
        </w:tc>
        <w:tc>
          <w:tcPr>
            <w:tcW w:w="3553" w:type="dxa"/>
            <w:tcBorders>
              <w:start w:val="single" w:sz="4" w:space="0" w:color="000000"/>
              <w:end w:val="single" w:sz="4" w:space="0" w:color="000000"/>
            </w:tcBorders>
            <w:vAlign w:val="center"/>
          </w:tcPr>
          <w:p>
            <w:pPr>
              <w:pStyle w:val="TRAnaMetin"/>
              <w:spacing w:before="0" w:after="120"/>
              <w:ind w:hanging="0" w:end="0"/>
              <w:jc w:val="center"/>
              <w:rPr>
                <w:lang w:val="tr-TR"/>
              </w:rPr>
            </w:pPr>
            <w:r>
              <w:rPr>
                <w:lang w:val="tr-TR"/>
              </w:rPr>
              <w:t>57. sure</w:t>
            </w:r>
          </w:p>
        </w:tc>
        <w:tc>
          <w:tcPr>
            <w:tcW w:w="3054" w:type="dxa"/>
            <w:tcBorders>
              <w:start w:val="single" w:sz="4" w:space="0" w:color="000000"/>
              <w:end w:val="single" w:sz="4" w:space="0" w:color="000000"/>
            </w:tcBorders>
            <w:vAlign w:val="center"/>
          </w:tcPr>
          <w:p>
            <w:pPr>
              <w:pStyle w:val="TRAnaMetin"/>
              <w:spacing w:before="0" w:after="120"/>
              <w:ind w:hanging="0" w:end="0"/>
              <w:jc w:val="center"/>
              <w:rPr>
                <w:lang w:val="tr-TR"/>
              </w:rPr>
            </w:pPr>
            <w:r>
              <w:rPr>
                <w:lang w:val="tr-TR"/>
              </w:rPr>
              <w:t>30</w:t>
            </w:r>
          </w:p>
        </w:tc>
      </w:tr>
      <w:tr>
        <w:trPr/>
        <w:tc>
          <w:tcPr>
            <w:tcW w:w="2749" w:type="dxa"/>
            <w:tcBorders>
              <w:start w:val="single" w:sz="4" w:space="0" w:color="000000"/>
              <w:end w:val="single" w:sz="4" w:space="0" w:color="000000"/>
            </w:tcBorders>
            <w:vAlign w:val="center"/>
          </w:tcPr>
          <w:p>
            <w:pPr>
              <w:pStyle w:val="TRAnaMetin"/>
              <w:spacing w:before="0" w:after="120"/>
              <w:ind w:hanging="0" w:end="0"/>
              <w:jc w:val="center"/>
              <w:rPr>
                <w:lang w:val="tr-TR"/>
              </w:rPr>
            </w:pPr>
            <w:r>
              <w:rPr>
                <w:lang w:val="tr-TR"/>
              </w:rPr>
              <w:t>19 x 4</w:t>
            </w:r>
          </w:p>
        </w:tc>
        <w:tc>
          <w:tcPr>
            <w:tcW w:w="3553" w:type="dxa"/>
            <w:tcBorders>
              <w:start w:val="single" w:sz="4" w:space="0" w:color="000000"/>
              <w:end w:val="single" w:sz="4" w:space="0" w:color="000000"/>
            </w:tcBorders>
            <w:vAlign w:val="center"/>
          </w:tcPr>
          <w:p>
            <w:pPr>
              <w:pStyle w:val="TRAnaMetin"/>
              <w:spacing w:before="0" w:after="120"/>
              <w:ind w:hanging="0" w:end="0"/>
              <w:jc w:val="center"/>
              <w:rPr>
                <w:lang w:val="tr-TR"/>
              </w:rPr>
            </w:pPr>
            <w:r>
              <w:rPr>
                <w:lang w:val="tr-TR"/>
              </w:rPr>
              <w:t>76. sure</w:t>
            </w:r>
          </w:p>
        </w:tc>
        <w:tc>
          <w:tcPr>
            <w:tcW w:w="3054" w:type="dxa"/>
            <w:tcBorders>
              <w:start w:val="single" w:sz="4" w:space="0" w:color="000000"/>
              <w:end w:val="single" w:sz="4" w:space="0" w:color="000000"/>
            </w:tcBorders>
            <w:vAlign w:val="center"/>
          </w:tcPr>
          <w:p>
            <w:pPr>
              <w:pStyle w:val="TRAnaMetin"/>
              <w:spacing w:before="0" w:after="120"/>
              <w:ind w:hanging="0" w:end="0"/>
              <w:jc w:val="center"/>
              <w:rPr>
                <w:lang w:val="tr-TR"/>
              </w:rPr>
            </w:pPr>
            <w:r>
              <w:rPr>
                <w:lang w:val="tr-TR"/>
              </w:rPr>
              <w:t>32</w:t>
            </w:r>
          </w:p>
        </w:tc>
      </w:tr>
      <w:tr>
        <w:trPr/>
        <w:tc>
          <w:tcPr>
            <w:tcW w:w="2749" w:type="dxa"/>
            <w:tcBorders>
              <w:start w:val="single" w:sz="4" w:space="0" w:color="000000"/>
              <w:end w:val="single" w:sz="4" w:space="0" w:color="000000"/>
            </w:tcBorders>
            <w:vAlign w:val="center"/>
          </w:tcPr>
          <w:p>
            <w:pPr>
              <w:pStyle w:val="TRAnaMetin"/>
              <w:spacing w:before="0" w:after="120"/>
              <w:ind w:hanging="0" w:end="0"/>
              <w:jc w:val="center"/>
              <w:rPr>
                <w:lang w:val="tr-TR"/>
              </w:rPr>
            </w:pPr>
            <w:r>
              <w:rPr>
                <w:lang w:val="tr-TR"/>
              </w:rPr>
              <w:t>19 x 5</w:t>
            </w:r>
          </w:p>
        </w:tc>
        <w:tc>
          <w:tcPr>
            <w:tcW w:w="3553" w:type="dxa"/>
            <w:tcBorders>
              <w:start w:val="single" w:sz="4" w:space="0" w:color="000000"/>
              <w:end w:val="single" w:sz="4" w:space="0" w:color="000000"/>
            </w:tcBorders>
            <w:vAlign w:val="center"/>
          </w:tcPr>
          <w:p>
            <w:pPr>
              <w:pStyle w:val="TRAnaMetin"/>
              <w:spacing w:before="0" w:after="120"/>
              <w:ind w:hanging="0" w:end="0"/>
              <w:jc w:val="center"/>
              <w:rPr>
                <w:lang w:val="tr-TR"/>
              </w:rPr>
            </w:pPr>
            <w:r>
              <w:rPr>
                <w:lang w:val="tr-TR"/>
              </w:rPr>
              <w:t>95. sure</w:t>
            </w:r>
          </w:p>
        </w:tc>
        <w:tc>
          <w:tcPr>
            <w:tcW w:w="3054" w:type="dxa"/>
            <w:tcBorders>
              <w:start w:val="single" w:sz="4" w:space="0" w:color="000000"/>
              <w:end w:val="single" w:sz="4" w:space="0" w:color="000000"/>
            </w:tcBorders>
            <w:vAlign w:val="center"/>
          </w:tcPr>
          <w:p>
            <w:pPr>
              <w:pStyle w:val="TRAnaMetin"/>
              <w:spacing w:before="0" w:after="120"/>
              <w:ind w:hanging="0" w:end="0"/>
              <w:jc w:val="center"/>
              <w:rPr>
                <w:lang w:val="tr-TR"/>
              </w:rPr>
            </w:pPr>
            <w:r>
              <w:rPr>
                <w:lang w:val="tr-TR"/>
              </w:rPr>
              <w:t>9</w:t>
            </w:r>
          </w:p>
        </w:tc>
      </w:tr>
      <w:tr>
        <w:trPr/>
        <w:tc>
          <w:tcPr>
            <w:tcW w:w="2749" w:type="dxa"/>
            <w:tcBorders>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19 x 6</w:t>
            </w:r>
          </w:p>
        </w:tc>
        <w:tc>
          <w:tcPr>
            <w:tcW w:w="3553" w:type="dxa"/>
            <w:tcBorders>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114. sure</w:t>
            </w:r>
          </w:p>
        </w:tc>
        <w:tc>
          <w:tcPr>
            <w:tcW w:w="3054" w:type="dxa"/>
            <w:tcBorders>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7</w:t>
            </w:r>
          </w:p>
        </w:tc>
      </w:tr>
      <w:tr>
        <w:trPr/>
        <w:tc>
          <w:tcPr>
            <w:tcW w:w="274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b/>
                <w:lang w:val="tr-TR"/>
              </w:rPr>
            </w:pPr>
            <w:r>
              <w:rPr>
                <w:b/>
                <w:lang w:val="tr-TR"/>
              </w:rPr>
              <w:t>TOPLAM</w:t>
            </w:r>
          </w:p>
        </w:tc>
        <w:tc>
          <w:tcPr>
            <w:tcW w:w="3553" w:type="dxa"/>
            <w:tcBorders>
              <w:top w:val="single" w:sz="4" w:space="0" w:color="000000"/>
              <w:start w:val="single" w:sz="4" w:space="0" w:color="000000"/>
              <w:bottom w:val="single" w:sz="4" w:space="0" w:color="000000"/>
              <w:end w:val="single" w:sz="4" w:space="0" w:color="000000"/>
            </w:tcBorders>
            <w:vAlign w:val="center"/>
          </w:tcPr>
          <w:p>
            <w:pPr>
              <w:pStyle w:val="TRAnaMetin"/>
              <w:snapToGrid w:val="false"/>
              <w:spacing w:before="0" w:after="120"/>
              <w:ind w:hanging="0" w:end="0"/>
              <w:jc w:val="center"/>
              <w:rPr>
                <w:b/>
                <w:lang w:val="tr-TR"/>
              </w:rPr>
            </w:pPr>
            <w:r>
              <w:rPr>
                <w:b/>
                <w:lang w:val="tr-TR"/>
              </w:rPr>
            </w:r>
          </w:p>
        </w:tc>
        <w:tc>
          <w:tcPr>
            <w:tcW w:w="305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b/>
                <w:lang w:val="tr-TR"/>
              </w:rPr>
            </w:pPr>
            <w:r>
              <w:rPr>
                <w:b/>
                <w:lang w:val="tr-TR"/>
              </w:rPr>
              <w:t>266 (19 x 14)</w:t>
            </w:r>
          </w:p>
        </w:tc>
      </w:tr>
    </w:tbl>
    <w:p>
      <w:pPr>
        <w:pStyle w:val="TRAnaMetin"/>
        <w:rPr>
          <w:lang w:val="tr-TR"/>
        </w:rPr>
      </w:pPr>
      <w:r>
        <w:rPr>
          <w:lang w:val="tr-TR"/>
        </w:rPr>
      </w:r>
    </w:p>
    <w:p>
      <w:pPr>
        <w:pStyle w:val="TRAnaMetin"/>
        <w:rPr/>
      </w:pPr>
      <w:r>
        <w:rPr>
          <w:rFonts w:eastAsia="Wingdings" w:cs="Wingdings" w:ascii="Wingdings" w:hAnsi="Wingdings"/>
          <w:lang w:val="tr-TR"/>
        </w:rPr>
        <w:sym w:font="Wingdings" w:char="f075"/>
      </w:r>
      <w:r>
        <w:rPr>
          <w:lang w:val="tr-TR"/>
        </w:rPr>
        <w:t xml:space="preserve"> </w:t>
      </w:r>
      <w:r>
        <w:rPr>
          <w:lang w:val="tr-TR"/>
        </w:rPr>
        <w:t>Ya, Sin harfleri Yasin Suresi'nin başında bulunmaktadırlar. Sin harfi Yasin Suresi'nde 48 defa geçmekte iken Ya harfi 237 defa geçmektedir. Bu iki harfin toplamı 285 (19 x 15)'tir.</w:t>
      </w:r>
    </w:p>
    <w:p>
      <w:pPr>
        <w:pStyle w:val="TRAnaMetin"/>
        <w:rPr/>
      </w:pPr>
      <w:r>
        <w:rPr>
          <w:rFonts w:eastAsia="Wingdings" w:cs="Wingdings" w:ascii="Wingdings" w:hAnsi="Wingdings"/>
          <w:lang w:val="tr-TR"/>
        </w:rPr>
        <w:sym w:font="Wingdings" w:char="f075"/>
      </w:r>
      <w:r>
        <w:rPr>
          <w:lang w:val="tr-TR"/>
        </w:rPr>
        <w:t xml:space="preserve"> </w:t>
      </w:r>
      <w:r>
        <w:rPr>
          <w:lang w:val="tr-TR"/>
        </w:rPr>
        <w:t xml:space="preserve">Yalnızca tek bir sure -7. sure- "Elif, Lam, Mim, Sad" başlangıç harfleriyle başlamaktadır. Elif harfi bu surede 2.529 defa, Lam harfi 1.530 defa, Mim harfi 1.164 defa ve Sad harfi 97 defa geçmektedir. Bu şekilde 4 harfin bu surede toplam olarak geçtiği yerlerinin sayısı 2.529 + 1.530 + 1.164 + 97 = 5.320 (19 x 280)'dir. </w:t>
      </w:r>
    </w:p>
    <w:p>
      <w:pPr>
        <w:pStyle w:val="TRAnaMetin"/>
        <w:rPr/>
      </w:pPr>
      <w:r>
        <w:rPr>
          <w:rFonts w:eastAsia="Wingdings" w:cs="Wingdings" w:ascii="Wingdings" w:hAnsi="Wingdings"/>
          <w:lang w:val="tr-TR"/>
        </w:rPr>
        <w:sym w:font="Wingdings" w:char="f075"/>
      </w:r>
      <w:r>
        <w:rPr>
          <w:lang w:val="tr-TR"/>
        </w:rPr>
        <w:t xml:space="preserve"> </w:t>
      </w:r>
      <w:r>
        <w:rPr>
          <w:lang w:val="tr-TR"/>
        </w:rPr>
        <w:t>Elif, Lam, Mim harfleri Arapçada en sık kullanılan harflerdir. Bu harfler birarada 6 surenin -2, 3, 29, 30, 31 ve 32- başında yer almaktadırlar ve bu 3 harf, 6 surenin her birinde toplam 19'un katı olarak geçmektedir. Sırasıyla [9.899 (19 x 521), 5.662 (19x298), 1.672 (19 x 88), 1.254 (19 x 66), 817 (19 x 43)]. Bu üç harfin 6 surede toplam olarak geçtiği yerlerinin sayısı 19.874 (19 x 1.046)'tür.</w:t>
      </w:r>
    </w:p>
    <w:p>
      <w:pPr>
        <w:pStyle w:val="TRAnaMetin"/>
        <w:rPr/>
      </w:pPr>
      <w:r>
        <w:rPr>
          <w:rFonts w:eastAsia="Wingdings" w:cs="Wingdings" w:ascii="Wingdings" w:hAnsi="Wingdings"/>
          <w:lang w:val="tr-TR"/>
        </w:rPr>
        <w:sym w:font="Wingdings" w:char="f075"/>
      </w:r>
      <w:r>
        <w:rPr>
          <w:lang w:val="tr-TR"/>
        </w:rPr>
        <w:t xml:space="preserve"> </w:t>
      </w:r>
      <w:r>
        <w:rPr>
          <w:lang w:val="tr-TR"/>
        </w:rPr>
        <w:t xml:space="preserve">Elif, Lam, Ra başlangıç harfleri 10, 11, 12, 14 ve 15. surelerde bulunmaktadır. Bu harflerin bu surelerde toplam olarak geçtiği yerlerinin sayısı 2.489 (19 x 131), 2.489 (19x131), 2.375 (19 x 125), 1.197 (19 x 63) ve 912 (19 x 48)'dir. </w:t>
      </w:r>
    </w:p>
    <w:p>
      <w:pPr>
        <w:pStyle w:val="TRAnaMetin"/>
        <w:rPr/>
      </w:pPr>
      <w:r>
        <w:rPr>
          <w:rFonts w:eastAsia="Wingdings" w:cs="Wingdings" w:ascii="Wingdings" w:hAnsi="Wingdings"/>
          <w:lang w:val="tr-TR"/>
        </w:rPr>
        <w:sym w:font="Wingdings" w:char="f075"/>
      </w:r>
      <w:r>
        <w:rPr>
          <w:lang w:val="tr-TR"/>
        </w:rPr>
        <w:t xml:space="preserve"> </w:t>
      </w:r>
      <w:r>
        <w:rPr>
          <w:lang w:val="tr-TR"/>
        </w:rPr>
        <w:t>Elif, Lam, Mim, Ra başlangıç harflerinin toplam olarak geçme sıklığı 1.482 (19 x 78)'dir. Elif harfi 605 defa, Lam harfi 480 defa, Mim harfi 260 defa ve Ra harfi 137 defa geçmektedir.</w:t>
      </w:r>
    </w:p>
    <w:p>
      <w:pPr>
        <w:pStyle w:val="TRAnaMetin"/>
        <w:rPr/>
      </w:pPr>
      <w:r>
        <w:rPr>
          <w:rFonts w:eastAsia="Wingdings" w:cs="Wingdings" w:ascii="Wingdings" w:hAnsi="Wingdings"/>
          <w:lang w:val="tr-TR"/>
        </w:rPr>
        <w:sym w:font="Wingdings" w:char="f075"/>
      </w:r>
      <w:r>
        <w:rPr>
          <w:lang w:val="tr-TR"/>
        </w:rPr>
        <w:t xml:space="preserve"> </w:t>
      </w:r>
      <w:r>
        <w:rPr>
          <w:lang w:val="tr-TR"/>
        </w:rPr>
        <w:t xml:space="preserve">Kaf, Ha, Ya, Ayn, Sad başlangıç harfleri tek bir surede -19. sure- geçmektedir. Kaf harfi  bu surede 137 defa, Ha harfi 175 defa, Ya harfi 343 defa, Ayn harfi 117 defa ve Sad harfi 26 defa geçmektedir. 5 harfin toplam olarak geçtiği yerlerin sayısı 137 + 175 + 343 + 117 + 26 = 798 (19 x 42) </w:t>
      </w:r>
    </w:p>
    <w:p>
      <w:pPr>
        <w:pStyle w:val="TRAnaMetin"/>
        <w:rPr>
          <w:lang w:val="tr-TR"/>
        </w:rPr>
      </w:pPr>
      <w:r>
        <w:rPr>
          <w:lang w:val="tr-TR"/>
        </w:rPr>
        <w:t xml:space="preserve">Bu konudaki diğer tespitler ise şöyledir: </w:t>
      </w:r>
    </w:p>
    <w:p>
      <w:pPr>
        <w:pStyle w:val="TRAnaMetin"/>
        <w:rPr>
          <w:lang w:val="tr-TR"/>
        </w:rPr>
      </w:pPr>
      <w:r>
        <w:rPr>
          <w:lang w:val="tr-TR"/>
        </w:rPr>
        <w:t>Tüm Kuran'da;</w:t>
      </w:r>
    </w:p>
    <w:p>
      <w:pPr>
        <w:pStyle w:val="TRAnaMetin"/>
        <w:rPr>
          <w:lang w:val="tr-TR"/>
        </w:rPr>
      </w:pPr>
      <w:r>
        <w:rPr>
          <w:lang w:val="tr-TR"/>
        </w:rPr>
        <w:t>- Etiu (itaat ediniz) kelimesi 19 kere,</w:t>
      </w:r>
    </w:p>
    <w:p>
      <w:pPr>
        <w:pStyle w:val="TRAnaMetin"/>
        <w:rPr>
          <w:lang w:val="tr-TR"/>
        </w:rPr>
      </w:pPr>
      <w:r>
        <w:rPr>
          <w:lang w:val="tr-TR"/>
        </w:rPr>
        <w:t>- Abd (kul), abid (kulluk eden kişi) ve ibadet kelimeleri ise toplam 152 (8 x 19) kere geçmektedir.</w:t>
      </w:r>
    </w:p>
    <w:p>
      <w:pPr>
        <w:pStyle w:val="TRAnaMetin"/>
        <w:rPr/>
      </w:pPr>
      <w:r>
        <w:rPr>
          <w:rFonts w:eastAsia="Wingdings" w:cs="Wingdings" w:ascii="Wingdings" w:hAnsi="Wingdings"/>
          <w:lang w:val="tr-TR"/>
        </w:rPr>
        <w:sym w:font="Wingdings" w:char="f075"/>
      </w:r>
      <w:r>
        <w:rPr>
          <w:lang w:val="tr-TR"/>
        </w:rPr>
        <w:t xml:space="preserve"> </w:t>
      </w:r>
      <w:r>
        <w:rPr>
          <w:lang w:val="tr-TR"/>
        </w:rPr>
        <w:t>Aşağıda örnek olarak verilen Allah'ın isimlerinden bazılarının sayısal ebced değeri de 19'un katlarıdır.</w:t>
      </w:r>
    </w:p>
    <w:p>
      <w:pPr>
        <w:pStyle w:val="TRAnaMetin"/>
        <w:rPr>
          <w:lang w:val="tr-TR"/>
        </w:rPr>
      </w:pPr>
      <w:r>
        <w:rPr>
          <w:lang w:val="tr-TR"/>
        </w:rPr>
        <w:t>- Vahid (Tek)</w:t>
        <w:tab/>
        <w:tab/>
        <w:tab/>
        <w:t xml:space="preserve">  19 (19 x 1) </w:t>
      </w:r>
    </w:p>
    <w:p>
      <w:pPr>
        <w:pStyle w:val="TRAnaMetin"/>
        <w:rPr>
          <w:lang w:val="tr-TR"/>
        </w:rPr>
      </w:pPr>
      <w:r>
        <w:rPr>
          <w:lang w:val="tr-TR"/>
        </w:rPr>
        <w:t>- Cami (Toplayan)</w:t>
        <w:tab/>
        <w:tab/>
        <w:tab/>
        <w:t>114 (19 x 6)</w:t>
      </w:r>
    </w:p>
    <w:p>
      <w:pPr>
        <w:pStyle w:val="TRAnaMetin"/>
        <w:rPr/>
      </w:pPr>
      <w:r>
        <w:rPr>
          <w:rFonts w:eastAsia="Wingdings" w:cs="Wingdings" w:ascii="Wingdings" w:hAnsi="Wingdings"/>
          <w:lang w:val="tr-TR"/>
        </w:rPr>
        <w:sym w:font="Wingdings" w:char="f075"/>
      </w:r>
      <w:r>
        <w:rPr>
          <w:lang w:val="tr-TR"/>
        </w:rPr>
        <w:t xml:space="preserve"> </w:t>
      </w:r>
      <w:r>
        <w:rPr>
          <w:lang w:val="tr-TR"/>
        </w:rPr>
        <w:t xml:space="preserve">Ondokuz, 9 ve 10 sayılarının ilk kuvvetlerinin toplamıdır. </w:t>
      </w:r>
      <w:r>
        <w:rPr/>
        <w:t>9 ve 10 sayılarının ikinci kuvvetleri arasındaki fark da 19 sayısını verir.</w:t>
      </w:r>
    </w:p>
    <w:tbl>
      <w:tblPr>
        <w:tblW w:w="9494" w:type="dxa"/>
        <w:jc w:val="center"/>
        <w:tblInd w:w="0" w:type="dxa"/>
        <w:tblLayout w:type="fixed"/>
        <w:tblCellMar>
          <w:top w:w="85" w:type="dxa"/>
          <w:start w:w="108" w:type="dxa"/>
          <w:bottom w:w="0" w:type="dxa"/>
          <w:end w:w="108" w:type="dxa"/>
        </w:tblCellMar>
      </w:tblPr>
      <w:tblGrid>
        <w:gridCol w:w="2782"/>
        <w:gridCol w:w="3561"/>
        <w:gridCol w:w="3151"/>
      </w:tblGrid>
      <w:tr>
        <w:trPr/>
        <w:tc>
          <w:tcPr>
            <w:tcW w:w="2782" w:type="dxa"/>
            <w:tcBorders>
              <w:top w:val="single" w:sz="4" w:space="0" w:color="000000"/>
              <w:start w:val="single" w:sz="4" w:space="0" w:color="000000"/>
              <w:end w:val="single" w:sz="4" w:space="0" w:color="000000"/>
            </w:tcBorders>
          </w:tcPr>
          <w:p>
            <w:pPr>
              <w:pStyle w:val="TRAnaMetin"/>
              <w:spacing w:before="0" w:after="120"/>
              <w:ind w:hanging="0" w:end="0"/>
              <w:jc w:val="center"/>
              <w:rPr>
                <w:lang w:val="tr-TR"/>
              </w:rPr>
            </w:pPr>
            <w:r>
              <w:rPr>
                <w:lang w:val="tr-TR"/>
              </w:rPr>
              <w:t>10</w:t>
            </w:r>
            <w:r>
              <w:rPr>
                <w:vertAlign w:val="superscript"/>
                <w:lang w:val="tr-TR"/>
              </w:rPr>
              <w:t>1</w:t>
            </w:r>
          </w:p>
        </w:tc>
        <w:tc>
          <w:tcPr>
            <w:tcW w:w="3561" w:type="dxa"/>
            <w:tcBorders>
              <w:top w:val="single" w:sz="4" w:space="0" w:color="000000"/>
              <w:start w:val="single" w:sz="4" w:space="0" w:color="000000"/>
              <w:end w:val="single" w:sz="4" w:space="0" w:color="000000"/>
            </w:tcBorders>
          </w:tcPr>
          <w:p>
            <w:pPr>
              <w:pStyle w:val="TRAnaMetin"/>
              <w:spacing w:before="0" w:after="120"/>
              <w:ind w:hanging="0" w:end="0"/>
              <w:jc w:val="center"/>
              <w:rPr>
                <w:lang w:val="tr-TR"/>
              </w:rPr>
            </w:pPr>
            <w:r>
              <w:rPr>
                <w:lang w:val="tr-TR"/>
              </w:rPr>
              <w:t>10 + 9</w:t>
            </w:r>
          </w:p>
        </w:tc>
        <w:tc>
          <w:tcPr>
            <w:tcW w:w="3151" w:type="dxa"/>
            <w:tcBorders>
              <w:top w:val="single" w:sz="4" w:space="0" w:color="000000"/>
              <w:start w:val="single" w:sz="4" w:space="0" w:color="000000"/>
              <w:end w:val="single" w:sz="4" w:space="0" w:color="000000"/>
            </w:tcBorders>
          </w:tcPr>
          <w:p>
            <w:pPr>
              <w:pStyle w:val="TRAnaMetin"/>
              <w:spacing w:before="0" w:after="120"/>
              <w:ind w:hanging="0" w:end="0"/>
              <w:jc w:val="center"/>
              <w:rPr>
                <w:lang w:val="tr-TR"/>
              </w:rPr>
            </w:pPr>
            <w:r>
              <w:rPr>
                <w:lang w:val="tr-TR"/>
              </w:rPr>
              <w:t>19</w:t>
            </w:r>
          </w:p>
        </w:tc>
      </w:tr>
      <w:tr>
        <w:trPr/>
        <w:tc>
          <w:tcPr>
            <w:tcW w:w="2782" w:type="dxa"/>
            <w:tcBorders>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10</w:t>
            </w:r>
            <w:r>
              <w:rPr>
                <w:vertAlign w:val="superscript"/>
                <w:lang w:val="tr-TR"/>
              </w:rPr>
              <w:t>2</w:t>
            </w:r>
          </w:p>
        </w:tc>
        <w:tc>
          <w:tcPr>
            <w:tcW w:w="3561" w:type="dxa"/>
            <w:tcBorders>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100 - 81</w:t>
            </w:r>
          </w:p>
        </w:tc>
        <w:tc>
          <w:tcPr>
            <w:tcW w:w="3151" w:type="dxa"/>
            <w:tcBorders>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19</w:t>
            </w:r>
          </w:p>
        </w:tc>
      </w:tr>
    </w:tbl>
    <w:p>
      <w:pPr>
        <w:pStyle w:val="TRAnaMetin"/>
        <w:rPr>
          <w:lang w:val="tr-TR"/>
        </w:rPr>
      </w:pPr>
      <w:r>
        <w:rPr>
          <w:lang w:val="tr-TR"/>
        </w:rPr>
      </w:r>
    </w:p>
    <w:p>
      <w:pPr>
        <w:pStyle w:val="TRAnaMetin"/>
        <w:rPr>
          <w:lang w:val="tr-TR"/>
        </w:rPr>
      </w:pPr>
      <w:r>
        <w:rPr>
          <w:rFonts w:eastAsia="Wingdings" w:cs="Wingdings" w:ascii="Wingdings" w:hAnsi="Wingdings"/>
          <w:lang w:val="tr-TR"/>
        </w:rPr>
        <w:sym w:font="Wingdings" w:char="f075"/>
      </w:r>
      <w:r>
        <w:rPr>
          <w:lang w:val="tr-TR"/>
        </w:rPr>
        <w:t xml:space="preserve"> </w:t>
      </w:r>
      <w:r>
        <w:rPr>
          <w:lang w:val="tr-TR"/>
        </w:rPr>
        <w:t>Güneş, Ay ve Dünya her 19 yılda bir aynı göreceli pozisyonda sıralanırlar.</w:t>
      </w:r>
      <w:r>
        <w:rPr>
          <w:sz w:val="20"/>
          <w:vertAlign w:val="superscript"/>
          <w:lang w:val="tr-TR"/>
        </w:rPr>
        <w:t>41</w:t>
      </w:r>
    </w:p>
    <w:p>
      <w:pPr>
        <w:pStyle w:val="TRAnaMetin"/>
        <w:rPr>
          <w:lang w:val="tr-TR"/>
        </w:rPr>
      </w:pPr>
      <w:r>
        <w:rPr>
          <w:rFonts w:eastAsia="Wingdings" w:cs="Wingdings" w:ascii="Wingdings" w:hAnsi="Wingdings"/>
          <w:lang w:val="tr-TR"/>
        </w:rPr>
        <w:sym w:font="Wingdings" w:char="f075"/>
      </w:r>
      <w:r>
        <w:rPr>
          <w:lang w:val="tr-TR"/>
        </w:rPr>
        <w:t xml:space="preserve"> </w:t>
      </w:r>
      <w:r>
        <w:rPr>
          <w:lang w:val="tr-TR"/>
        </w:rPr>
        <w:t>Halley kuyruklu yıldızı her 76 (19 x 4) yılda bir Güneş Sistemi'nin içinden geçer.</w:t>
      </w:r>
      <w:r>
        <w:rPr>
          <w:sz w:val="20"/>
          <w:vertAlign w:val="superscript"/>
          <w:lang w:val="tr-TR"/>
        </w:rPr>
        <w:t>42</w:t>
      </w:r>
    </w:p>
    <w:p>
      <w:pPr>
        <w:pStyle w:val="TRAnaMetin"/>
        <w:rPr>
          <w:lang w:val="tr-TR"/>
        </w:rPr>
      </w:pPr>
      <w:r>
        <w:rPr>
          <w:lang w:val="tr-TR"/>
        </w:rPr>
      </w:r>
    </w:p>
    <w:p>
      <w:pPr>
        <w:pStyle w:val="TRBaslik3"/>
        <w:rPr>
          <w:lang w:val="tr-TR"/>
        </w:rPr>
      </w:pPr>
      <w:r>
        <w:rPr>
          <w:lang w:val="tr-TR"/>
        </w:rPr>
        <w:t>19 sayısının Paskal üçgenindeki yeri</w:t>
      </w:r>
    </w:p>
    <w:p>
      <w:pPr>
        <w:pStyle w:val="TRAnaMetin"/>
        <w:rPr>
          <w:lang w:val="tr-TR"/>
        </w:rPr>
      </w:pPr>
      <w:r>
        <w:rPr>
          <w:rFonts w:eastAsia="Wingdings" w:cs="Wingdings" w:ascii="Wingdings" w:hAnsi="Wingdings"/>
          <w:lang w:val="tr-TR"/>
        </w:rPr>
        <w:sym w:font="Wingdings" w:char="f075"/>
      </w:r>
      <w:r>
        <w:rPr>
          <w:lang w:val="tr-TR"/>
        </w:rPr>
        <w:t xml:space="preserve"> </w:t>
      </w:r>
      <w:r>
        <w:rPr>
          <w:lang w:val="tr-TR"/>
        </w:rPr>
        <w:t>Paskal üçgeninde ilk 19 rakamın toplamı 38(2x19)'dir.</w:t>
      </w:r>
    </w:p>
    <w:p>
      <w:pPr>
        <w:pStyle w:val="TRAnaMetin"/>
        <w:rPr/>
      </w:pPr>
      <w:r>
        <w:rPr>
          <w:rFonts w:eastAsia="Wingdings" w:cs="Wingdings" w:ascii="Wingdings" w:hAnsi="Wingdings"/>
          <w:lang w:val="tr-TR"/>
        </w:rPr>
        <w:sym w:font="Wingdings" w:char="f075"/>
      </w:r>
      <w:r>
        <w:rPr>
          <w:lang w:val="tr-TR"/>
        </w:rPr>
        <w:t xml:space="preserve"> </w:t>
      </w:r>
      <w:r>
        <w:rPr>
          <w:lang w:val="tr-TR"/>
        </w:rPr>
        <w:t>Paskal üçgenindeki ilk 19 sayının toplamı, 57(3x19)'dir.</w:t>
      </w:r>
    </w:p>
    <w:p>
      <w:pPr>
        <w:pStyle w:val="TRAnaMetin"/>
        <w:rPr/>
      </w:pPr>
      <w:r>
        <w:rPr>
          <w:rFonts w:eastAsia="Wingdings" w:cs="Wingdings" w:ascii="Wingdings" w:hAnsi="Wingdings"/>
          <w:lang w:val="tr-TR"/>
        </w:rPr>
        <w:sym w:font="Wingdings" w:char="f075"/>
      </w:r>
      <w:r>
        <w:rPr>
          <w:lang w:val="tr-TR"/>
        </w:rPr>
        <w:t xml:space="preserve"> </w:t>
      </w:r>
      <w:r>
        <w:rPr>
          <w:lang w:val="tr-TR"/>
        </w:rPr>
        <w:t>Sonuç:</w:t>
      </w:r>
    </w:p>
    <w:p>
      <w:pPr>
        <w:pStyle w:val="TRAnaMetin"/>
        <w:rPr>
          <w:lang w:val="tr-TR"/>
        </w:rPr>
      </w:pPr>
      <w:r>
        <w:rPr>
          <w:lang w:val="tr-TR"/>
        </w:rPr>
        <w:t>İlk 19 rakamın toplamı 19'un katıdır.</w:t>
      </w:r>
    </w:p>
    <w:p>
      <w:pPr>
        <w:pStyle w:val="TRAnaMetin"/>
        <w:rPr>
          <w:lang w:val="tr-TR"/>
        </w:rPr>
      </w:pPr>
      <w:r>
        <w:rPr>
          <w:lang w:val="tr-TR"/>
        </w:rPr>
        <w:t>İlk 19 sayının toplamı 19'un katıdır.</w:t>
      </w:r>
    </w:p>
    <w:p>
      <w:pPr>
        <w:pStyle w:val="TRAnaMetin"/>
        <w:rPr>
          <w:lang w:val="tr-TR"/>
        </w:rPr>
      </w:pPr>
      <w:r>
        <w:rPr>
          <w:lang w:val="tr-TR"/>
        </w:rPr>
      </w:r>
    </w:p>
    <w:p>
      <w:pPr>
        <w:pStyle w:val="TRBaslik3"/>
        <w:rPr>
          <w:lang w:val="tr-TR"/>
        </w:rPr>
      </w:pPr>
      <w:r>
        <w:rPr>
          <w:lang w:val="tr-TR"/>
        </w:rPr>
        <w:t>Kuran ayetlerinin indiriliş sırasına göre, 19 şifresinin Paskal üçgeni ile bağlantısı</w:t>
      </w:r>
    </w:p>
    <w:p>
      <w:pPr>
        <w:pStyle w:val="TRAnaMetin"/>
        <w:rPr/>
      </w:pPr>
      <w:r>
        <w:rPr>
          <w:rFonts w:eastAsia="Wingdings" w:cs="Wingdings" w:ascii="Wingdings" w:hAnsi="Wingdings"/>
          <w:lang w:val="tr-TR"/>
        </w:rPr>
        <w:sym w:font="Wingdings" w:char="f075"/>
      </w:r>
      <w:r>
        <w:rPr>
          <w:lang w:val="tr-TR"/>
        </w:rPr>
        <w:t xml:space="preserve"> </w:t>
      </w:r>
      <w:r>
        <w:rPr>
          <w:lang w:val="tr-TR"/>
        </w:rPr>
        <w:t>İlk vahiy olan 96. sure sondan 19. suredir. 19 ayetten oluşur ve bu surede toplam 285 (19 x 15) harf vardır. Vahyin ilk 5 ayetinde ise 76 (19 x 4) kelime bulunmaktadır.</w:t>
      </w:r>
    </w:p>
    <w:p>
      <w:pPr>
        <w:pStyle w:val="TRAnaMetin"/>
        <w:rPr/>
      </w:pPr>
      <w:r>
        <w:rPr>
          <w:rFonts w:eastAsia="Wingdings" w:cs="Wingdings" w:ascii="Wingdings" w:hAnsi="Wingdings"/>
          <w:lang w:val="tr-TR"/>
        </w:rPr>
        <w:sym w:font="Wingdings" w:char="f075"/>
      </w:r>
      <w:r>
        <w:rPr>
          <w:lang w:val="tr-TR"/>
        </w:rPr>
        <w:t xml:space="preserve"> </w:t>
      </w:r>
      <w:r>
        <w:rPr>
          <w:lang w:val="tr-TR"/>
        </w:rPr>
        <w:t>İkinci olarak vahyedilen 68. surede vahyolunan ilk ayetler 38 (19 x 2) kelimeden oluşmaktadır.</w:t>
      </w:r>
    </w:p>
    <w:p>
      <w:pPr>
        <w:pStyle w:val="TRAnaMetin"/>
        <w:rPr/>
      </w:pPr>
      <w:r>
        <w:rPr>
          <w:rFonts w:eastAsia="Wingdings" w:cs="Wingdings" w:ascii="Wingdings" w:hAnsi="Wingdings"/>
          <w:lang w:val="tr-TR"/>
        </w:rPr>
        <w:sym w:font="Wingdings" w:char="f075"/>
      </w:r>
      <w:r>
        <w:rPr>
          <w:lang w:val="tr-TR"/>
        </w:rPr>
        <w:t xml:space="preserve"> </w:t>
      </w:r>
      <w:r>
        <w:rPr>
          <w:lang w:val="tr-TR"/>
        </w:rPr>
        <w:t>Üçüncü vahiy olan 73. sure, 57 (19 x 3) kelimeden oluşmaktadır.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KURAN’IN EDEBİ YÖNDEN MÜKEMMELLİĞİ</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Kuran’ın Taklit Edilemezliği</w:t>
      </w:r>
    </w:p>
    <w:p>
      <w:pPr>
        <w:pStyle w:val="TRAnaMetin"/>
        <w:rPr>
          <w:lang w:val="tr-TR"/>
        </w:rPr>
      </w:pPr>
      <w:r>
        <w:rPr>
          <w:lang w:val="tr-TR"/>
        </w:rPr>
        <w:t xml:space="preserve">Bu bölüme kadar Kuran'ın, bilimsel ve tarihsel açılardan mucizevi özelliklerine değindik. Tüm bunların yanı sıra, Kuran aynı zamanda edebi yönden de hayranlık uyandırıcı, benzersiz bir üsluba sahiptir. </w:t>
      </w:r>
    </w:p>
    <w:p>
      <w:pPr>
        <w:pStyle w:val="TRAnaMetin"/>
        <w:rPr>
          <w:lang w:val="tr-TR"/>
        </w:rPr>
      </w:pPr>
      <w:r>
        <w:rPr>
          <w:lang w:val="tr-TR"/>
        </w:rPr>
        <w:t>Öncelikle belirtilmesi gereken Kuran'ın her çağdan, her türlü insan grubuna hitap eden bir anlatıma sahip olmasıdır. Okuyan kişinin bilgi ve kültür seviyesi ne olursa olsun Kuran herkesin anlayabileceği gibi açık, anlaşılır bir dile sahiptir. Bir ayette Allah Kuran hakkında şöyle bildirir:</w:t>
      </w:r>
    </w:p>
    <w:p>
      <w:pPr>
        <w:pStyle w:val="TRAyet"/>
        <w:rPr>
          <w:lang w:val="tr-TR"/>
        </w:rPr>
      </w:pPr>
      <w:r>
        <w:rPr>
          <w:lang w:val="tr-TR"/>
        </w:rPr>
        <w:t>Andolsun Biz Kuran'ı zikr (öğüt alıp düşünmek) için kolaylaştırdık... (Kamer Suresi, 22)</w:t>
      </w:r>
    </w:p>
    <w:p>
      <w:pPr>
        <w:pStyle w:val="TRAnaMetin"/>
        <w:rPr>
          <w:lang w:val="tr-TR"/>
        </w:rPr>
      </w:pPr>
      <w:r>
        <w:rPr>
          <w:lang w:val="tr-TR"/>
        </w:rPr>
        <w:t>Kuran'da bu kadar kolay anlaşılır bir üslup olmasına rağmen, hiçbir yönden Kuran'ın taklidi mümkün olmamıştır. Allah'ın Kuran'ın benzersizliğine dikkat çektiği ayetlerden bir kısmı şöyledir:</w:t>
      </w:r>
    </w:p>
    <w:p>
      <w:pPr>
        <w:pStyle w:val="TRAyet"/>
        <w:rPr>
          <w:lang w:val="tr-TR"/>
        </w:rPr>
      </w:pPr>
      <w:r>
        <w:rPr>
          <w:lang w:val="tr-TR"/>
        </w:rPr>
        <w:t xml:space="preserve">Eğer kulumuza indirdiğimiz (Kur'an)'den şüphedeyseniz, bu durumda, siz de bunun benzeri bir sûre getirin. Ve eğer doğru sözlüyseniz, Allah'tan başka şahitlerinizi (kendilerine güvendiğiniz yardımcılarınızı) çağırın. (Bakara Suresi, 23) </w:t>
      </w:r>
    </w:p>
    <w:p>
      <w:pPr>
        <w:pStyle w:val="TRAyet"/>
        <w:rPr>
          <w:lang w:val="tr-TR"/>
        </w:rPr>
      </w:pPr>
      <w:r>
        <w:rPr>
          <w:lang w:val="tr-TR"/>
        </w:rPr>
        <w:t>Yoksa: "Bunu  kendisi yalan olarak uydurdu" mu diyorlar? De ki:  "Bunun benzeri olan bir sûre getirin ve eğer gerçekten doğru sözlüyseniz Allah'tan başka çağırabildiklerinizi çağırın." (Yunus Suresi, 38)</w:t>
      </w:r>
    </w:p>
    <w:p>
      <w:pPr>
        <w:pStyle w:val="TRAnaMetin"/>
        <w:rPr>
          <w:lang w:val="tr-TR"/>
        </w:rPr>
      </w:pPr>
      <w:r>
        <w:rPr>
          <w:lang w:val="tr-TR"/>
        </w:rPr>
        <w:t>Kuran'ın mucize kelimesi ile nitelendirilmesinin sebeplerinden biri, yukarıdaki ayetlerde vurgulandığı gibi insan çabası ile bir benzerinin yazılamamasından kaynaklanır. İşte bu imkansızlık ne kadar büyük olursa, mucize de o denli büyüktür. Dolayısıyla Kuran'ın üslubunun yüzyıllardır milyarlarca insan arasından, tek bir kişi tarafından bile taklit edilemez oluşu, mucizevi yönünün ispatlarından biridir. F. F. Arbuthnot, The Construction of the Bible and the Koran (İncil ve Kuran'ın Yapısı) adlı kitabında, Kuran hakkında şu yorumda bulunmuştur:</w:t>
      </w:r>
    </w:p>
    <w:p>
      <w:pPr>
        <w:pStyle w:val="TRAlintiItalik"/>
        <w:rPr>
          <w:lang w:val="tr-TR"/>
        </w:rPr>
      </w:pPr>
      <w:r>
        <w:rPr>
          <w:lang w:val="tr-TR"/>
        </w:rPr>
        <w:t>Edebi bakış açısıyla değerlendirildiğinde, Kuran yarı şiirsel yarı düz yazı olarak yazılmış en saf Arapçaya örnektir. Dilbilimcilerin bazı durumlarda Kuran'da kullanılan belirli kalıp ve ifadelerle uyuşacak kurallar kullandıkları ve Kuran'a eş bir çalışma üretmek için birçok denemede bulunmalarına rağmen, henüz hiçbirinin bu konuda başarılı olmadıkları bildirilmiştir.</w:t>
      </w:r>
      <w:r>
        <w:rPr>
          <w:rFonts w:cs="PalatinoTurk" w:ascii="PalatinoTurk" w:hAnsi="PalatinoTurk"/>
          <w:sz w:val="18"/>
          <w:szCs w:val="18"/>
          <w:vertAlign w:val="superscript"/>
          <w:lang w:val="tr-TR"/>
        </w:rPr>
        <w:t>43</w:t>
      </w:r>
    </w:p>
    <w:p>
      <w:pPr>
        <w:pStyle w:val="TRAnaMetin"/>
        <w:rPr>
          <w:lang w:val="tr-TR"/>
        </w:rPr>
      </w:pPr>
      <w:r>
        <w:rPr>
          <w:lang w:val="tr-TR"/>
        </w:rPr>
        <w:t xml:space="preserve">Kuran'ın anlatımında kullanılan kelimeler hem anlam bakımından, hem de üslubun akıcılığı ve etkisi bakımından son derece özeldir. Ancak Kuran'ın Allah'ın emir ve yasaklarını bildirdiği kutsal bir kitap olduğuna iman etmek istemeyenler, çeşitli bahaneler öne sürerek inkara yönelmişlerdir. Allah iman etmeyenlerin Kuran hakkındaki nitelemelerine karşı aşağıdaki ayetlerde şöyle bildirir: </w:t>
      </w:r>
    </w:p>
    <w:p>
      <w:pPr>
        <w:pStyle w:val="TRAyet"/>
        <w:rPr>
          <w:lang w:val="tr-TR"/>
        </w:rPr>
      </w:pPr>
      <w:r>
        <w:rPr>
          <w:lang w:val="tr-TR"/>
        </w:rPr>
        <w:t>Biz ona (peygambere) şiir öğretmedik; (bu,) ona yakışmaz da. O (kendisine indirilen Kitap), yalnızca bir öğüt ve apaçık bir Kuran'dır. (Kuran,) Diri olanları uyarıp korkutmak ve kafirlerin üzerine sözün hak olması için (indirilmiştir). (Yasin Suresi, 69-70)</w:t>
      </w:r>
    </w:p>
    <w:p>
      <w:pPr>
        <w:pStyle w:val="TRAnaMetin"/>
        <w:rPr>
          <w:lang w:val="tr-TR"/>
        </w:rPr>
      </w:pPr>
      <w:r>
        <w:rPr>
          <w:lang w:val="tr-TR"/>
        </w:rPr>
      </w:r>
    </w:p>
    <w:p>
      <w:pPr>
        <w:pStyle w:val="TRBaslik4"/>
        <w:rPr>
          <w:rFonts w:ascii="PalatinoTurk" w:hAnsi="PalatinoTurk" w:cs="PalatinoTurk"/>
          <w:sz w:val="22"/>
          <w:szCs w:val="22"/>
          <w:lang w:val="tr-TR"/>
        </w:rPr>
      </w:pPr>
      <w:r>
        <w:rPr>
          <w:lang w:val="tr-TR"/>
        </w:rPr>
        <w:t>Kuran'ın Kafiye Sistemindeki Üstünlük</w:t>
      </w:r>
    </w:p>
    <w:p>
      <w:pPr>
        <w:pStyle w:val="TRAnaMetin"/>
        <w:rPr>
          <w:lang w:val="tr-TR"/>
        </w:rPr>
      </w:pPr>
      <w:r>
        <w:rPr>
          <w:lang w:val="tr-TR"/>
        </w:rPr>
        <w:t xml:space="preserve">Kuran'ı taklit edilemez yapan unsurlardan bir diğeri de, Kuran'ın edebi yapısından kaynaklanır. Kuran Arapça olmasına rağmen, Arap edebiyatında kullanılan kalıplardan hiçbiriyle benzerlik taşımaz. </w:t>
      </w:r>
    </w:p>
    <w:p>
      <w:pPr>
        <w:pStyle w:val="TRAnaMetin"/>
        <w:rPr>
          <w:lang w:val="tr-TR"/>
        </w:rPr>
      </w:pPr>
      <w:r>
        <w:rPr>
          <w:lang w:val="tr-TR"/>
        </w:rPr>
        <w:t>Kuran'daki kafiye sistemine "seci" denilir ve dilbilimciler Kuran'daki bu kafiye kullanımını da mucize olarak ifade etmektedirler. Ünlü İngiliz bilim adamı Prof. Adel M. A. Abbas, Kuran'ın dilbilim açısından bir mucize olduğunu ispatlamak üzere hazırladığı Science Miracles (Bilimsel Mucizeler) adlı kitabında, Kuran'da kullanılan harfleri, kafiye sistemini grafik ve şemalar aracılığıyla kapsamlı olarak incelemiştir. Bu kitapta Kuran'daki kafiye sistemi ile ilgili oldukça dikkat çekici tespitlerde bulunmuştur.</w:t>
      </w:r>
    </w:p>
    <w:p>
      <w:pPr>
        <w:pStyle w:val="TRAnaMetin"/>
        <w:rPr/>
      </w:pPr>
      <w:r>
        <w:rPr/>
        <w:t>Bilindiği, gibi Kuran'da, 29 sure 1 ya da 1'den fazla sembolik harfle başlar.</w:t>
      </w:r>
      <w:r>
        <w:rPr>
          <w:lang w:val="tr-TR"/>
        </w:rPr>
        <w:t xml:space="preserve"> </w:t>
      </w:r>
      <w:r>
        <w:rPr>
          <w:b/>
        </w:rPr>
        <w:t>"Mukatta harfleri"</w:t>
      </w:r>
      <w:r>
        <w:rPr>
          <w:lang w:val="tr-TR"/>
        </w:rPr>
        <w:t xml:space="preserve"> olarak bilinen bu harfler, aynı zamanda başlangıç harfleri olarak da adlandırılırlar. Arapçadaki 29 harften 14 tanesi, mukatta harflerini oluşturur: Ayn, Sin, Kaf, Nun, Ra, Ya, Ta, Ha, Elif, Lam, Mim, He, Sad, Kef.</w:t>
      </w:r>
    </w:p>
    <w:p>
      <w:pPr>
        <w:pStyle w:val="TRAnaMetin"/>
        <w:rPr>
          <w:lang w:val="tr-TR"/>
        </w:rPr>
      </w:pPr>
      <w:r>
        <w:rPr>
          <w:lang w:val="tr-TR"/>
        </w:rPr>
        <w:t>Bu harflerden "Nun" harfinin Ka  lem Suresi'ndeki kullanımına bakıldığında, ayetlerin %88,8'inde "Nun" harfi ile kafiye olduğu görülür. Şuara Suresi'nin %84,6'sı, Neml Suresi'nin %90,32'si, Kasas Suresi'nin %92,05'i "Nun" harfi ile kafiyelenmiştir.</w:t>
      </w:r>
    </w:p>
    <w:p>
      <w:pPr>
        <w:pStyle w:val="TRAnaMetin"/>
        <w:rPr>
          <w:lang w:val="tr-TR"/>
        </w:rPr>
      </w:pPr>
      <w:r>
        <w:rPr>
          <w:lang w:val="tr-TR"/>
        </w:rPr>
        <w:t xml:space="preserve">Kuran'ın tamamı göz önünde bulundurulduğunda ise, %50,08'inde "Nun" harfi ile kafiye yapıldığı görülür. Diğer bir deyişle Kuran'daki ayetlerin yarısından fazlası "Nun" harfi ile biter. Aynı uzunluktaki hiçbir edebi çalışmada, metnin yarısından fazlasında tek ses ile kafiye yapılması mümkün olmamıştır. Bu sadece Arapça için değil, tüm diller için geçerlidir. </w:t>
      </w:r>
    </w:p>
    <w:p>
      <w:pPr>
        <w:pStyle w:val="TRAnaMetin"/>
        <w:rPr>
          <w:lang w:val="tr-TR"/>
        </w:rPr>
      </w:pPr>
      <w:r>
        <w:rPr>
          <w:lang w:val="tr-TR"/>
        </w:rPr>
        <w:t>Mukatta harfleri ile başlayan surelerden "Nun" harfi ile biten ayetlerin dağılımı:</w:t>
      </w:r>
    </w:p>
    <w:tbl>
      <w:tblPr>
        <w:tblW w:w="9639" w:type="dxa"/>
        <w:jc w:val="start"/>
        <w:tblInd w:w="534" w:type="dxa"/>
        <w:tblLayout w:type="fixed"/>
        <w:tblCellMar>
          <w:top w:w="0" w:type="dxa"/>
          <w:start w:w="108" w:type="dxa"/>
          <w:bottom w:w="0" w:type="dxa"/>
          <w:end w:w="108" w:type="dxa"/>
        </w:tblCellMar>
      </w:tblPr>
      <w:tblGrid>
        <w:gridCol w:w="3033"/>
        <w:gridCol w:w="3559"/>
        <w:gridCol w:w="3047"/>
      </w:tblGrid>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Sure numarası</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Surenin ismi</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Nun harfi sayısı</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2</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Bakara</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193</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3</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Al-i İmran</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121</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7</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Araf</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193</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10</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Yunus</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98</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11</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Hud</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56</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12</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Yusuf</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93</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13</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Rad</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5</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14</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İbrahim</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6</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15</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Hicr</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81</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19</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Meryem</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5</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20</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Taha</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26</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Şuara</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192</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27</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Neml</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84</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28</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Kasas</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81</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29</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Ankebut</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59</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30</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Rum</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54</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31</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Lokman</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7</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32</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Secde</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27</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36</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Yasin</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71</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38</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Sad</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18</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40</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Mümin</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32</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41</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Fussilet</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30</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42</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Şura</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6</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43</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Zuhruf</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78</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44</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Duhan</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44</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45</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Casiye</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30</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46</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Ahkaf</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26</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50</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Kaf</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w:t>
            </w:r>
          </w:p>
        </w:tc>
      </w:tr>
      <w:tr>
        <w:trPr/>
        <w:tc>
          <w:tcPr>
            <w:tcW w:w="303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68</w:t>
            </w:r>
          </w:p>
        </w:tc>
        <w:tc>
          <w:tcPr>
            <w:tcW w:w="3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Kalem</w:t>
            </w:r>
          </w:p>
        </w:tc>
        <w:tc>
          <w:tcPr>
            <w:tcW w:w="304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42</w:t>
            </w:r>
          </w:p>
        </w:tc>
      </w:tr>
    </w:tbl>
    <w:p>
      <w:pPr>
        <w:pStyle w:val="TRAnaMetin"/>
        <w:rPr>
          <w:lang w:val="tr-TR"/>
        </w:rPr>
      </w:pPr>
      <w:r>
        <w:rPr>
          <w:lang w:val="tr-TR"/>
        </w:rPr>
      </w:r>
    </w:p>
    <w:p>
      <w:pPr>
        <w:pStyle w:val="TRAnaMetin"/>
        <w:rPr/>
      </w:pPr>
      <w:r>
        <w:rPr/>
        <w:t>Kuran'ın kafiye açısından genel incelemesi yapıldığında ise, kafiyelerin yaklaşık %80'inin Elif, Mim, Ya ve Nun harfleri tarafından oluşturulan üç sesten (n, m, a) oluştuğu görülür.</w:t>
      </w:r>
      <w:r>
        <w:rPr>
          <w:rFonts w:cs="PalatinoTurk" w:ascii="PalatinoTurk" w:hAnsi="PalatinoTurk"/>
          <w:sz w:val="18"/>
          <w:szCs w:val="18"/>
          <w:vertAlign w:val="superscript"/>
          <w:lang w:val="tr-TR"/>
        </w:rPr>
        <w:t>44</w:t>
      </w:r>
      <w:r>
        <w:rPr>
          <w:lang w:val="tr-TR"/>
        </w:rPr>
        <w:t xml:space="preserve"> "Nun" harfinin dışında, ayetlerin %30'u "Mim", "Elif" ya da "Ya" ile kafiyelidir. </w:t>
      </w:r>
    </w:p>
    <w:p>
      <w:pPr>
        <w:pStyle w:val="TRAnaMetin"/>
        <w:rPr>
          <w:lang w:val="tr-TR"/>
        </w:rPr>
      </w:pPr>
      <w:r>
        <w:rPr>
          <w:lang w:val="tr-TR"/>
        </w:rPr>
        <w:t>Kafiyelerde en çok kullanılan dört ses:</w:t>
      </w:r>
    </w:p>
    <w:tbl>
      <w:tblPr>
        <w:tblW w:w="9639" w:type="dxa"/>
        <w:jc w:val="start"/>
        <w:tblInd w:w="534" w:type="dxa"/>
        <w:tblLayout w:type="fixed"/>
        <w:tblCellMar>
          <w:top w:w="85" w:type="dxa"/>
          <w:start w:w="108" w:type="dxa"/>
          <w:bottom w:w="0" w:type="dxa"/>
          <w:end w:w="108" w:type="dxa"/>
        </w:tblCellMar>
      </w:tblPr>
      <w:tblGrid>
        <w:gridCol w:w="1984"/>
        <w:gridCol w:w="1559"/>
        <w:gridCol w:w="1255"/>
        <w:gridCol w:w="1778"/>
        <w:gridCol w:w="1362"/>
        <w:gridCol w:w="1701"/>
      </w:tblGrid>
      <w:tr>
        <w:trPr/>
        <w:tc>
          <w:tcPr>
            <w:tcW w:w="198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Harf</w:t>
            </w:r>
          </w:p>
        </w:tc>
        <w:tc>
          <w:tcPr>
            <w:tcW w:w="1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drawing>
                <wp:inline distT="0" distB="0" distL="0" distR="0">
                  <wp:extent cx="274320" cy="314960"/>
                  <wp:effectExtent l="0" t="0" r="0" b="0"/>
                  <wp:docPr id="115" name="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4"/>
                          <pic:cNvPicPr>
                            <a:picLocks noChangeAspect="1" noChangeArrowheads="1"/>
                          </pic:cNvPicPr>
                        </pic:nvPicPr>
                        <pic:blipFill>
                          <a:blip r:embed="rId116"/>
                          <a:srcRect l="-66" t="-57" r="-66" b="-57"/>
                          <a:stretch>
                            <a:fillRect/>
                          </a:stretch>
                        </pic:blipFill>
                        <pic:spPr bwMode="auto">
                          <a:xfrm>
                            <a:off x="0" y="0"/>
                            <a:ext cx="274320" cy="314960"/>
                          </a:xfrm>
                          <a:prstGeom prst="rect">
                            <a:avLst/>
                          </a:prstGeom>
                          <a:noFill/>
                        </pic:spPr>
                      </pic:pic>
                    </a:graphicData>
                  </a:graphic>
                </wp:inline>
              </w:drawing>
            </w:r>
          </w:p>
        </w:tc>
        <w:tc>
          <w:tcPr>
            <w:tcW w:w="125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drawing>
                <wp:inline distT="0" distB="0" distL="0" distR="0">
                  <wp:extent cx="243840" cy="280670"/>
                  <wp:effectExtent l="0" t="0" r="0" b="0"/>
                  <wp:docPr id="116" name="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5"/>
                          <pic:cNvPicPr>
                            <a:picLocks noChangeAspect="1" noChangeArrowheads="1"/>
                          </pic:cNvPicPr>
                        </pic:nvPicPr>
                        <pic:blipFill>
                          <a:blip r:embed="rId117"/>
                          <a:srcRect l="-148" t="-129" r="-148" b="-129"/>
                          <a:stretch>
                            <a:fillRect/>
                          </a:stretch>
                        </pic:blipFill>
                        <pic:spPr bwMode="auto">
                          <a:xfrm>
                            <a:off x="0" y="0"/>
                            <a:ext cx="243840" cy="280670"/>
                          </a:xfrm>
                          <a:prstGeom prst="rect">
                            <a:avLst/>
                          </a:prstGeom>
                          <a:noFill/>
                        </pic:spPr>
                      </pic:pic>
                    </a:graphicData>
                  </a:graphic>
                </wp:inline>
              </w:drawing>
            </w:r>
          </w:p>
        </w:tc>
        <w:tc>
          <w:tcPr>
            <w:tcW w:w="177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drawing>
                <wp:inline distT="0" distB="0" distL="0" distR="0">
                  <wp:extent cx="250190" cy="304800"/>
                  <wp:effectExtent l="0" t="0" r="0" b="0"/>
                  <wp:docPr id="117" name="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16"/>
                          <pic:cNvPicPr>
                            <a:picLocks noChangeAspect="1" noChangeArrowheads="1"/>
                          </pic:cNvPicPr>
                        </pic:nvPicPr>
                        <pic:blipFill>
                          <a:blip r:embed="rId118"/>
                          <a:srcRect l="-144" t="-118" r="-144" b="-118"/>
                          <a:stretch>
                            <a:fillRect/>
                          </a:stretch>
                        </pic:blipFill>
                        <pic:spPr bwMode="auto">
                          <a:xfrm>
                            <a:off x="0" y="0"/>
                            <a:ext cx="250190" cy="304800"/>
                          </a:xfrm>
                          <a:prstGeom prst="rect">
                            <a:avLst/>
                          </a:prstGeom>
                          <a:noFill/>
                        </pic:spPr>
                      </pic:pic>
                    </a:graphicData>
                  </a:graphic>
                </wp:inline>
              </w:drawing>
            </w:r>
          </w:p>
        </w:tc>
        <w:tc>
          <w:tcPr>
            <w:tcW w:w="136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drawing>
                <wp:inline distT="0" distB="0" distL="0" distR="0">
                  <wp:extent cx="324485" cy="287020"/>
                  <wp:effectExtent l="0" t="0" r="0" b="0"/>
                  <wp:docPr id="118" name="Imag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7"/>
                          <pic:cNvPicPr>
                            <a:picLocks noChangeAspect="1" noChangeArrowheads="1"/>
                          </pic:cNvPicPr>
                        </pic:nvPicPr>
                        <pic:blipFill>
                          <a:blip r:embed="rId119"/>
                          <a:srcRect l="-52" t="-59" r="-52" b="-59"/>
                          <a:stretch>
                            <a:fillRect/>
                          </a:stretch>
                        </pic:blipFill>
                        <pic:spPr bwMode="auto">
                          <a:xfrm>
                            <a:off x="0" y="0"/>
                            <a:ext cx="324485" cy="287020"/>
                          </a:xfrm>
                          <a:prstGeom prst="rect">
                            <a:avLst/>
                          </a:prstGeom>
                          <a:noFill/>
                        </pic:spPr>
                      </pic:pic>
                    </a:graphicData>
                  </a:graphic>
                </wp:inline>
              </w:drawing>
            </w:r>
          </w:p>
        </w:tc>
        <w:tc>
          <w:tcPr>
            <w:tcW w:w="170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Toplam</w:t>
            </w:r>
          </w:p>
        </w:tc>
      </w:tr>
      <w:tr>
        <w:trPr/>
        <w:tc>
          <w:tcPr>
            <w:tcW w:w="198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Sesler</w:t>
            </w:r>
          </w:p>
        </w:tc>
        <w:tc>
          <w:tcPr>
            <w:tcW w:w="1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a</w:t>
            </w:r>
          </w:p>
        </w:tc>
        <w:tc>
          <w:tcPr>
            <w:tcW w:w="125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y</w:t>
            </w:r>
          </w:p>
        </w:tc>
        <w:tc>
          <w:tcPr>
            <w:tcW w:w="177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m</w:t>
            </w:r>
          </w:p>
        </w:tc>
        <w:tc>
          <w:tcPr>
            <w:tcW w:w="136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n</w:t>
            </w:r>
          </w:p>
        </w:tc>
        <w:tc>
          <w:tcPr>
            <w:tcW w:w="1701"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jc w:val="center"/>
              <w:rPr>
                <w:lang w:val="tr-TR"/>
              </w:rPr>
            </w:pPr>
            <w:r>
              <w:rPr>
                <w:lang w:val="tr-TR"/>
              </w:rPr>
            </w:r>
          </w:p>
        </w:tc>
      </w:tr>
      <w:tr>
        <w:trPr/>
        <w:tc>
          <w:tcPr>
            <w:tcW w:w="198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Ayet sayısı</w:t>
            </w:r>
          </w:p>
        </w:tc>
        <w:tc>
          <w:tcPr>
            <w:tcW w:w="1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949</w:t>
            </w:r>
          </w:p>
        </w:tc>
        <w:tc>
          <w:tcPr>
            <w:tcW w:w="125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246</w:t>
            </w:r>
          </w:p>
        </w:tc>
        <w:tc>
          <w:tcPr>
            <w:tcW w:w="177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666</w:t>
            </w:r>
          </w:p>
        </w:tc>
        <w:tc>
          <w:tcPr>
            <w:tcW w:w="136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3123</w:t>
            </w:r>
          </w:p>
        </w:tc>
        <w:tc>
          <w:tcPr>
            <w:tcW w:w="170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4984</w:t>
            </w:r>
          </w:p>
        </w:tc>
      </w:tr>
      <w:tr>
        <w:trPr/>
        <w:tc>
          <w:tcPr>
            <w:tcW w:w="198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pPr>
            <w:r>
              <w:rPr>
                <w:lang w:val="tr-TR"/>
              </w:rPr>
              <w:t>Yüzde oranı (%)</w:t>
            </w:r>
          </w:p>
        </w:tc>
        <w:tc>
          <w:tcPr>
            <w:tcW w:w="155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15,22</w:t>
            </w:r>
          </w:p>
        </w:tc>
        <w:tc>
          <w:tcPr>
            <w:tcW w:w="125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3,94</w:t>
            </w:r>
          </w:p>
        </w:tc>
        <w:tc>
          <w:tcPr>
            <w:tcW w:w="177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10,68</w:t>
            </w:r>
          </w:p>
        </w:tc>
        <w:tc>
          <w:tcPr>
            <w:tcW w:w="136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50,08</w:t>
            </w:r>
          </w:p>
        </w:tc>
        <w:tc>
          <w:tcPr>
            <w:tcW w:w="170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lang w:val="tr-TR"/>
              </w:rPr>
            </w:pPr>
            <w:r>
              <w:rPr>
                <w:lang w:val="tr-TR"/>
              </w:rPr>
              <w:t>79,92</w:t>
            </w:r>
          </w:p>
        </w:tc>
      </w:tr>
    </w:tbl>
    <w:p>
      <w:pPr>
        <w:pStyle w:val="TRAnaMetin"/>
        <w:rPr>
          <w:lang w:val="tr-TR"/>
        </w:rPr>
      </w:pPr>
      <w:r>
        <w:rPr>
          <w:lang w:val="tr-TR"/>
        </w:rPr>
      </w:r>
    </w:p>
    <w:p>
      <w:pPr>
        <w:pStyle w:val="TRAnaMetin"/>
        <w:rPr>
          <w:lang w:val="tr-TR"/>
        </w:rPr>
      </w:pPr>
      <w:r>
        <w:rPr>
          <w:lang w:val="tr-TR"/>
        </w:rPr>
        <w:t xml:space="preserve">Aşağıdaki surelerde ise bu dört harfle yapılan pek çok kafiyeden yalnızca birkaç örnek yer alıyor. </w:t>
      </w:r>
    </w:p>
    <w:tbl>
      <w:tblPr>
        <w:tblW w:w="9639" w:type="dxa"/>
        <w:jc w:val="start"/>
        <w:tblInd w:w="534" w:type="dxa"/>
        <w:tblLayout w:type="fixed"/>
        <w:tblCellMar>
          <w:top w:w="0" w:type="dxa"/>
          <w:start w:w="108" w:type="dxa"/>
          <w:bottom w:w="0" w:type="dxa"/>
          <w:end w:w="108" w:type="dxa"/>
        </w:tblCellMar>
      </w:tblPr>
      <w:tblGrid>
        <w:gridCol w:w="2066"/>
        <w:gridCol w:w="7573"/>
      </w:tblGrid>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tr-TR"/>
              </w:rPr>
            </w:pPr>
            <w:r>
              <w:rPr>
                <w:b/>
                <w:lang w:val="tr-TR"/>
              </w:rPr>
              <w:t xml:space="preserve"> </w:t>
            </w:r>
            <w:r>
              <w:rPr>
                <w:b/>
                <w:lang w:val="tr-TR"/>
              </w:rPr>
              <w:t>Müminun Suresi</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Kad efleha elmu'min</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Elleziyne hum fi salatihim haşi</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Ve elleziyne hum an ellağvi muğrid</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4</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Ve elleziyne hum lizzekati fail</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Ve elleziyne hum lifuricihim hafiz</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ev ma meleket eymanuhum fe innehum gayru melumi</w:t>
            </w:r>
            <w:r>
              <w:rPr>
                <w:b/>
                <w:lang w:val="tr-TR"/>
              </w:rPr>
              <w:t>yn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7</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ulaike hum elad</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8</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Ve elleziyne hum liemanetihim ve ahdihim ra</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9</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Ve elleziyne hum ala salavatihim yuhafiz</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10</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Ulaike hum elvaris</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11</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hum fiha halid</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12</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Ve lekad halakna elinsane min sulaletin min ti</w:t>
            </w:r>
            <w:r>
              <w:rPr>
                <w:b/>
                <w:lang w:val="tr-TR"/>
              </w:rPr>
              <w:t>yn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Sümme cealnahu nutfeten fi kararin meki</w:t>
            </w:r>
            <w:r>
              <w:rPr>
                <w:b/>
                <w:lang w:val="tr-TR"/>
              </w:rPr>
              <w:t>yn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14</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tebareke Allahu ehsenu elhaliki</w:t>
            </w:r>
            <w:r>
              <w:rPr>
                <w:b/>
                <w:lang w:val="tr-TR"/>
              </w:rPr>
              <w:t>yn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15</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Sümme innekum beade zalike lemeyyit</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16</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Sümme innekum yevme elkıyameti tubas</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17</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ma kunna an elhalki gafili</w:t>
            </w:r>
            <w:r>
              <w:rPr>
                <w:b/>
                <w:lang w:val="tr-TR"/>
              </w:rPr>
              <w:t>yn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9"/>
        <w:gridCol w:w="7570"/>
      </w:tblGrid>
      <w:tr>
        <w:trPr/>
        <w:tc>
          <w:tcPr>
            <w:tcW w:w="206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tr-TR"/>
              </w:rPr>
            </w:pPr>
            <w:r>
              <w:rPr>
                <w:b/>
                <w:lang w:val="tr-TR"/>
              </w:rPr>
              <w:t xml:space="preserve"> </w:t>
            </w:r>
            <w:r>
              <w:rPr>
                <w:b/>
                <w:lang w:val="tr-TR"/>
              </w:rPr>
              <w:t>Nahl Suresi</w:t>
            </w:r>
          </w:p>
        </w:tc>
      </w:tr>
      <w:tr>
        <w:trPr/>
        <w:tc>
          <w:tcPr>
            <w:tcW w:w="206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w:t>
            </w:r>
          </w:p>
        </w:tc>
        <w:tc>
          <w:tcPr>
            <w:tcW w:w="757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teala amma yuşrik</w:t>
            </w:r>
            <w:r>
              <w:rPr>
                <w:b/>
                <w:lang w:val="tr-TR"/>
              </w:rPr>
              <w:t>un</w:t>
            </w:r>
          </w:p>
        </w:tc>
      </w:tr>
      <w:tr>
        <w:trPr/>
        <w:tc>
          <w:tcPr>
            <w:tcW w:w="206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w:t>
            </w:r>
          </w:p>
        </w:tc>
        <w:tc>
          <w:tcPr>
            <w:tcW w:w="757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ennehu la ilahe illa ena fettak</w:t>
            </w:r>
            <w:r>
              <w:rPr>
                <w:b/>
                <w:lang w:val="tr-TR"/>
              </w:rPr>
              <w:t>un</w:t>
            </w:r>
          </w:p>
        </w:tc>
      </w:tr>
      <w:tr>
        <w:trPr/>
        <w:tc>
          <w:tcPr>
            <w:tcW w:w="206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w:t>
            </w:r>
          </w:p>
        </w:tc>
        <w:tc>
          <w:tcPr>
            <w:tcW w:w="757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teala amma yuşrik</w:t>
            </w:r>
            <w:r>
              <w:rPr>
                <w:b/>
                <w:lang w:val="tr-TR"/>
              </w:rPr>
              <w:t>un</w:t>
            </w:r>
          </w:p>
        </w:tc>
      </w:tr>
      <w:tr>
        <w:trPr/>
        <w:tc>
          <w:tcPr>
            <w:tcW w:w="206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4</w:t>
            </w:r>
          </w:p>
        </w:tc>
        <w:tc>
          <w:tcPr>
            <w:tcW w:w="757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iza huve hasiymun mubi</w:t>
            </w:r>
            <w:r>
              <w:rPr>
                <w:b/>
                <w:lang w:val="tr-TR"/>
              </w:rPr>
              <w:t>yn</w:t>
            </w:r>
          </w:p>
        </w:tc>
      </w:tr>
      <w:tr>
        <w:trPr/>
        <w:tc>
          <w:tcPr>
            <w:tcW w:w="206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w:t>
            </w:r>
          </w:p>
        </w:tc>
        <w:tc>
          <w:tcPr>
            <w:tcW w:w="757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menafiu ve minha te'kul</w:t>
            </w:r>
            <w:r>
              <w:rPr>
                <w:b/>
                <w:lang w:val="tr-TR"/>
              </w:rPr>
              <w:t>un</w:t>
            </w:r>
          </w:p>
        </w:tc>
      </w:tr>
      <w:tr>
        <w:trPr/>
        <w:tc>
          <w:tcPr>
            <w:tcW w:w="206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w:t>
            </w:r>
          </w:p>
        </w:tc>
        <w:tc>
          <w:tcPr>
            <w:tcW w:w="757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Ve lekum fiha cemalun hıyne turiyhune ve hiyne tesreh</w:t>
            </w:r>
            <w:r>
              <w:rPr>
                <w:b/>
                <w:lang w:val="tr-TR"/>
              </w:rPr>
              <w:t>un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8"/>
        <w:gridCol w:w="7571"/>
      </w:tblGrid>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tr-TR"/>
              </w:rPr>
            </w:pPr>
            <w:r>
              <w:rPr>
                <w:b/>
                <w:lang w:val="tr-TR"/>
              </w:rPr>
              <w:t xml:space="preserve"> </w:t>
            </w:r>
            <w:r>
              <w:rPr>
                <w:b/>
                <w:lang w:val="tr-TR"/>
              </w:rPr>
              <w:t>Enam Suresi</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Sümme elleziyne keferu birabbihim yeadil</w:t>
            </w:r>
            <w:r>
              <w:rPr>
                <w:b/>
                <w:lang w:val="tr-TR"/>
              </w:rPr>
              <w:t>un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sümme entum temter</w:t>
            </w:r>
            <w:r>
              <w:rPr>
                <w:b/>
                <w:lang w:val="tr-TR"/>
              </w:rPr>
              <w:t>un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yealemu ma teksib</w:t>
            </w:r>
            <w:r>
              <w:rPr>
                <w:b/>
                <w:lang w:val="tr-TR"/>
              </w:rPr>
              <w:t>un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4</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illa kanu anha muaridi</w:t>
            </w:r>
            <w:r>
              <w:rPr>
                <w:b/>
                <w:lang w:val="tr-TR"/>
              </w:rPr>
              <w:t>yn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sevfe ye'tiyhim enbau makanu bihi yestehzi</w:t>
            </w:r>
            <w:r>
              <w:rPr>
                <w:b/>
                <w:lang w:val="tr-TR"/>
              </w:rPr>
              <w:t>un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enşe'na min beadihim karnen aheri</w:t>
            </w:r>
            <w:r>
              <w:rPr>
                <w:b/>
                <w:lang w:val="tr-TR"/>
              </w:rPr>
              <w:t>yn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7</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 haza illa sihrun mubi</w:t>
            </w:r>
            <w:r>
              <w:rPr>
                <w:b/>
                <w:lang w:val="tr-TR"/>
              </w:rPr>
              <w:t>yn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8</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sümme le yunzar</w:t>
            </w:r>
            <w:r>
              <w:rPr>
                <w:b/>
                <w:lang w:val="tr-TR"/>
              </w:rPr>
              <w:t>un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9</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lelebesna aleyhim ma yelbis</w:t>
            </w:r>
            <w:r>
              <w:rPr>
                <w:b/>
                <w:lang w:val="tr-TR"/>
              </w:rPr>
              <w:t>un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10</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ma kanu bihi yestehzi</w:t>
            </w:r>
            <w:r>
              <w:rPr>
                <w:b/>
                <w:lang w:val="tr-TR"/>
              </w:rPr>
              <w:t>un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6"/>
        <w:gridCol w:w="7573"/>
      </w:tblGrid>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b/>
                <w:lang w:val="tr-TR"/>
              </w:rPr>
              <w:t>Rum Suresi</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lakinne eksere ennasi la yealem</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7</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hum an elahiretihum gafil</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8</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inne kesiyren min ennasi bilikai rabbihim lekafir</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9</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lakin kanu enfusehum yazlim</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10</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en kezzebu biayatillahi ve kanu biha yestehzi</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11</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sümme ilayhi turce</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12</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yublisu elmucrim</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kanu bişürekaihim kafiri</w:t>
            </w:r>
            <w:r>
              <w:rPr>
                <w:b/>
                <w:lang w:val="tr-TR"/>
              </w:rPr>
              <w:t>yn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14</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Ve yevme tekumu essaatu yevmeizin yeteferrak</w:t>
            </w:r>
            <w:r>
              <w:rPr>
                <w:b/>
                <w:lang w:val="tr-TR"/>
              </w:rPr>
              <w:t>un</w:t>
            </w:r>
          </w:p>
        </w:tc>
      </w:tr>
      <w:tr>
        <w:trPr/>
        <w:tc>
          <w:tcPr>
            <w:tcW w:w="206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15</w:t>
            </w:r>
          </w:p>
        </w:tc>
        <w:tc>
          <w:tcPr>
            <w:tcW w:w="75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hum fi ravdatin yuhber</w:t>
            </w:r>
            <w:r>
              <w:rPr>
                <w:b/>
                <w:lang w:val="tr-TR"/>
              </w:rPr>
              <w:t>un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7"/>
        <w:gridCol w:w="7572"/>
      </w:tblGrid>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b/>
                <w:lang w:val="tr-TR"/>
              </w:rPr>
              <w:t>Yunus Suresi</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26</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ulaike ashabu elcenneti hum fiha halid</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27</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ulaike ashabu ennari hum fiha halid</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28</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kale şürekauhum ma kuntum iyyana teabud</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29</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 kunna an ibadetikum leğafili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30</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dalle anhum ma kanu yefter</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31</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kul e fe la tettek</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32</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enna tusraf</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33</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ennehum la yu'min</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34</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enna tu'fek</w:t>
            </w:r>
            <w:r>
              <w:rPr>
                <w:b/>
                <w:lang w:val="tr-TR"/>
              </w:rPr>
              <w:t>un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3"/>
        <w:gridCol w:w="7576"/>
      </w:tblGrid>
      <w:tr>
        <w:trPr/>
        <w:tc>
          <w:tcPr>
            <w:tcW w:w="206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tr-TR"/>
              </w:rPr>
              <w:t xml:space="preserve"> </w:t>
            </w:r>
            <w:r>
              <w:rPr>
                <w:b/>
                <w:lang w:val="tr-TR"/>
              </w:rPr>
              <w:t>Ankebut Suresi</w:t>
            </w:r>
          </w:p>
        </w:tc>
      </w:tr>
      <w:tr>
        <w:trPr/>
        <w:tc>
          <w:tcPr>
            <w:tcW w:w="206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w:t>
            </w:r>
          </w:p>
        </w:tc>
        <w:tc>
          <w:tcPr>
            <w:tcW w:w="75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inne Allahe leğaniyyun an elalemi</w:t>
            </w:r>
            <w:r>
              <w:rPr>
                <w:b/>
                <w:lang w:val="tr-TR"/>
              </w:rPr>
              <w:t>yn</w:t>
            </w:r>
          </w:p>
        </w:tc>
      </w:tr>
      <w:tr>
        <w:trPr/>
        <w:tc>
          <w:tcPr>
            <w:tcW w:w="206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7</w:t>
            </w:r>
          </w:p>
        </w:tc>
        <w:tc>
          <w:tcPr>
            <w:tcW w:w="75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lenecziyennehum ehsene ellezi kanu yeamel</w:t>
            </w:r>
            <w:r>
              <w:rPr>
                <w:b/>
                <w:lang w:val="tr-TR"/>
              </w:rPr>
              <w:t>un</w:t>
            </w:r>
          </w:p>
        </w:tc>
      </w:tr>
      <w:tr>
        <w:trPr/>
        <w:tc>
          <w:tcPr>
            <w:tcW w:w="206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8</w:t>
            </w:r>
          </w:p>
        </w:tc>
        <w:tc>
          <w:tcPr>
            <w:tcW w:w="75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feunebbiukum bima kuntum teamel</w:t>
            </w:r>
            <w:r>
              <w:rPr>
                <w:b/>
                <w:lang w:val="tr-TR"/>
              </w:rPr>
              <w:t>un</w:t>
            </w:r>
          </w:p>
        </w:tc>
      </w:tr>
      <w:tr>
        <w:trPr/>
        <w:tc>
          <w:tcPr>
            <w:tcW w:w="206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9</w:t>
            </w:r>
          </w:p>
        </w:tc>
        <w:tc>
          <w:tcPr>
            <w:tcW w:w="75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lenudhilennehum fi essalihi</w:t>
            </w:r>
            <w:r>
              <w:rPr>
                <w:b/>
                <w:lang w:val="tr-TR"/>
              </w:rPr>
              <w:t>yn</w:t>
            </w:r>
          </w:p>
        </w:tc>
      </w:tr>
      <w:tr>
        <w:trPr/>
        <w:tc>
          <w:tcPr>
            <w:tcW w:w="206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10</w:t>
            </w:r>
          </w:p>
        </w:tc>
        <w:tc>
          <w:tcPr>
            <w:tcW w:w="75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ev leyse Allahu biealeme bima fi suduri elalemi</w:t>
            </w:r>
            <w:r>
              <w:rPr>
                <w:b/>
                <w:lang w:val="tr-TR"/>
              </w:rPr>
              <w:t>yn</w:t>
            </w:r>
          </w:p>
        </w:tc>
      </w:tr>
      <w:tr>
        <w:trPr/>
        <w:tc>
          <w:tcPr>
            <w:tcW w:w="206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11</w:t>
            </w:r>
          </w:p>
        </w:tc>
        <w:tc>
          <w:tcPr>
            <w:tcW w:w="75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leyealemenne elmünafiki</w:t>
            </w:r>
            <w:r>
              <w:rPr>
                <w:b/>
                <w:lang w:val="tr-TR"/>
              </w:rPr>
              <w:t>yn</w:t>
            </w:r>
          </w:p>
        </w:tc>
      </w:tr>
      <w:tr>
        <w:trPr/>
        <w:tc>
          <w:tcPr>
            <w:tcW w:w="206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12</w:t>
            </w:r>
          </w:p>
        </w:tc>
        <w:tc>
          <w:tcPr>
            <w:tcW w:w="75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innehum lekazib</w:t>
            </w:r>
            <w:r>
              <w:rPr>
                <w:b/>
                <w:lang w:val="tr-TR"/>
              </w:rPr>
              <w:t>un</w:t>
            </w:r>
          </w:p>
        </w:tc>
      </w:tr>
      <w:tr>
        <w:trPr/>
        <w:tc>
          <w:tcPr>
            <w:tcW w:w="206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w:t>
            </w:r>
          </w:p>
        </w:tc>
        <w:tc>
          <w:tcPr>
            <w:tcW w:w="75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leyuselunne yevme elkıyameti amma kanu yefter</w:t>
            </w:r>
            <w:r>
              <w:rPr>
                <w:b/>
                <w:lang w:val="tr-TR"/>
              </w:rPr>
              <w:t>un</w:t>
            </w:r>
          </w:p>
        </w:tc>
      </w:tr>
      <w:tr>
        <w:trPr/>
        <w:tc>
          <w:tcPr>
            <w:tcW w:w="206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14</w:t>
            </w:r>
          </w:p>
        </w:tc>
        <w:tc>
          <w:tcPr>
            <w:tcW w:w="757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feehaze hum ettufanu ve hum zalim</w:t>
            </w:r>
            <w:r>
              <w:rPr>
                <w:b/>
                <w:lang w:val="tr-TR"/>
              </w:rPr>
              <w:t>un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7"/>
        <w:gridCol w:w="7572"/>
      </w:tblGrid>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b/>
                <w:lang w:val="tr-TR"/>
              </w:rPr>
              <w:t>Neml Suresi</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12</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innehum kanu kavmen fasiki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haza sihrun mubi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14</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unzur keyfe kane akibetu elmufsidi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15</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min ibadihi elmu'mini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16</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inne haza lehuve elfadlu elmubi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17</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hum yuze</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18</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suleymanu ve cunuduhu ve hum la yeşur</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19</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edhilni birahmetike fi ibadike essalihi</w:t>
            </w:r>
            <w:r>
              <w:rPr>
                <w:b/>
                <w:lang w:val="tr-TR"/>
              </w:rPr>
              <w:t>yn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9"/>
        <w:gridCol w:w="7570"/>
      </w:tblGrid>
      <w:tr>
        <w:trPr/>
        <w:tc>
          <w:tcPr>
            <w:tcW w:w="206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b/>
                <w:lang w:val="tr-TR"/>
              </w:rPr>
              <w:t>Nisa Suresi</w:t>
            </w:r>
          </w:p>
        </w:tc>
      </w:tr>
      <w:tr>
        <w:trPr/>
        <w:tc>
          <w:tcPr>
            <w:tcW w:w="206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23</w:t>
            </w:r>
          </w:p>
        </w:tc>
        <w:tc>
          <w:tcPr>
            <w:tcW w:w="757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inne allahe kane gafuren rahiym</w:t>
            </w:r>
            <w:r>
              <w:rPr>
                <w:b/>
                <w:lang w:val="tr-TR"/>
              </w:rPr>
              <w:t>en</w:t>
            </w:r>
          </w:p>
        </w:tc>
      </w:tr>
      <w:tr>
        <w:trPr/>
        <w:tc>
          <w:tcPr>
            <w:tcW w:w="206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24</w:t>
            </w:r>
          </w:p>
        </w:tc>
        <w:tc>
          <w:tcPr>
            <w:tcW w:w="757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inne allahe kane aliymen hakiym</w:t>
            </w:r>
            <w:r>
              <w:rPr>
                <w:b/>
                <w:lang w:val="tr-TR"/>
              </w:rPr>
              <w:t>en</w:t>
            </w:r>
          </w:p>
        </w:tc>
      </w:tr>
      <w:tr>
        <w:trPr/>
        <w:tc>
          <w:tcPr>
            <w:tcW w:w="206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25</w:t>
            </w:r>
          </w:p>
        </w:tc>
        <w:tc>
          <w:tcPr>
            <w:tcW w:w="757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allahu gafurun rahiym</w:t>
            </w:r>
            <w:r>
              <w:rPr>
                <w:b/>
                <w:lang w:val="tr-TR"/>
              </w:rPr>
              <w:t>un</w:t>
            </w:r>
          </w:p>
        </w:tc>
      </w:tr>
      <w:tr>
        <w:trPr/>
        <w:tc>
          <w:tcPr>
            <w:tcW w:w="206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26</w:t>
            </w:r>
          </w:p>
        </w:tc>
        <w:tc>
          <w:tcPr>
            <w:tcW w:w="757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allahu aliymun hakiym</w:t>
            </w:r>
            <w:r>
              <w:rPr>
                <w:b/>
                <w:lang w:val="tr-TR"/>
              </w:rPr>
              <w:t>un</w:t>
            </w:r>
          </w:p>
        </w:tc>
      </w:tr>
      <w:tr>
        <w:trPr/>
        <w:tc>
          <w:tcPr>
            <w:tcW w:w="206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27</w:t>
            </w:r>
          </w:p>
        </w:tc>
        <w:tc>
          <w:tcPr>
            <w:tcW w:w="757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en temiylu meylen aziym</w:t>
            </w:r>
            <w:r>
              <w:rPr>
                <w:b/>
                <w:lang w:val="tr-TR"/>
              </w:rPr>
              <w:t>en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7"/>
        <w:gridCol w:w="7572"/>
      </w:tblGrid>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b/>
                <w:lang w:val="tr-TR"/>
              </w:rPr>
              <w:t>Maide Suresi</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22</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inyehrucu minha fe inna dahil</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23</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tevekkelu in kuntum mu'mini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24</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inna hahuna kaid</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25</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ufruk beynena ve beyne elkavmi elfasiki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26</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la te'se ala elkavmi elfasiki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27</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kale innema yetekabbelu Allahu min elmuttaki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28</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inni ehafu Allahe rabbe elalemi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29</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zalike cezau ezzalimi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30</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katalehu fe esbaha min elhasiri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31</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esbaha min elnadimi</w:t>
            </w:r>
            <w:r>
              <w:rPr>
                <w:b/>
                <w:lang w:val="tr-TR"/>
              </w:rPr>
              <w:t>yn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7"/>
        <w:gridCol w:w="7572"/>
      </w:tblGrid>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b/>
                <w:lang w:val="tr-TR"/>
              </w:rPr>
              <w:t>Araf Suresi</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zikra lilmu'mini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kaliylen ma tezekker</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4</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caeha be'suna beyaten ev hum kail</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iz caehum be'suna illa en kalu inna kunna zalimi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leneselenne elmurseli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7</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ma kunna gaibi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8</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ulaike hum elmuflih</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9</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bima kanu biayatina yazlim</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10</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kaliylen ma teşkur</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11</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lem yekun min essacidi</w:t>
            </w:r>
            <w:r>
              <w:rPr>
                <w:b/>
                <w:lang w:val="tr-TR"/>
              </w:rPr>
              <w:t>yn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7"/>
        <w:gridCol w:w="7572"/>
      </w:tblGrid>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b/>
                <w:lang w:val="tr-TR"/>
              </w:rPr>
              <w:t>Tevbe Suresi</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7</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inne Allahe yuhibbu elmuttaki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8</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ekseruhum fasik</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9</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innehum sae ma kanu yeamel</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10</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ulaike hum elmuated</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11</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nufassilu elayati likavmin yealem</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12</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leallehum yenteh</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ehakku en tehşevhu in kuntum mu'min</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14</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yeşfi sudure kavmin mu'mini</w:t>
            </w:r>
            <w:r>
              <w:rPr>
                <w:b/>
                <w:lang w:val="tr-TR"/>
              </w:rPr>
              <w:t>yn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7"/>
        <w:gridCol w:w="7572"/>
      </w:tblGrid>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b/>
                <w:lang w:val="tr-TR"/>
              </w:rPr>
              <w:t>Bakara Suresi</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62</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la havfun aleyhim ve la hum yahzen</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63</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uzkuru ma fihi leallekum tettak</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64</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lekuntum min elhasiri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65</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kulna lehum kunu kiredeten hasii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66</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mev'izeten lilmuttaki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67</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euzu billahi en ekune min elcahili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68</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ef'alu ma tu'mer</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69</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bakaratun safrau fakiun levnuha tesurru ennnaziri</w:t>
            </w:r>
            <w:r>
              <w:rPr>
                <w:b/>
                <w:lang w:val="tr-TR"/>
              </w:rPr>
              <w:t>yn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5"/>
        <w:gridCol w:w="7574"/>
      </w:tblGrid>
      <w:tr>
        <w:trPr/>
        <w:tc>
          <w:tcPr>
            <w:tcW w:w="206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b/>
                <w:lang w:val="tr-TR"/>
              </w:rPr>
              <w:t>Al-i  İmran Suresi</w:t>
            </w:r>
          </w:p>
        </w:tc>
      </w:tr>
      <w:tr>
        <w:trPr/>
        <w:tc>
          <w:tcPr>
            <w:tcW w:w="206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130</w:t>
            </w:r>
          </w:p>
        </w:tc>
        <w:tc>
          <w:tcPr>
            <w:tcW w:w="757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ettaku Allahe leallekum tuflih</w:t>
            </w:r>
            <w:r>
              <w:rPr>
                <w:b/>
                <w:lang w:val="tr-TR"/>
              </w:rPr>
              <w:t>un</w:t>
            </w:r>
          </w:p>
        </w:tc>
      </w:tr>
      <w:tr>
        <w:trPr/>
        <w:tc>
          <w:tcPr>
            <w:tcW w:w="206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131</w:t>
            </w:r>
          </w:p>
        </w:tc>
        <w:tc>
          <w:tcPr>
            <w:tcW w:w="757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Ve ettaku ennare elleti uiddet lilkafiri</w:t>
            </w:r>
            <w:r>
              <w:rPr>
                <w:b/>
                <w:lang w:val="tr-TR"/>
              </w:rPr>
              <w:t>yn</w:t>
            </w:r>
          </w:p>
        </w:tc>
      </w:tr>
      <w:tr>
        <w:trPr/>
        <w:tc>
          <w:tcPr>
            <w:tcW w:w="206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132</w:t>
            </w:r>
          </w:p>
        </w:tc>
        <w:tc>
          <w:tcPr>
            <w:tcW w:w="757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leallekum turhem</w:t>
            </w:r>
            <w:r>
              <w:rPr>
                <w:b/>
                <w:lang w:val="tr-TR"/>
              </w:rPr>
              <w:t>un</w:t>
            </w:r>
          </w:p>
        </w:tc>
      </w:tr>
      <w:tr>
        <w:trPr/>
        <w:tc>
          <w:tcPr>
            <w:tcW w:w="206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133</w:t>
            </w:r>
          </w:p>
        </w:tc>
        <w:tc>
          <w:tcPr>
            <w:tcW w:w="757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uiddet lilmuttaki</w:t>
            </w:r>
            <w:r>
              <w:rPr>
                <w:b/>
                <w:lang w:val="tr-TR"/>
              </w:rPr>
              <w:t>yn</w:t>
            </w:r>
          </w:p>
        </w:tc>
      </w:tr>
      <w:tr>
        <w:trPr/>
        <w:tc>
          <w:tcPr>
            <w:tcW w:w="206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134</w:t>
            </w:r>
          </w:p>
        </w:tc>
        <w:tc>
          <w:tcPr>
            <w:tcW w:w="757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Allahu yuhibbu elmuhsini</w:t>
            </w:r>
            <w:r>
              <w:rPr>
                <w:b/>
                <w:lang w:val="tr-TR"/>
              </w:rPr>
              <w:t>yn</w:t>
            </w:r>
          </w:p>
        </w:tc>
      </w:tr>
      <w:tr>
        <w:trPr/>
        <w:tc>
          <w:tcPr>
            <w:tcW w:w="206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135</w:t>
            </w:r>
          </w:p>
        </w:tc>
        <w:tc>
          <w:tcPr>
            <w:tcW w:w="757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lem yusirru ala ma fealu ve hum yealem</w:t>
            </w:r>
            <w:r>
              <w:rPr>
                <w:b/>
                <w:lang w:val="tr-TR"/>
              </w:rPr>
              <w:t>un</w:t>
            </w:r>
          </w:p>
        </w:tc>
      </w:tr>
      <w:tr>
        <w:trPr/>
        <w:tc>
          <w:tcPr>
            <w:tcW w:w="206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136</w:t>
            </w:r>
          </w:p>
        </w:tc>
        <w:tc>
          <w:tcPr>
            <w:tcW w:w="757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niame ecru elamili</w:t>
            </w:r>
            <w:r>
              <w:rPr>
                <w:b/>
                <w:lang w:val="tr-TR"/>
              </w:rPr>
              <w:t>yn</w:t>
            </w:r>
          </w:p>
        </w:tc>
      </w:tr>
      <w:tr>
        <w:trPr/>
        <w:tc>
          <w:tcPr>
            <w:tcW w:w="206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137</w:t>
            </w:r>
          </w:p>
        </w:tc>
        <w:tc>
          <w:tcPr>
            <w:tcW w:w="757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fenzuru keyfe kane akibetu elmukezzibi</w:t>
            </w:r>
            <w:r>
              <w:rPr>
                <w:b/>
                <w:lang w:val="tr-TR"/>
              </w:rPr>
              <w:t>yn</w:t>
            </w:r>
          </w:p>
        </w:tc>
      </w:tr>
      <w:tr>
        <w:trPr/>
        <w:tc>
          <w:tcPr>
            <w:tcW w:w="206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138</w:t>
            </w:r>
          </w:p>
        </w:tc>
        <w:tc>
          <w:tcPr>
            <w:tcW w:w="757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mev'izetun lilmuttaki</w:t>
            </w:r>
            <w:r>
              <w:rPr>
                <w:b/>
                <w:lang w:val="tr-TR"/>
              </w:rPr>
              <w:t>yn</w:t>
            </w:r>
          </w:p>
        </w:tc>
      </w:tr>
      <w:tr>
        <w:trPr/>
        <w:tc>
          <w:tcPr>
            <w:tcW w:w="206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139</w:t>
            </w:r>
          </w:p>
        </w:tc>
        <w:tc>
          <w:tcPr>
            <w:tcW w:w="757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entum elealevne in kuntum mu'mini</w:t>
            </w:r>
            <w:r>
              <w:rPr>
                <w:b/>
                <w:lang w:val="tr-TR"/>
              </w:rPr>
              <w:t>yn</w:t>
            </w:r>
          </w:p>
        </w:tc>
      </w:tr>
      <w:tr>
        <w:trPr/>
        <w:tc>
          <w:tcPr>
            <w:tcW w:w="206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140</w:t>
            </w:r>
          </w:p>
        </w:tc>
        <w:tc>
          <w:tcPr>
            <w:tcW w:w="757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Allahu la yuhibbu ezzalimi</w:t>
            </w:r>
            <w:r>
              <w:rPr>
                <w:b/>
                <w:lang w:val="tr-TR"/>
              </w:rPr>
              <w:t>yn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8"/>
        <w:gridCol w:w="7571"/>
      </w:tblGrid>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b/>
                <w:lang w:val="tr-TR"/>
              </w:rPr>
              <w:t>Enbiya Suresi</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felye'tina biayetin kema ursile elevvel</w:t>
            </w:r>
            <w:r>
              <w:rPr>
                <w:b/>
                <w:lang w:val="tr-TR"/>
              </w:rPr>
              <w:t>un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e fe hum yu'min</w:t>
            </w:r>
            <w:r>
              <w:rPr>
                <w:b/>
                <w:lang w:val="tr-TR"/>
              </w:rPr>
              <w:t>un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7</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 kuntum la tealem</w:t>
            </w:r>
            <w:r>
              <w:rPr>
                <w:b/>
                <w:lang w:val="tr-TR"/>
              </w:rPr>
              <w:t>un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8</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ma kanu halidi</w:t>
            </w:r>
            <w:r>
              <w:rPr>
                <w:b/>
                <w:lang w:val="tr-TR"/>
              </w:rPr>
              <w:t>yn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9</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ehlekna elmusrifi</w:t>
            </w:r>
            <w:r>
              <w:rPr>
                <w:b/>
                <w:lang w:val="tr-TR"/>
              </w:rPr>
              <w:t>yn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10</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e fe la teakil</w:t>
            </w:r>
            <w:r>
              <w:rPr>
                <w:b/>
                <w:lang w:val="tr-TR"/>
              </w:rPr>
              <w:t>un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11</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enşe'na beadeha kavmen aheri</w:t>
            </w:r>
            <w:r>
              <w:rPr>
                <w:b/>
                <w:lang w:val="tr-TR"/>
              </w:rPr>
              <w:t>yn</w:t>
            </w:r>
          </w:p>
        </w:tc>
      </w:tr>
      <w:tr>
        <w:trPr/>
        <w:tc>
          <w:tcPr>
            <w:tcW w:w="206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12</w:t>
            </w:r>
          </w:p>
        </w:tc>
        <w:tc>
          <w:tcPr>
            <w:tcW w:w="757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hum minha yerkud</w:t>
            </w:r>
            <w:r>
              <w:rPr>
                <w:b/>
                <w:lang w:val="tr-TR"/>
              </w:rPr>
              <w:t>un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7"/>
        <w:gridCol w:w="7572"/>
      </w:tblGrid>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b/>
                <w:lang w:val="tr-TR"/>
              </w:rPr>
              <w:t>Nur Suresi</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47</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ma ulaike bilmu'mini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48</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feriykun minhum muarid</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49</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Ve in yekun lehum elhakku ye'tu ileyhi muzini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50</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bel ulaike hum ezzalim</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51</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ulaike hum elmuflih</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52</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ulaike hum elfaiz</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53</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inne Allahe habiyrun bima teamel</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54</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ma ala erresuli illa elbalağu elmubi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55</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fe ulaike hum elfasik</w:t>
            </w:r>
            <w:r>
              <w:rPr>
                <w:b/>
                <w:lang w:val="tr-TR"/>
              </w:rPr>
              <w:t>un</w:t>
            </w:r>
          </w:p>
        </w:tc>
      </w:tr>
    </w:tbl>
    <w:p>
      <w:pPr>
        <w:pStyle w:val="TRAnaMetin"/>
        <w:rPr>
          <w:lang w:val="tr-TR"/>
        </w:rPr>
      </w:pPr>
      <w:r>
        <w:rPr>
          <w:lang w:val="tr-TR"/>
        </w:rPr>
      </w:r>
    </w:p>
    <w:tbl>
      <w:tblPr>
        <w:tblW w:w="9639" w:type="dxa"/>
        <w:jc w:val="start"/>
        <w:tblInd w:w="534" w:type="dxa"/>
        <w:tblLayout w:type="fixed"/>
        <w:tblCellMar>
          <w:top w:w="0" w:type="dxa"/>
          <w:start w:w="108" w:type="dxa"/>
          <w:bottom w:w="0" w:type="dxa"/>
          <w:end w:w="108" w:type="dxa"/>
        </w:tblCellMar>
      </w:tblPr>
      <w:tblGrid>
        <w:gridCol w:w="2067"/>
        <w:gridCol w:w="7572"/>
      </w:tblGrid>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Ayet numarası</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b/>
                <w:lang w:val="tr-TR"/>
              </w:rPr>
              <w:t>Hicr Suresi</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ma yeste'hir</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 </w:t>
            </w:r>
            <w:r>
              <w:rPr>
                <w:lang w:val="tr-TR"/>
              </w:rPr>
              <w:t>inneke le mecn</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7</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in kunte min essadiki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8</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ma kanu izen munzari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9</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ve inna lehu lehafiz</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10</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Ve lekad erselna min kablike fi şiyai elevveli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11</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kanu bihi yestehzi</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12</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Kezalike neslukuhu fi kulubi elmucrimi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kad halet sunnetu evveli</w:t>
            </w:r>
            <w:r>
              <w:rPr>
                <w:b/>
                <w:lang w:val="tr-TR"/>
              </w:rPr>
              <w:t>yn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14</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fihi yearuc</w:t>
            </w:r>
            <w:r>
              <w:rPr>
                <w:b/>
                <w:lang w:val="tr-TR"/>
              </w:rPr>
              <w:t>un</w:t>
            </w:r>
          </w:p>
        </w:tc>
      </w:tr>
      <w:tr>
        <w:trPr/>
        <w:tc>
          <w:tcPr>
            <w:tcW w:w="206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15</w:t>
            </w:r>
          </w:p>
        </w:tc>
        <w:tc>
          <w:tcPr>
            <w:tcW w:w="757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tr-TR"/>
              </w:rPr>
            </w:pPr>
            <w:r>
              <w:rPr>
                <w:lang w:val="tr-TR"/>
              </w:rPr>
              <w:t xml:space="preserve"> </w:t>
            </w:r>
            <w:r>
              <w:rPr>
                <w:lang w:val="tr-TR"/>
              </w:rPr>
              <w:t>... nahnu kavmun meshur</w:t>
            </w:r>
            <w:r>
              <w:rPr>
                <w:b/>
                <w:lang w:val="tr-TR"/>
              </w:rPr>
              <w:t>un</w:t>
            </w:r>
          </w:p>
        </w:tc>
      </w:tr>
    </w:tbl>
    <w:p>
      <w:pPr>
        <w:pStyle w:val="TRAnaMetin"/>
        <w:rPr>
          <w:lang w:val="tr-TR"/>
        </w:rPr>
      </w:pPr>
      <w:r>
        <w:rPr>
          <w:lang w:val="tr-TR"/>
        </w:rPr>
      </w:r>
    </w:p>
    <w:p>
      <w:pPr>
        <w:pStyle w:val="TRAnaMetin"/>
        <w:rPr>
          <w:lang w:val="tr-TR"/>
        </w:rPr>
      </w:pPr>
      <w:r>
        <w:rPr>
          <w:lang w:val="tr-TR"/>
        </w:rPr>
        <w:t>İki yüz-üç yüz satırlık bir şiirde, kafiyenin iki üç sesle oluşturulması bu esere başyapıt denecek kadar önemli bir özellik kazandırabilir. Ancak Kuran'ın uzunluğu, içerdiği bilgiler ve hikmetli anlatım göz önünde bulundurulduğunda, bu tür bir kafiye kullanım şeklinin ne denli olağanüstü bir durum olduğu daha iyi anlaşılacaktır. Çünkü Kuran insanlara rehber olan imani bir kitap olarak, tüm edebi üstünlüklerinin, sosyal ve psikolojik konularının yanı sıra, fiziki bilimlerle ilgili birçok konuyu da içerir. Dolayısıyla böylesine çeşitli ve ilmi konuları içeren Kuran'da, bu kadar az sesle kafiye sağlanması insan çabasıyla gerçekleştirilemeyecek bir durumdur. Bu bakımdan Arap dili uzmanları Kuran'ı "kesinlikle taklit edilemez" olarak tanımlamaktadırlar.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Kuran Allah’ın Sözüdür</w:t>
      </w:r>
    </w:p>
    <w:p>
      <w:pPr>
        <w:pStyle w:val="TRAnaMetin"/>
        <w:rPr>
          <w:lang w:val="tr-TR"/>
        </w:rPr>
      </w:pPr>
      <w:r>
        <w:rPr>
          <w:lang w:val="tr-TR"/>
        </w:rPr>
        <w:t xml:space="preserve">Bu kitapta sonuç bölümüne kadar incelediğimiz tüm bilgiler, bizlere açık bir gerçeği göstermektedir: Kuran öyle bir kitaptır ki, içinde verilen haberlerin hepsi doğru çıkmıştır ve çıkmaktadır. Bilimsel konularda, geçmişten ve gelecekten verilen haberlerde ya da matematiksel şifrelemelerde o dönemde hiçbir insan tarafından bilinemeyecek gerçekler ayetlerde haber verilmiştir. Bu bilgilerin o dönemin bilgi düzeyiyle ve teknolojisiyle edinilmesi mümkün değildir. Elbette ki bu durum, Kuran'ın insan sözü olamayacağının apaçık bir ispatıdır. </w:t>
      </w:r>
    </w:p>
    <w:p>
      <w:pPr>
        <w:pStyle w:val="TRAnaMetin"/>
        <w:rPr>
          <w:rFonts w:ascii="PalatinoTurk" w:hAnsi="PalatinoTurk" w:cs="PalatinoTurk"/>
          <w:szCs w:val="22"/>
          <w:lang w:val="tr-TR"/>
        </w:rPr>
      </w:pPr>
      <w:r>
        <w:rPr/>
        <w:t>Kuran, herşeyi yoktan var eden ve ilmiyle tüm varlıkları kuşatan Yüce Allah'ın sözüdür. Allah bir ayetinde, Kuran'la ilgili olarak,</w:t>
      </w:r>
      <w:r>
        <w:rPr>
          <w:b/>
        </w:rPr>
        <w:t xml:space="preserve"> "... Eğer o, Allah'tan başkasının katından olsaydı, kuşkusuz içinde birçok çelişkiler bulacaklardı" </w:t>
      </w:r>
      <w:r>
        <w:rPr>
          <w:lang w:val="tr-TR"/>
        </w:rPr>
        <w:t>(Nisa Suresi, 82) buyurmaktadır. Kuran'ın içinde yer alan her bilgi, bu İlahi kitabın bilinmeyen gizli mucizelerini ortaya koymaktadır. İnsana düşen ise, Allah'ın indirdiği bu İlahi kitaba sımsıkı sarılmak ve onu kendisine yol gösterici olarak kabul etmektir. Allah, Kuran'da bizlere şöyle bildirir:</w:t>
      </w:r>
    </w:p>
    <w:p>
      <w:pPr>
        <w:pStyle w:val="TRAyet"/>
        <w:rPr/>
      </w:pPr>
      <w:r>
        <w:rPr>
          <w:lang w:val="tr-TR"/>
        </w:rPr>
        <w:t>Bu Kur'an, Allah'tan başkası tarafından yalan olarak uydurulmuş değildir. Ancak bu, önündekileri doğrulayan ve Kitabı ayrıntılı olarak açıklayandır. Bunda hiç şüphe yoktur, alemlerin Rabbidendir. Yoksa: "Bunu kendisi yalan olarak uydurdu" mu diyorlar? De ki: "Bunun benzeri olan bir sure getirin ve eğer gerçekten doğru sözlüyseniz Allah'tan başka çağırabildiklerinizi çağırın." (Yunus Suresi, 37-38)</w:t>
      </w:r>
    </w:p>
    <w:p>
      <w:pPr>
        <w:pStyle w:val="TRAyet"/>
        <w:rPr>
          <w:lang w:val="tr-TR"/>
        </w:rPr>
      </w:pPr>
      <w:r>
        <w:rPr>
          <w:lang w:val="tr-TR"/>
        </w:rPr>
        <w:t>Bu indirdiğimiz mübarek bir Kitap'tır. Şu halde O'na uyun ve korkup-sakının. Umulur ki esirgenirsiniz. (Enam Suresi, 155)</w:t>
      </w:r>
    </w:p>
    <w:p>
      <w:pPr>
        <w:pStyle w:val="TRAnaMetin"/>
        <w:rPr>
          <w:lang w:val="tr-TR"/>
        </w:rPr>
      </w:pPr>
      <w:r>
        <w:rPr>
          <w:lang w:val="tr-TR"/>
        </w:rPr>
      </w:r>
    </w:p>
    <w:p>
      <w:pPr>
        <w:pStyle w:val="TRAnaMetin"/>
        <w:rPr>
          <w:lang w:val="tr-TR"/>
        </w:rPr>
      </w:pPr>
      <w:r>
        <w:rPr>
          <w:lang w:val="tr-TR"/>
        </w:rPr>
      </w:r>
      <w:r>
        <w:br w:type="page"/>
      </w:r>
    </w:p>
    <w:p>
      <w:pPr>
        <w:pStyle w:val="TRBaslik1"/>
        <w:rPr/>
      </w:pPr>
      <w:r>
        <w:rPr/>
        <w:t>EVRİM ALDATMACASI</w:t>
      </w:r>
    </w:p>
    <w:p>
      <w:pPr>
        <w:pStyle w:val="TRAnaMetin"/>
        <w:rPr/>
      </w:pPr>
      <w:r>
        <w:rPr/>
      </w:r>
    </w:p>
    <w:p>
      <w:pPr>
        <w:pStyle w:val="TRAnaMetin"/>
        <w:rPr/>
      </w:pPr>
      <w:r>
        <w:rPr/>
      </w:r>
    </w:p>
    <w:p>
      <w:pPr>
        <w:pStyle w:val="TRAnaMetin"/>
        <w:rPr>
          <w:lang w:val="tr-TR"/>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spacing w:val="5"/>
          <w:lang w:val="tr-TR"/>
        </w:rPr>
      </w:pPr>
      <w:r>
        <w:rPr>
          <w:lang w:val="tr-TR"/>
        </w:rPr>
        <w:t>Darwinizm'in bilim karşısındaki yenilgisi, üç temel başlıkta incelenebilir:</w:t>
      </w:r>
    </w:p>
    <w:p>
      <w:pPr>
        <w:pStyle w:val="TRAlintiItalik"/>
        <w:rPr/>
      </w:pPr>
      <w:r>
        <w:rPr/>
        <w:t>1) Teori, haya</w:t>
      </w:r>
      <w:r>
        <w:rPr>
          <w:lang w:val="tr-TR"/>
        </w:rPr>
        <w:t>tın yeryüzünde ilk kez nasıl ortaya çıktığını asla açıklayamamaktadır.</w:t>
      </w:r>
    </w:p>
    <w:p>
      <w:pPr>
        <w:pStyle w:val="TRAlintiItalik"/>
        <w:rPr>
          <w:lang w:val="tr-TR"/>
        </w:rPr>
      </w:pPr>
      <w:r>
        <w:rPr>
          <w:lang w:val="tr-TR"/>
        </w:rPr>
        <w:t>2) Teorinin öne sürdüğü "evrim mekanizmaları"nın, gerçekte evrimleştirici bir etkiye sahip olduğunu gösteren hiçbir bilimsel bulgu yoktur.</w:t>
      </w:r>
    </w:p>
    <w:p>
      <w:pPr>
        <w:pStyle w:val="TRAlintiItalik"/>
        <w:rPr>
          <w:lang w:val="tr-TR"/>
        </w:rPr>
      </w:pPr>
      <w:r>
        <w:rPr>
          <w:lang w:val="tr-TR"/>
        </w:rPr>
        <w:t xml:space="preserve">3) Fosil kayıtları, evrim teorisinin öngörülerinin tam aksine bir tablo ortaya koymaktadır. </w:t>
      </w:r>
    </w:p>
    <w:p>
      <w:pPr>
        <w:pStyle w:val="TRAnaMetin"/>
        <w:rPr/>
      </w:pPr>
      <w:r>
        <w:rPr>
          <w:spacing w:val="5"/>
          <w:lang w:val="tr-TR"/>
        </w:rPr>
        <w:t>Bu bölümde, bu üç tem</w:t>
      </w:r>
      <w:r>
        <w:rPr>
          <w:lang w:val="tr-TR"/>
        </w:rPr>
        <w:t>el başlığı ana hatları ile inceleyeceğiz.</w:t>
      </w:r>
    </w:p>
    <w:p>
      <w:pPr>
        <w:pStyle w:val="TRAnaMetin"/>
        <w:rPr>
          <w:rFonts w:ascii="PalatinoTurkI" w:hAnsi="PalatinoTurkI" w:cs="PalatinoTurkI"/>
          <w:sz w:val="23"/>
          <w:szCs w:val="23"/>
          <w:lang w:val="tr-TR"/>
        </w:rPr>
      </w:pPr>
      <w:r>
        <w:rPr>
          <w:rFonts w:cs="PalatinoTurkI" w:ascii="PalatinoTurkI" w:hAnsi="PalatinoTurkI"/>
          <w:sz w:val="23"/>
          <w:szCs w:val="23"/>
          <w:lang w:val="tr-TR"/>
        </w:rPr>
      </w:r>
    </w:p>
    <w:p>
      <w:pPr>
        <w:pStyle w:val="TRBaslik2"/>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i/>
        </w:rPr>
        <w:t>(Sidney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rPr>
        <w:t xml:space="preserve"> "Maalesef hücrenin kökeni, evrim teorisinin tümünü içine alan en karanlık noktayı oluşturmaktadır."</w:t>
      </w:r>
      <w:r>
        <w:rPr>
          <w:i/>
        </w:rPr>
        <w:t xml:space="preserve"> (Alexander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TRAnaMetin"/>
        <w:rPr>
          <w:spacing w:val="5"/>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 xml:space="preserve">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pPr>
      <w:r>
        <w:rPr>
          <w:lang w:val="tr-TR"/>
        </w:rPr>
        <w:t>Hayatın Kompleks Yapısı Tek bir Protein Dahi Tesadüfen Oluşamaz</w:t>
      </w:r>
    </w:p>
    <w:p>
      <w:pPr>
        <w:pStyle w:val="TRAnaMetin"/>
        <w:rPr>
          <w:spacing w:val="5"/>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 araya getirilerek canlı bir hücre, hatta hücreye ait tek bir protein bile üretilememektedir.</w:t>
      </w:r>
    </w:p>
    <w:p>
      <w:pPr>
        <w:pStyle w:val="TRAnaMetin"/>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w:t>
      </w:r>
      <w:r>
        <w:rPr>
          <w:b/>
        </w:rPr>
        <w:t>Çünkü hücrenin yapı taşlarından biri olan proteinlerin tek bir tanesinin dahi tesadüfen meydana gelmesi ihtimali matematiksel olarak "0"dır.</w:t>
      </w:r>
      <w:r>
        <w:rPr>
          <w:lang w:val="tr-TR"/>
        </w:rPr>
        <w:t xml:space="preserve">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lintiBold"/>
        <w:rPr/>
      </w:pPr>
      <w:r>
        <w:rPr/>
        <w:t>1. Enzimler olmadan protein sentezlenemez ve enzimler de birer proteindir.</w:t>
      </w:r>
    </w:p>
    <w:p>
      <w:pPr>
        <w:pStyle w:val="TRAlintiBold"/>
        <w:rPr/>
      </w:pPr>
      <w:r>
        <w:rPr/>
        <w:t xml:space="preserve">2.Tek bir proteinin sentezlenmesi için 60'a yakın enzim görevi gören proteinin hazır bulunması gerekmektedir. Dolayısıyla proteinlerin varlığı için proteinler gerekir. </w:t>
      </w:r>
    </w:p>
    <w:p>
      <w:pPr>
        <w:pStyle w:val="TRAlintiBold"/>
        <w:rPr/>
      </w:pPr>
      <w:r>
        <w:rPr/>
        <w:t>3. Proteinleri sentezleyen enzimleri DNA üretir. DNA olmadan protein sentezlenemez. Dolayısıyla proteinlerin oluşabilmesi için DNA da gerekir.</w:t>
      </w:r>
    </w:p>
    <w:p>
      <w:pPr>
        <w:pStyle w:val="TRAlintiBold"/>
        <w:rPr>
          <w:rFonts w:ascii="PalatinoTurkBI" w:hAnsi="PalatinoTurkBI" w:cs="PalatinoTurkBI"/>
          <w:spacing w:val="10"/>
          <w:sz w:val="23"/>
          <w:szCs w:val="23"/>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Darwin, ortaya attığı evrim iddiasını tamamen "doğal seleksiyon" mekanizmasına bağlamıştı. Bu mekanizmaya verdiği önem, kitabının isminden de açıkça anlaşılıyordu: 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rPr>
      </w:pPr>
      <w:r>
        <w:rPr>
          <w:lang w:val="tr-TR"/>
        </w:rPr>
        <w:t>Dolayısıyla doğal seleksiyon mekanizması hiçbir evrimleştirici güce sahip değildir. Darwin de bu gerçeğin farkındaydı ve Türlerin Kökeni adlı kitabında</w:t>
      </w:r>
      <w:r>
        <w:rPr>
          <w:b/>
        </w:rPr>
        <w:t xml:space="preserve"> "Faydalı değişiklikler oluşmadığı sürece doğal seleksiyon hiçbir şey yapamaz" </w:t>
      </w:r>
      <w:r>
        <w:rPr>
          <w:lang w:val="tr-TR"/>
        </w:rPr>
        <w:t>demek zorunda kalmıştı.</w:t>
      </w:r>
      <w:r>
        <w:rPr>
          <w:i/>
        </w:rPr>
        <w:t xml:space="preserve"> (Charles Darwin, The Origin of Species: A Facsimile of the First Edition, Harvard University Press, 1964, s. 184)</w:t>
      </w:r>
    </w:p>
    <w:p>
      <w:pPr>
        <w:pStyle w:val="TRAnaMetin"/>
        <w:rPr>
          <w:i/>
          <w:lang w:val="tr-TR"/>
        </w:rPr>
      </w:pPr>
      <w:r>
        <w:rPr>
          <w:i/>
          <w:lang w:val="tr-TR"/>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Darwin de benzeri örnekler vermiş, örneğin</w:t>
      </w:r>
      <w:r>
        <w:rPr>
          <w:i/>
        </w:rPr>
        <w:t xml:space="preserve"> Türlerin Kökeni</w:t>
      </w:r>
      <w:r>
        <w:rPr>
          <w:lang w:val="tr-TR"/>
        </w:rPr>
        <w:t xml:space="preserve"> adlı kitabında, yiyecek bulmak için suya giren bazı ayıların zamanla balinalara dönüştüğünü iddia etmişti.</w:t>
      </w:r>
      <w:r>
        <w:rPr>
          <w:i/>
        </w:rPr>
        <w:t xml:space="preserve"> (B. G. Ranganathan, Origins?, Pennsylvania: The Banner Of Truth Trust, 1988)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 xml:space="preserve">Mutasyonlar canlıları geliştirmezler, aksine her zaman için canlılara zarar verirler. </w:t>
      </w:r>
      <w:r>
        <w:rPr>
          <w:lang w:val="tr-TR"/>
        </w:rPr>
        <w:t>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tr-TR"/>
        </w:rPr>
      </w:pPr>
      <w:r>
        <w:rPr>
          <w:lang w:val="tr-TR"/>
        </w:rPr>
        <w:t>Eğer gerçekten bu tür canlılar geçmişte yaşamışlarsa bunların sayılarının ve çeşitlerinin milyonlarca hatta milyarlarca olması gerekir. Ayrıca bu garip canlıların kalıntılarına mutlaka fosil kayıtlarında rastlanması gerekir. Darwin, Türlerin Kökeni'nde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Türlerin Kökeni</w:t>
      </w:r>
      <w:r>
        <w:rPr>
          <w:lang w:val="tr-TR"/>
        </w:rPr>
        <w:t xml:space="preserve"> kitabının "Teorinin Zorlukları" (Difficulties on Theory) adlı bölümünde şöyle yazmıştı:</w:t>
      </w:r>
    </w:p>
    <w:p>
      <w:pPr>
        <w:pStyle w:val="TRAlintiItalik"/>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w:t>
      </w:r>
      <w:r>
        <w:rPr>
          <w:i/>
        </w:rPr>
        <w:t>"Australopithecus"</w:t>
      </w:r>
      <w:r>
        <w:rPr>
          <w:lang w:val="tr-TR"/>
        </w:rPr>
        <w:t xml:space="preserve"> ismini verirler. Bu canlılar gerçekte soyu tükenmiş bir maymun türünden  başka birşey değildir. Lord Solly Zuckerman ve Prof. Charles Oxnard gibi İngiltere ve ABD'den dünyaca ünlü iki anatomistin</w:t>
      </w:r>
      <w:r>
        <w:rPr>
          <w:i/>
        </w:rPr>
        <w:t xml:space="preserve"> 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rPr>
        <w:t>(Charles E. Oxnard, "The Place of Australopithecines in Human Evolution: Grounds for Doubt", Nature, c. 258, s. 389)</w:t>
      </w:r>
    </w:p>
    <w:p>
      <w:pPr>
        <w:pStyle w:val="TRAnaMetin"/>
        <w:rPr>
          <w:lang w:val="tr-TR"/>
        </w:rPr>
      </w:pPr>
      <w:r>
        <w:rPr>
          <w:lang w:val="tr-TR"/>
        </w:rPr>
        <w:t xml:space="preserve">Evrimciler insan evriminin bir sonraki safhasını da, "homo" yani insan olarak sınıflandırırlar. İddiaya göre homo serisindeki canlılar, </w:t>
      </w:r>
      <w:r>
        <w:rPr>
          <w:i/>
        </w:rPr>
        <w:t>Australopithecuslar</w:t>
      </w:r>
      <w:r>
        <w:rPr>
          <w:lang w:val="tr-T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 xml:space="preserve">"Homo sapiens'e uzanan zincir gerçekte kayıptır" </w:t>
      </w:r>
      <w:r>
        <w:rPr>
          <w:lang w:val="tr-TR"/>
        </w:rPr>
        <w:t xml:space="preserve">diyerek bunu kabul eder. </w:t>
      </w:r>
      <w:r>
        <w:rPr>
          <w:i/>
        </w:rPr>
        <w:t>(J. Rennie, "Darwin's Current Bulldog: Ernst Mayr", Scientific American, Aralık 1992)</w:t>
      </w:r>
    </w:p>
    <w:p>
      <w:pPr>
        <w:pStyle w:val="TRAnaMetin"/>
        <w:rPr/>
      </w:pPr>
      <w:r>
        <w:rPr>
          <w:lang w:val="tr-TR"/>
        </w:rPr>
        <w:t xml:space="preserve">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rPr>
        <w:t xml:space="preserve">Australopithecus, Homo habilis </w:t>
      </w:r>
      <w:r>
        <w:rPr>
          <w:lang w:val="tr-TR"/>
        </w:rPr>
        <w:t xml:space="preserve">ve </w:t>
      </w:r>
      <w:r>
        <w:rPr>
          <w:i/>
        </w:rPr>
        <w:t>Homo erectus</w:t>
      </w:r>
      <w:r>
        <w:rPr>
          <w:lang w:val="tr-TR"/>
        </w:rPr>
        <w:t xml:space="preserve">'un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lintiItalik"/>
        <w:rPr>
          <w:lang w:val="tr-TR"/>
        </w:rPr>
      </w:pPr>
      <w:r>
        <w:rPr>
          <w:lang w:val="tr-TR"/>
        </w:rPr>
        <w:t>Dahası Homo erectus sınıflamasına ait insanların bir bölümü çok modern zamanlara kadar yaşamışlar, Homo sapiens neandertalensis ve Homo sapiens sapiens (insan) ile aynı ortamda yan yana bulunmuşlardır. (Time, Kasım 1996)</w:t>
      </w:r>
    </w:p>
    <w:p>
      <w:pPr>
        <w:pStyle w:val="TRAnaMetin"/>
        <w:rPr>
          <w:lang w:val="tr-TR"/>
        </w:rPr>
      </w:pPr>
      <w:r>
        <w:rPr>
          <w:lang w:val="tr-TR"/>
        </w:rPr>
        <w:t xml:space="preserve">Bu ise elbette bu sınıfların birbirlerinin ataları oldukları iddiasının geçersizliğini açıkça ortaya koymaktadır. </w:t>
      </w:r>
    </w:p>
    <w:p>
      <w:pPr>
        <w:pStyle w:val="TRAnaMetin"/>
        <w:rPr>
          <w:lang w:val="tr-TR"/>
        </w:rPr>
      </w:pPr>
      <w:r>
        <w:rPr>
          <w:lang w:val="tr-TR"/>
        </w:rPr>
        <w:t>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2"/>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rPr>
        <w:drawing>
          <wp:inline distT="0" distB="0" distL="0" distR="0">
            <wp:extent cx="6174740" cy="1499235"/>
            <wp:effectExtent l="0" t="0" r="0" b="0"/>
            <wp:docPr id="119" name="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18"/>
                    <pic:cNvPicPr>
                      <a:picLocks noChangeAspect="1" noChangeArrowheads="1"/>
                    </pic:cNvPicPr>
                  </pic:nvPicPr>
                  <pic:blipFill>
                    <a:blip r:embed="rId120"/>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linti"/>
        <w:rPr/>
      </w:pPr>
      <w:r>
        <w:rPr>
          <w:b/>
          <w:bCs/>
          <w:lang w:val="tr-TR"/>
        </w:rPr>
        <w:t>ve iz ehaze:</w:t>
      </w:r>
      <w:r>
        <w:rPr>
          <w:lang w:val="tr-TR"/>
        </w:rPr>
        <w:t xml:space="preserve"> ve ç</w:t>
      </w:r>
      <w:r>
        <w:rPr/>
        <w:t>ıkard</w:t>
      </w:r>
      <w:r>
        <w:rPr>
          <w:lang w:val="tr-TR"/>
        </w:rPr>
        <w:t>ığı, aldığı zaman</w:t>
      </w:r>
    </w:p>
    <w:p>
      <w:pPr>
        <w:pStyle w:val="TRAlinti"/>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linti"/>
        <w:rPr/>
      </w:pPr>
      <w:r>
        <w:rPr>
          <w:b/>
          <w:bCs/>
          <w:lang w:val="tr-TR"/>
        </w:rPr>
        <w:t>rabbu-ke:</w:t>
      </w:r>
      <w:r>
        <w:rPr>
          <w:lang w:val="tr-TR"/>
        </w:rPr>
        <w:t xml:space="preserve"> senin Rabbin</w:t>
      </w:r>
    </w:p>
    <w:p>
      <w:pPr>
        <w:pStyle w:val="TRAlinti"/>
        <w:rPr/>
      </w:pPr>
      <w:r>
        <w:rPr>
          <w:b/>
          <w:bCs/>
          <w:lang w:val="tr-TR"/>
        </w:rPr>
        <w:t>min benî âdeme:</w:t>
      </w:r>
      <w:r>
        <w:rPr>
          <w:lang w:val="tr-TR"/>
        </w:rPr>
        <w:t xml:space="preserve"> Âdemoğullarından</w:t>
      </w:r>
    </w:p>
    <w:p>
      <w:pPr>
        <w:pStyle w:val="TRAlinti"/>
        <w:rPr/>
      </w:pPr>
      <w:r>
        <w:rPr>
          <w:b/>
          <w:bCs/>
          <w:lang w:val="tr-TR"/>
        </w:rPr>
        <w:t>min zuhûri-him:</w:t>
      </w:r>
      <w:r>
        <w:rPr>
          <w:lang w:val="tr-TR"/>
        </w:rPr>
        <w:t xml:space="preserve"> onların sırtlarından</w:t>
      </w:r>
    </w:p>
    <w:p>
      <w:pPr>
        <w:pStyle w:val="TRAlinti"/>
        <w:rPr/>
      </w:pPr>
      <w:r>
        <w:rPr>
          <w:b/>
          <w:bCs/>
          <w:lang w:val="tr-TR"/>
        </w:rPr>
        <w:t>zurriyyete-hum:</w:t>
      </w:r>
      <w:r>
        <w:rPr>
          <w:lang w:val="tr-TR"/>
        </w:rPr>
        <w:t xml:space="preserve"> onların zürriyetlerini, onların soyları, onların nesilleri </w:t>
      </w:r>
    </w:p>
    <w:p>
      <w:pPr>
        <w:pStyle w:val="TRAlinti"/>
        <w:rPr/>
      </w:pPr>
      <w:r>
        <w:rPr>
          <w:b/>
          <w:bCs/>
          <w:lang w:val="tr-TR"/>
        </w:rPr>
        <w:t>ve eşhede-hum:</w:t>
      </w:r>
      <w:r>
        <w:rPr>
          <w:lang w:val="tr-TR"/>
        </w:rPr>
        <w:t xml:space="preserve"> ve onları şahit tuttu</w:t>
      </w:r>
    </w:p>
    <w:p>
      <w:pPr>
        <w:pStyle w:val="TRAlinti"/>
        <w:rPr/>
      </w:pPr>
      <w:r>
        <w:rPr>
          <w:b/>
          <w:bCs/>
          <w:lang w:val="tr-TR"/>
        </w:rPr>
        <w:t xml:space="preserve">alâ enfusi-him: </w:t>
      </w:r>
      <w:r>
        <w:rPr>
          <w:lang w:val="tr-TR"/>
        </w:rPr>
        <w:t>nefslerinin (kendilerinin) üzerine</w:t>
      </w:r>
    </w:p>
    <w:p>
      <w:pPr>
        <w:pStyle w:val="TRAlinti"/>
        <w:rPr/>
      </w:pPr>
      <w:r>
        <w:rPr>
          <w:b/>
          <w:bCs/>
          <w:lang w:val="tr-TR"/>
        </w:rPr>
        <w:t>e lestu:</w:t>
      </w:r>
      <w:r>
        <w:rPr>
          <w:lang w:val="tr-TR"/>
        </w:rPr>
        <w:t xml:space="preserve"> ben değil miyim?</w:t>
      </w:r>
    </w:p>
    <w:p>
      <w:pPr>
        <w:pStyle w:val="TRAlinti"/>
        <w:rPr/>
      </w:pPr>
      <w:r>
        <w:rPr>
          <w:b/>
          <w:bCs/>
          <w:lang w:val="tr-TR"/>
        </w:rPr>
        <w:t>bi rabbi-kum:</w:t>
      </w:r>
      <w:r>
        <w:rPr>
          <w:lang w:val="tr-TR"/>
        </w:rPr>
        <w:t xml:space="preserve"> sizin Rabbiniz</w:t>
      </w:r>
    </w:p>
    <w:p>
      <w:pPr>
        <w:pStyle w:val="TRAlinti"/>
        <w:rPr/>
      </w:pPr>
      <w:r>
        <w:rPr>
          <w:b/>
          <w:bCs/>
          <w:lang w:val="tr-TR"/>
        </w:rPr>
        <w:t>kâlû:</w:t>
      </w:r>
      <w:r>
        <w:rPr>
          <w:lang w:val="tr-TR"/>
        </w:rPr>
        <w:t xml:space="preserve"> dediler</w:t>
      </w:r>
    </w:p>
    <w:p>
      <w:pPr>
        <w:pStyle w:val="TRAlinti"/>
        <w:rPr/>
      </w:pPr>
      <w:r>
        <w:rPr>
          <w:b/>
          <w:bCs/>
          <w:lang w:val="tr-TR"/>
        </w:rPr>
        <w:t>belâ:</w:t>
      </w:r>
      <w:r>
        <w:rPr>
          <w:lang w:val="tr-TR"/>
        </w:rPr>
        <w:t xml:space="preserve"> evet</w:t>
      </w:r>
    </w:p>
    <w:p>
      <w:pPr>
        <w:pStyle w:val="TRAlinti"/>
        <w:rPr/>
      </w:pPr>
      <w:r>
        <w:rPr>
          <w:b/>
          <w:bCs/>
          <w:lang w:val="tr-TR"/>
        </w:rPr>
        <w:t>şehid-nâ:</w:t>
      </w:r>
      <w:r>
        <w:rPr>
          <w:lang w:val="tr-TR"/>
        </w:rPr>
        <w:t xml:space="preserve"> biz şahit olduk</w:t>
      </w:r>
    </w:p>
    <w:p>
      <w:pPr>
        <w:pStyle w:val="TRAlinti"/>
        <w:rPr/>
      </w:pPr>
      <w:r>
        <w:rPr>
          <w:b/>
          <w:bCs/>
          <w:lang w:val="tr-TR"/>
        </w:rPr>
        <w:t>en tekûlû:</w:t>
      </w:r>
      <w:r>
        <w:rPr>
          <w:lang w:val="tr-TR"/>
        </w:rPr>
        <w:t xml:space="preserve"> demeniz, demenize karşı (dememeniz için)</w:t>
      </w:r>
    </w:p>
    <w:p>
      <w:pPr>
        <w:pStyle w:val="TRAlinti"/>
        <w:rPr/>
      </w:pPr>
      <w:r>
        <w:rPr>
          <w:b/>
          <w:bCs/>
          <w:lang w:val="tr-TR"/>
        </w:rPr>
        <w:t>yevme el kıyâmeti:</w:t>
      </w:r>
      <w:r>
        <w:rPr>
          <w:lang w:val="tr-TR"/>
        </w:rPr>
        <w:t xml:space="preserve"> kıyâmet günü</w:t>
      </w:r>
    </w:p>
    <w:p>
      <w:pPr>
        <w:pStyle w:val="TRAlinti"/>
        <w:rPr/>
      </w:pPr>
      <w:r>
        <w:rPr>
          <w:b/>
          <w:bCs/>
          <w:lang w:val="tr-TR"/>
        </w:rPr>
        <w:t>innâ:</w:t>
      </w:r>
      <w:r>
        <w:rPr>
          <w:lang w:val="tr-TR"/>
        </w:rPr>
        <w:t xml:space="preserve"> muhakkak ki biz, gerçekten biz</w:t>
      </w:r>
    </w:p>
    <w:p>
      <w:pPr>
        <w:pStyle w:val="TRAlinti"/>
        <w:rPr/>
      </w:pPr>
      <w:r>
        <w:rPr>
          <w:b/>
          <w:bCs/>
          <w:lang w:val="tr-TR"/>
        </w:rPr>
        <w:t>kun-nâ:</w:t>
      </w:r>
      <w:r>
        <w:rPr>
          <w:lang w:val="tr-TR"/>
        </w:rPr>
        <w:t xml:space="preserve"> biz olduk, ... idik</w:t>
      </w:r>
    </w:p>
    <w:p>
      <w:pPr>
        <w:pStyle w:val="TRAlinti"/>
        <w:rPr/>
      </w:pPr>
      <w:r>
        <w:rPr>
          <w:b/>
          <w:lang w:val="tr-TR"/>
        </w:rPr>
        <w:t>an hâzâ:</w:t>
      </w:r>
      <w:r>
        <w:rPr>
          <w:lang w:val="tr-TR"/>
        </w:rPr>
        <w:t xml:space="preserve"> bundan</w:t>
      </w:r>
    </w:p>
    <w:p>
      <w:pPr>
        <w:pStyle w:val="TRAlinti"/>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yet"/>
        <w:rPr>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 xml:space="preserve">Zer aleminde Allah'a söz verenler evrimcilerin iddia ettiği gibi yarım, uzuvları tam gelişmemiş, yarı insan yarı başka varlıklar değildir. Tam ve şuur sahibi insanlardır. Bu gerçek, Kuran'da evrimle yaratılış olmadığının açık bir ispatıdır. </w:t>
      </w:r>
    </w:p>
    <w:p>
      <w:pPr>
        <w:pStyle w:val="TRAnaMetin"/>
        <w:rPr>
          <w:lang w:val="tr-TR"/>
        </w:rPr>
      </w:pPr>
      <w:r>
        <w:rPr>
          <w:lang w:val="tr-TR"/>
        </w:rPr>
      </w:r>
    </w:p>
    <w:p>
      <w:pPr>
        <w:pStyle w:val="TRBaslik2"/>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de insan görünümünde bir anda yaratmaktadır. Hz İbrahim (as)'a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szCs w:val="22"/>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szCs w:val="22"/>
          <w:lang w:val="tr-TR"/>
        </w:rPr>
      </w:pPr>
      <w:r>
        <w:rPr>
          <w:szCs w:val="22"/>
          <w:lang w:val="tr-TR"/>
        </w:rPr>
      </w:r>
    </w:p>
    <w:p>
      <w:pPr>
        <w:pStyle w:val="TRBaslik2"/>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bCs/>
          <w:lang w:val="tr-TR"/>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bCs/>
          <w:lang w:val="tr-TR"/>
        </w:rPr>
        <w:t xml:space="preserve">Allah cinleri, melekleri, hurileri, gılmanları, cennet vildanlarını, cennet köşklerini, cennet bahçelerini, cehennemi, cehennem bekçilerini nasıl evrimle yaratmadıysa insanı da evrimle yaratmamıştır. </w:t>
      </w:r>
      <w:r>
        <w:rPr>
          <w:lang w:val="tr-TR"/>
        </w:rPr>
        <w:t xml:space="preserve">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iCs/>
          <w:lang w:val="tr-TR"/>
        </w:rPr>
        <w:t xml:space="preserve">(Detaylı bilgi için bkz.; Kuran Darwinizm'i Yalanlıyor, Harun Yahya (Adnan Oktar)) </w:t>
      </w:r>
    </w:p>
    <w:p>
      <w:pPr>
        <w:pStyle w:val="TRAnaMetin"/>
        <w:rPr>
          <w:i/>
          <w:iCs/>
          <w:lang w:val="tr-TR"/>
        </w:rPr>
      </w:pPr>
      <w:r>
        <w:rPr>
          <w:i/>
          <w:iCs/>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w:t>
      </w:r>
    </w:p>
    <w:p>
      <w:pPr>
        <w:pStyle w:val="TRAnaMetin"/>
        <w:rPr>
          <w:lang w:val="tr-TR"/>
        </w:rPr>
      </w:pPr>
      <w:r>
        <w:rPr>
          <w:lang w:val="tr-TR"/>
        </w:rPr>
        <w:t>Ancak, ne yaparlarsa yapsınlar o varillerden kesinlikle bir canlı çıkartamazlar. Zürafaları, aslanları, arıları, kanaryaları, bülbülleri, papağanları, atları, yunusları, gülleri, orkideleri, zambakları, karanfilleri, muzları, portakalları, el</w:t>
      </w:r>
      <w:r>
        <w:rPr>
          <w:spacing w:val="10"/>
          <w:lang w:val="tr-TR"/>
        </w:rPr>
        <w:t xml:space="preserve">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rPr>
        <w:t xml:space="preserve">bilinçsiz atomlar bir 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rPr>
        <w:t>Madde, ancak Allah'ın üstün yaratmasıyla hayat bulur.</w:t>
      </w:r>
      <w:r>
        <w:rPr>
          <w:lang w:val="tr-TR"/>
        </w:rPr>
        <w:t xml:space="preserve">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değildir.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 araya geldi ve bu görüntü oluşturan aleti meydana getirdi" dese ne düşünürsünüz? Binlerce kişinin bir 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 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pPr>
      <w: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lang w:val="tr-TR"/>
        </w:rPr>
      </w:pPr>
      <w:r>
        <w:rPr>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KAYNAKLAR</w:t>
      </w:r>
    </w:p>
    <w:p>
      <w:pPr>
        <w:pStyle w:val="TRAnaMetin"/>
        <w:rPr>
          <w:lang w:val="tr-TR"/>
        </w:rPr>
      </w:pPr>
      <w:r>
        <w:rPr>
          <w:lang w:val="tr-TR"/>
        </w:rPr>
      </w:r>
    </w:p>
    <w:p>
      <w:pPr>
        <w:pStyle w:val="TRAnaMetin"/>
        <w:rPr>
          <w:lang w:val="tr-TR"/>
        </w:rPr>
      </w:pPr>
      <w:r>
        <w:rPr>
          <w:lang w:val="tr-TR"/>
        </w:rPr>
      </w:r>
    </w:p>
    <w:p>
      <w:pPr>
        <w:pStyle w:val="TRDipnot"/>
        <w:ind w:hanging="397" w:start="851" w:end="0"/>
        <w:rPr/>
      </w:pPr>
      <w:r>
        <w:rPr/>
        <w:t xml:space="preserve">1. </w:t>
        <w:tab/>
        <w:t xml:space="preserve">Dr. Mazhar U. Kazi, 130 Evident Miracles in the Qur'an, Crescent Publishing House, New York, ABD, 1998, ss. 68-69. </w:t>
      </w:r>
    </w:p>
    <w:p>
      <w:pPr>
        <w:pStyle w:val="TRDipnot"/>
        <w:ind w:hanging="397" w:start="851" w:end="0"/>
        <w:rPr/>
      </w:pPr>
      <w:r>
        <w:rPr/>
        <w:t xml:space="preserve">2. </w:t>
        <w:tab/>
        <w:t xml:space="preserve">https://newswise.com/articles/honey-as-healer , Makale no: 19948, National Honey Board, 1 Ağustos 2000 </w:t>
      </w:r>
    </w:p>
    <w:p>
      <w:pPr>
        <w:pStyle w:val="TRDipnot"/>
        <w:ind w:hanging="397" w:start="851" w:end="0"/>
        <w:rPr/>
      </w:pPr>
      <w:r>
        <w:rPr/>
        <w:t xml:space="preserve">3. </w:t>
        <w:tab/>
        <w:t xml:space="preserve">https://pdfs.semanticscholar.org/2966/ddee962caccc9f9b810d0e9989732c571f3a.pdf  , The Open Nutraceuticals Journal, 2010, 3, 6-16 , Antioxidant Properties of Honey and Its Role in Preventing Health Disorder,  M.I. Khalil, S.A. Sulaiman and L. Boukraa, </w:t>
      </w:r>
    </w:p>
    <w:p>
      <w:pPr>
        <w:pStyle w:val="TRDipnot"/>
        <w:ind w:hanging="397" w:start="851" w:end="0"/>
        <w:rPr/>
      </w:pPr>
      <w:r>
        <w:rPr/>
        <w:t xml:space="preserve">4. </w:t>
        <w:tab/>
        <w:t xml:space="preserve">Allen KL, Hutchinson G, Molan PC. The potential for using honey to treat wounds infected with MRSA and VRE. First World Wound Healing Congress; Melbourne, Australia. 2000. (https://www.ncbi.nlm.nih.gov/pmc/articles/PMC3941901/) </w:t>
      </w:r>
    </w:p>
    <w:p>
      <w:pPr>
        <w:pStyle w:val="TRDipnot"/>
        <w:ind w:hanging="397" w:start="851" w:end="0"/>
        <w:rPr/>
      </w:pPr>
      <w:r>
        <w:rPr/>
        <w:t xml:space="preserve">5. </w:t>
        <w:tab/>
        <w:t>http://news.bbc.co.uk/2/hi/health/3787867.stm; Angie Knox, "Harnessing honey's healing power", 8 Haziran 2004</w:t>
      </w:r>
    </w:p>
    <w:p>
      <w:pPr>
        <w:pStyle w:val="TRDipnot"/>
        <w:ind w:hanging="397" w:start="851" w:end="0"/>
        <w:rPr/>
      </w:pPr>
      <w:r>
        <w:rPr/>
        <w:t xml:space="preserve">6. </w:t>
        <w:tab/>
        <w:t xml:space="preserve">http://www.sdearthtimes.com/et0100/et0100s17.html Honey as medicine- Australia produces a world’s first!,  National Honey Board </w:t>
      </w:r>
    </w:p>
    <w:p>
      <w:pPr>
        <w:pStyle w:val="TRDipnot"/>
        <w:ind w:hanging="397" w:start="851" w:end="0"/>
        <w:rPr/>
      </w:pPr>
      <w:r>
        <w:rPr/>
        <w:t xml:space="preserve">7. </w:t>
        <w:tab/>
        <w:t xml:space="preserve">http://www.nathalielawhead.com/candybox/the-great-date-fruit-post-conclusions-of-my-date-research </w:t>
      </w:r>
    </w:p>
    <w:p>
      <w:pPr>
        <w:pStyle w:val="TRDipnot"/>
        <w:ind w:hanging="397" w:start="851" w:end="0"/>
        <w:rPr/>
      </w:pPr>
      <w:r>
        <w:rPr/>
        <w:t xml:space="preserve">8. </w:t>
        <w:tab/>
        <w:t>https://www.made.ngo/updates/blogs/item/a-date-a-day-keeps-the-doctor-away</w:t>
      </w:r>
    </w:p>
    <w:p>
      <w:pPr>
        <w:pStyle w:val="TRDipnot"/>
        <w:ind w:hanging="397" w:start="851" w:end="0"/>
        <w:rPr/>
      </w:pPr>
      <w:r>
        <w:rPr/>
        <w:t xml:space="preserve">9. </w:t>
        <w:tab/>
        <w:t xml:space="preserve">https://www.ncbi.nlm.nih.gov/pubmed/21280989 , http://www.wiki-zero.net/index.php?q=a HR0cHM6Ly9lbi53aWtpcGVkaWEub3JnL3dpa2kvT3h5dG9jaW4 </w:t>
      </w:r>
    </w:p>
    <w:p>
      <w:pPr>
        <w:pStyle w:val="TRDipnot"/>
        <w:ind w:hanging="397" w:start="851" w:end="0"/>
        <w:rPr/>
      </w:pPr>
      <w:r>
        <w:rPr/>
        <w:t>10.</w:t>
        <w:tab/>
        <w:t>https://www.healthyfoodhouse.com/see-what-happens-to-your-body-when-you-eat-3-dates-daily/</w:t>
      </w:r>
    </w:p>
    <w:p>
      <w:pPr>
        <w:pStyle w:val="TRDipnot"/>
        <w:ind w:hanging="397" w:start="851" w:end="0"/>
        <w:rPr/>
      </w:pPr>
      <w:r>
        <w:rPr/>
        <w:t xml:space="preserve">11. </w:t>
        <w:tab/>
        <w:t xml:space="preserve">https://www.fragrantica.com/notes/Dates-355.html </w:t>
      </w:r>
    </w:p>
    <w:p>
      <w:pPr>
        <w:pStyle w:val="TRDipnot"/>
        <w:ind w:hanging="397" w:start="851" w:end="0"/>
        <w:rPr/>
      </w:pPr>
      <w:r>
        <w:rPr/>
        <w:t xml:space="preserve">12. </w:t>
        <w:tab/>
        <w:t xml:space="preserve">https://www.nutrition-and-you.com/dates.html </w:t>
      </w:r>
    </w:p>
    <w:p>
      <w:pPr>
        <w:pStyle w:val="TRDipnot"/>
        <w:ind w:hanging="397" w:start="851" w:end="0"/>
        <w:rPr/>
      </w:pPr>
      <w:r>
        <w:rPr/>
        <w:t xml:space="preserve">13. </w:t>
        <w:tab/>
        <w:t>National Geographic, c. 165, no. 6, s. 777, Haziran 1984</w:t>
      </w:r>
    </w:p>
    <w:p>
      <w:pPr>
        <w:pStyle w:val="TRDipnot"/>
        <w:ind w:hanging="397" w:start="851" w:end="0"/>
        <w:rPr/>
      </w:pPr>
      <w:r>
        <w:rPr/>
        <w:t xml:space="preserve">14. </w:t>
        <w:tab/>
        <w:t>Bert Hölldobler-Edward O.Wilson, The Ants, Harvard University Press, 1990, s. 227.</w:t>
      </w:r>
    </w:p>
    <w:p>
      <w:pPr>
        <w:pStyle w:val="TRDipnot"/>
        <w:ind w:hanging="397" w:start="851" w:end="0"/>
        <w:rPr/>
      </w:pPr>
      <w:r>
        <w:rPr/>
        <w:t xml:space="preserve">15. </w:t>
        <w:tab/>
        <w:t>Bert Hölldobler-Edward O.Wilson, The Ants, Harvard University Press, 1990, p. 244.</w:t>
      </w:r>
    </w:p>
    <w:p>
      <w:pPr>
        <w:pStyle w:val="TRDipnot"/>
        <w:ind w:hanging="397" w:start="851" w:end="0"/>
        <w:rPr/>
      </w:pPr>
      <w:r>
        <w:rPr/>
        <w:t>16.</w:t>
        <w:tab/>
        <w:t>https://www.the-scientist.com/?articles.view/articleNo/46320/title/Brain-Listens-During-Sleep/</w:t>
      </w:r>
    </w:p>
    <w:p>
      <w:pPr>
        <w:pStyle w:val="TRDipnot"/>
        <w:ind w:hanging="397" w:start="851" w:end="0"/>
        <w:rPr/>
      </w:pPr>
      <w:r>
        <w:rPr/>
        <w:t xml:space="preserve">17. </w:t>
        <w:tab/>
        <w:t>https://www.health24.com/Medical/Sleep/treating-sleep-problems/Effects-of-prolonged-bed-rest-20131025</w:t>
      </w:r>
    </w:p>
    <w:p>
      <w:pPr>
        <w:pStyle w:val="TRDipnot"/>
        <w:ind w:hanging="397" w:start="851" w:end="0"/>
        <w:rPr/>
      </w:pPr>
      <w:r>
        <w:rPr/>
        <w:t xml:space="preserve">18. </w:t>
        <w:tab/>
        <w:t xml:space="preserve">https://www.medicalnewstoday.com/articles/173972.php   </w:t>
      </w:r>
    </w:p>
    <w:p>
      <w:pPr>
        <w:pStyle w:val="TRDipnot"/>
        <w:ind w:hanging="397" w:start="851" w:end="0"/>
        <w:rPr/>
      </w:pPr>
      <w:r>
        <w:rPr/>
        <w:t xml:space="preserve">19. </w:t>
        <w:tab/>
        <w:t xml:space="preserve">https://www.medicalnewstoday.com/articles/173972.php   </w:t>
      </w:r>
    </w:p>
    <w:p>
      <w:pPr>
        <w:pStyle w:val="TRDipnot"/>
        <w:ind w:hanging="397" w:start="851" w:end="0"/>
        <w:rPr/>
      </w:pPr>
      <w:r>
        <w:rPr/>
        <w:t xml:space="preserve">20. </w:t>
        <w:tab/>
        <w:t xml:space="preserve">http://www.wiki-zero.net/index.php?q=aHR0cHM6Ly9lbi53aWtpcGVkaWEub3JnL3dpa2kv SGVyYWNsaXVz </w:t>
      </w:r>
    </w:p>
    <w:p>
      <w:pPr>
        <w:pStyle w:val="TRDipnot"/>
        <w:ind w:hanging="397" w:start="851" w:end="0"/>
        <w:rPr/>
      </w:pPr>
      <w:r>
        <w:rPr/>
        <w:t xml:space="preserve">21. </w:t>
        <w:tab/>
        <w:t>Warren Treadgold, A History of the Byzantine State and Society, Stanford University Press, 1997, ss. 287-299.</w:t>
      </w:r>
    </w:p>
    <w:p>
      <w:pPr>
        <w:pStyle w:val="TRDipnot"/>
        <w:ind w:hanging="397" w:start="851" w:end="0"/>
        <w:rPr/>
      </w:pPr>
      <w:r>
        <w:rPr/>
        <w:t xml:space="preserve">22. </w:t>
        <w:tab/>
        <w:t xml:space="preserve">http://fstav.freeservers.com/emperors/heraclius.html </w:t>
      </w:r>
    </w:p>
    <w:p>
      <w:pPr>
        <w:pStyle w:val="TRDipnot"/>
        <w:ind w:hanging="397" w:start="851" w:end="0"/>
        <w:rPr/>
      </w:pPr>
      <w:r>
        <w:rPr/>
        <w:t xml:space="preserve">23 </w:t>
        <w:tab/>
        <w:t>Warren Treadgold, A History of the Byzantine State and Society, Stanford University Press, 1997, ss. 287-299.</w:t>
      </w:r>
    </w:p>
    <w:p>
      <w:pPr>
        <w:pStyle w:val="TRDipnot"/>
        <w:ind w:hanging="397" w:start="851" w:end="0"/>
        <w:rPr/>
      </w:pPr>
      <w:r>
        <w:rPr/>
        <w:t>24.</w:t>
        <w:tab/>
        <w:t xml:space="preserve">http://fstav.freeservers.com/emperors/heraclius.html </w:t>
      </w:r>
    </w:p>
    <w:p>
      <w:pPr>
        <w:pStyle w:val="TRDipnot"/>
        <w:ind w:hanging="397" w:start="851" w:end="0"/>
        <w:rPr/>
      </w:pPr>
      <w:r>
        <w:rPr/>
        <w:t>25.</w:t>
        <w:tab/>
        <w:t>http://www.wiki-zero.net/index.php?q=aHR0cHM6Ly9lbi53aWtpcGVkaWEub3JnL3dpa2kvR GVhZF9TZWE</w:t>
      </w:r>
    </w:p>
    <w:p>
      <w:pPr>
        <w:pStyle w:val="TRDipnot"/>
        <w:ind w:hanging="397" w:start="851" w:end="0"/>
        <w:rPr/>
      </w:pPr>
      <w:r>
        <w:rPr/>
        <w:t xml:space="preserve">26. </w:t>
        <w:tab/>
        <w:t>http://www.angelfire.com/az/miracles/Archaeology.html</w:t>
      </w:r>
    </w:p>
    <w:p>
      <w:pPr>
        <w:pStyle w:val="TRDipnot"/>
        <w:ind w:hanging="397" w:start="851" w:end="0"/>
        <w:rPr/>
      </w:pPr>
      <w:r>
        <w:rPr/>
        <w:t xml:space="preserve">27. </w:t>
        <w:tab/>
        <w:t xml:space="preserve">https://www.islamicboard.com/miscellaneous/800-prophecies-islam.html </w:t>
      </w:r>
    </w:p>
    <w:p>
      <w:pPr>
        <w:pStyle w:val="TRDipnot"/>
        <w:ind w:hanging="397" w:start="851" w:end="0"/>
        <w:rPr/>
      </w:pPr>
      <w:r>
        <w:rPr/>
        <w:t xml:space="preserve">28. </w:t>
        <w:tab/>
        <w:t>https://thetruthisfromgod.com/2014/08/04/haman-and-pharaoh/Walter Wreszinski, Aegyptische Inschriften aus dem K.K. Hof Museum in Wien, 1906, J. C. Hinrichs' sche Buchhandlung.</w:t>
      </w:r>
    </w:p>
    <w:p>
      <w:pPr>
        <w:pStyle w:val="TRDipnot"/>
        <w:ind w:hanging="397" w:start="851" w:end="0"/>
        <w:rPr/>
      </w:pPr>
      <w:r>
        <w:rPr/>
        <w:t xml:space="preserve">29. </w:t>
        <w:tab/>
        <w:t>https://thetruthisfromgod.com/2014/08/04/haman-and-pharaoh/</w:t>
      </w:r>
    </w:p>
    <w:p>
      <w:pPr>
        <w:pStyle w:val="TRDipnot"/>
        <w:ind w:hanging="397" w:start="851" w:end="0"/>
        <w:rPr/>
      </w:pPr>
      <w:r>
        <w:rPr/>
        <w:t xml:space="preserve">30. </w:t>
        <w:tab/>
        <w:t>https://ohr.edu/838</w:t>
      </w:r>
    </w:p>
    <w:p>
      <w:pPr>
        <w:pStyle w:val="TRDipnot"/>
        <w:ind w:hanging="397" w:start="851" w:end="0"/>
        <w:rPr/>
      </w:pPr>
      <w:r>
        <w:rPr/>
        <w:t xml:space="preserve">31. </w:t>
        <w:tab/>
        <w:t>http://www.ohr.org.il/special/pesach/ipuwer.htm</w:t>
      </w:r>
    </w:p>
    <w:p>
      <w:pPr>
        <w:pStyle w:val="TRDipnot"/>
        <w:ind w:hanging="397" w:start="851" w:end="0"/>
        <w:rPr/>
      </w:pPr>
      <w:r>
        <w:rPr/>
        <w:t xml:space="preserve">32. </w:t>
        <w:tab/>
        <w:t>http://www.islamic-awareness.org/Quran/Contrad/External/josephdetail.html</w:t>
      </w:r>
    </w:p>
    <w:p>
      <w:pPr>
        <w:pStyle w:val="TRDipnot"/>
        <w:ind w:hanging="397" w:start="851" w:end="0"/>
        <w:rPr/>
      </w:pPr>
      <w:r>
        <w:rPr/>
        <w:t xml:space="preserve">33. </w:t>
        <w:tab/>
        <w:t>Werner Keller, Und die Bibel hat doch recht (The Bible as History; a Conformation of the Book of Books), William Morrow, New York, 1956.</w:t>
      </w:r>
    </w:p>
    <w:p>
      <w:pPr>
        <w:pStyle w:val="TRDipnot"/>
        <w:ind w:hanging="397" w:start="851" w:end="0"/>
        <w:rPr/>
      </w:pPr>
      <w:r>
        <w:rPr/>
        <w:t xml:space="preserve">34. </w:t>
        <w:tab/>
        <w:t>"Le Monde de la Bible", Archeologie et Histoire, Temmuz-Ağustos 1993.</w:t>
      </w:r>
    </w:p>
    <w:p>
      <w:pPr>
        <w:pStyle w:val="TRDipnot"/>
        <w:ind w:hanging="397" w:start="851" w:end="0"/>
        <w:rPr/>
      </w:pPr>
      <w:r>
        <w:rPr/>
        <w:t xml:space="preserve">35. </w:t>
        <w:tab/>
        <w:t>G. Ernest Wright, "Bringing Old Testament Times to Life", National Geographic, c. 112, Aralık 1957, s. 883.</w:t>
      </w:r>
    </w:p>
    <w:p>
      <w:pPr>
        <w:pStyle w:val="TRDipnot"/>
        <w:ind w:hanging="397" w:start="851" w:end="0"/>
        <w:rPr/>
      </w:pPr>
      <w:r>
        <w:rPr/>
        <w:t xml:space="preserve">36. </w:t>
        <w:tab/>
        <w:t>Mevdudi, Tefhimül Kuran, c. 4, İnsan Yayınları, İstanbul, s. 517.</w:t>
      </w:r>
    </w:p>
    <w:p>
      <w:pPr>
        <w:pStyle w:val="TRDipnot"/>
        <w:ind w:hanging="397" w:start="851" w:end="0"/>
        <w:rPr/>
      </w:pPr>
      <w:r>
        <w:rPr/>
        <w:t xml:space="preserve">37. </w:t>
        <w:tab/>
        <w:t>Werner Keller, Und die Bibel hat doch recht (The Bible as History; a Conformation of the Book of Books), William Morrow, New York, 1956, s. 230.</w:t>
      </w:r>
    </w:p>
    <w:p>
      <w:pPr>
        <w:pStyle w:val="TRDipnot"/>
        <w:ind w:hanging="397" w:start="851" w:end="0"/>
        <w:rPr/>
      </w:pPr>
      <w:r>
        <w:rPr/>
        <w:t xml:space="preserve">38. </w:t>
        <w:tab/>
        <w:t xml:space="preserve">http://monak2.tripod.com/Peaceonline/id1.html </w:t>
      </w:r>
    </w:p>
    <w:p>
      <w:pPr>
        <w:pStyle w:val="TRDipnot"/>
        <w:ind w:hanging="397" w:start="851" w:end="0"/>
        <w:rPr/>
      </w:pPr>
      <w:r>
        <w:rPr/>
        <w:t xml:space="preserve">39. </w:t>
        <w:tab/>
        <w:t>İsmail Yakıt, Türk-İslam Kültüründe Ebced Hesabı ve Tarih Düşürme, s. 36.</w:t>
      </w:r>
    </w:p>
    <w:p>
      <w:pPr>
        <w:pStyle w:val="TRDipnot"/>
        <w:ind w:hanging="397" w:start="851" w:end="0"/>
        <w:rPr/>
      </w:pPr>
      <w:r>
        <w:rPr/>
        <w:t xml:space="preserve">40. </w:t>
        <w:tab/>
        <w:t>İsmail Yakıt, Türk-İslam Kültüründe Ebced Hesabı ve Tarih Düşürme, s. 36.</w:t>
      </w:r>
    </w:p>
    <w:p>
      <w:pPr>
        <w:pStyle w:val="TRDipnot"/>
        <w:ind w:hanging="397" w:start="851" w:end="0"/>
        <w:rPr/>
      </w:pPr>
      <w:r>
        <w:rPr/>
        <w:t xml:space="preserve">41. </w:t>
        <w:tab/>
        <w:t xml:space="preserve">http://www.iol.ie/~plugin/stonecal.htm </w:t>
      </w:r>
    </w:p>
    <w:p>
      <w:pPr>
        <w:pStyle w:val="TRDipnot"/>
        <w:ind w:hanging="397" w:start="851" w:end="0"/>
        <w:rPr/>
      </w:pPr>
      <w:r>
        <w:rPr/>
        <w:t xml:space="preserve">42. </w:t>
        <w:tab/>
        <w:t xml:space="preserve">https://apod.nasa.gov/apod/halley.html </w:t>
      </w:r>
    </w:p>
    <w:p>
      <w:pPr>
        <w:pStyle w:val="TRDipnot"/>
        <w:ind w:hanging="397" w:start="851" w:end="0"/>
        <w:rPr/>
      </w:pPr>
      <w:r>
        <w:rPr/>
        <w:t xml:space="preserve">43. </w:t>
        <w:tab/>
        <w:t>F. F. Arbuthnot, The Construction of the Bible and the Koran, London, 1985, s. 5.</w:t>
      </w:r>
    </w:p>
    <w:p>
      <w:pPr>
        <w:pStyle w:val="TRDipnot"/>
        <w:ind w:hanging="397" w:start="851" w:end="0"/>
        <w:rPr/>
      </w:pPr>
      <w:r>
        <w:rPr/>
        <w:t xml:space="preserve">44. </w:t>
        <w:tab/>
        <w:t>Dr. Adel M. A. Abbas, Anne P. Fretwell, Science Miracles, No Sticks or Snakes, Amana Publications, Beltsville, Maryland, ABD, 2000, s. 13.</w:t>
      </w:r>
    </w:p>
    <w:p>
      <w:pPr>
        <w:pStyle w:val="TRAnaMetin"/>
        <w:rPr>
          <w:lang w:val="tr-TR"/>
        </w:rPr>
      </w:pPr>
      <w:r>
        <w:rPr>
          <w:lang w:val="tr-TR"/>
        </w:rPr>
      </w:r>
    </w:p>
    <w:p>
      <w:pPr>
        <w:pStyle w:val="TRAnaMetin"/>
        <w:rPr>
          <w:lang w:val="tr-TR"/>
        </w:rPr>
      </w:pPr>
      <w:r>
        <w:rPr>
          <w:lang w:val="tr-TR"/>
        </w:rPr>
      </w:r>
      <w:r>
        <w:br w:type="page"/>
      </w:r>
    </w:p>
    <w:p>
      <w:pPr>
        <w:pStyle w:val="TRBaslik1"/>
        <w:rPr>
          <w:lang w:val="fr-FR"/>
        </w:rPr>
      </w:pPr>
      <w:r>
        <w:rPr>
          <w:lang w:val="fr-FR"/>
        </w:rPr>
        <w:t>RESİM ALTI YAZILARI</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s.17</w:t>
      </w:r>
    </w:p>
    <w:p>
      <w:pPr>
        <w:pStyle w:val="TRAnaMetin"/>
        <w:numPr>
          <w:ilvl w:val="0"/>
          <w:numId w:val="0"/>
        </w:numPr>
        <w:ind w:firstLine="360" w:start="0"/>
        <w:outlineLvl w:val="0"/>
        <w:rPr>
          <w:lang w:val="fr-FR"/>
        </w:rPr>
      </w:pPr>
      <w:r>
        <w:rPr>
          <w:lang w:val="fr-FR"/>
        </w:rPr>
        <w:t>Yapılan klinik gözlemler ve deneysel araştırmalar sonucunda, balın antibakteriyel ve antienflamatuar özelliklere sahip olduğu ortaya çıkmıştır. Bal, yaralardaki enfeksiyonun ve bu bölgedeki ölü hücrelerin ağrısız olarak temizlenmesinde ve yeni dokuların gelişmesinde son derece etkilidir. Balın ilaç olarak kullanılışından en eski tarihi yazıtlarda dahi bahsedilmektedir. Günümüzde de bilim adamları ve doktorlar balın yaraların tedavisindeki etkisini yeniden keşfetmektedirler.</w:t>
      </w:r>
    </w:p>
    <w:p>
      <w:pPr>
        <w:pStyle w:val="TRAnaMetin"/>
        <w:numPr>
          <w:ilvl w:val="0"/>
          <w:numId w:val="0"/>
        </w:numPr>
        <w:ind w:firstLine="360" w:start="0"/>
        <w:outlineLvl w:val="0"/>
        <w:rPr>
          <w:lang w:val="fr-FR"/>
        </w:rPr>
      </w:pPr>
      <w:r>
        <w:rPr>
          <w:lang w:val="fr-FR"/>
        </w:rPr>
        <w:t>20 yıldır bal araştırmasının öncülüğünü yapan ve Yeni Zelanda'daki Waikato Üniversitesi'nde biyokimya profesörü olan Dr. Peter Molan, balın antimikrobik özellikleri konusunda bir uzman olarak şöyle demektedir: “Yapılan denemeler balın yanık yaralarındaki enfeksiyonu kontrol etmede, hastanelerde çoğunlukla antibakteriyel merhem olarak kullanılan gümüş sülfadiazinden daha etkilidir ve yeni dokuların gelişimini harekete geçirmektedir.”</w:t>
      </w:r>
      <w:r>
        <w:rPr>
          <w:vertAlign w:val="superscript"/>
          <w:lang w:val="fr-FR"/>
        </w:rPr>
        <w:t>2</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s.21</w:t>
      </w:r>
    </w:p>
    <w:p>
      <w:pPr>
        <w:pStyle w:val="TRAnaMetin"/>
        <w:numPr>
          <w:ilvl w:val="0"/>
          <w:numId w:val="0"/>
        </w:numPr>
        <w:ind w:firstLine="360" w:start="0"/>
        <w:outlineLvl w:val="0"/>
        <w:rPr>
          <w:lang w:val="fr-FR"/>
        </w:rPr>
      </w:pPr>
      <w:r>
        <w:rPr>
          <w:lang w:val="fr-FR"/>
        </w:rPr>
        <w:t>10-13 Eylül 2000 tarihlerinde Avustralya'nın Melbourne şehrinde yapılan “Dünya Birinci Yara Tedavisi Kongresi”nde, enfeksiyonlu yaraların tedavisinde balın kullanılması konuşuldu. Toplantı ﬂşu yorumlar çerçevesindeydi:</w:t>
      </w:r>
    </w:p>
    <w:p>
      <w:pPr>
        <w:pStyle w:val="TRAnaMetin"/>
        <w:numPr>
          <w:ilvl w:val="0"/>
          <w:numId w:val="0"/>
        </w:numPr>
        <w:ind w:firstLine="360" w:start="0"/>
        <w:outlineLvl w:val="0"/>
        <w:rPr>
          <w:lang w:val="fr-FR"/>
        </w:rPr>
      </w:pPr>
      <w:r>
        <w:rPr>
          <w:lang w:val="fr-FR"/>
        </w:rPr>
        <w:t>“</w:t>
      </w:r>
      <w:r>
        <w:rPr>
          <w:lang w:val="fr-FR"/>
        </w:rPr>
        <w:t>Birçok antibakteriyel madde bakteriden dolayı enfeksiyon kapmış yaraların tedavisinde antibiyotiklere direnç gösterirler. Bu durum önemli bir tıbbi sorun oluşturur. Aynı şekilde birçok doğal madde de yaraların tedavisinde etkili değildir. Ancak bal çok farklıdır, yaralı dokuların tedavisindeki kullanımı 4 bin yıllık bir geçmişe sahiptir. Balda çok güçlü anti-bakteriyel aktiviteler mevcuttur; dolayısıyla yaralardaki enfeksiyonun temizlenmesinde ve yaraların enfeksiyondan korunmasında çok etkilidir.”</w:t>
      </w:r>
      <w:r>
        <w:rPr>
          <w:vertAlign w:val="superscript"/>
          <w:lang w:val="fr-FR"/>
        </w:rPr>
        <w:t>4</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s.24</w:t>
      </w:r>
    </w:p>
    <w:p>
      <w:pPr>
        <w:pStyle w:val="TRAyet"/>
        <w:rPr>
          <w:lang w:val="fr-FR"/>
        </w:rPr>
      </w:pPr>
      <w:r>
        <w:rPr>
          <w:lang w:val="fr-FR"/>
        </w:rPr>
        <w:t>Yeryüzünde birbirine yakın komşu kıtalar vardır ; üzüm bağları, ekinler, çatallı ve çatalsız hurmalıklar da vardır ki, bunlar aynı su ile sulanır ; ama ürünlerinde (ki verimde ve lezzette) bazısını bazısına üstün kılıyoruz... (Rad Suresi, 4)</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s.38</w:t>
      </w:r>
    </w:p>
    <w:p>
      <w:pPr>
        <w:pStyle w:val="TRAnaMetin"/>
        <w:numPr>
          <w:ilvl w:val="0"/>
          <w:numId w:val="0"/>
        </w:numPr>
        <w:ind w:firstLine="360" w:start="0"/>
        <w:outlineLvl w:val="0"/>
        <w:rPr>
          <w:lang w:val="fr-FR"/>
        </w:rPr>
      </w:pPr>
      <w:r>
        <w:rPr>
          <w:lang w:val="fr-FR"/>
        </w:rPr>
        <w:t>KUDÜS</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LUT GÖLÜ</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ÖLÜ DENİZ</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s.39</w:t>
      </w:r>
    </w:p>
    <w:p>
      <w:pPr>
        <w:pStyle w:val="TRAnaMetin"/>
        <w:numPr>
          <w:ilvl w:val="0"/>
          <w:numId w:val="0"/>
        </w:numPr>
        <w:ind w:firstLine="360" w:start="0"/>
        <w:outlineLvl w:val="0"/>
        <w:rPr>
          <w:lang w:val="fr-FR"/>
        </w:rPr>
      </w:pPr>
      <w:r>
        <w:rPr>
          <w:lang w:val="fr-FR"/>
        </w:rPr>
        <w:t>Bizanslıların Perslere yenildiği savaşın gerçekleştiği Lut Gölü havzası. Yukarıda bu bölgenin uydudan çekilmişﬂfotoğrafı görülmektedir. Dünyanın en alçak bölgesi olan Lut Gölü civarı deniz seviyesinin 395 metre altındadır.</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AKDENİZ</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TEL AVİV</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s.41</w:t>
      </w:r>
    </w:p>
    <w:p>
      <w:pPr>
        <w:pStyle w:val="TRAnaMetin"/>
        <w:numPr>
          <w:ilvl w:val="0"/>
          <w:numId w:val="0"/>
        </w:numPr>
        <w:ind w:firstLine="360" w:start="0"/>
        <w:outlineLvl w:val="0"/>
        <w:rPr>
          <w:lang w:val="fr-FR"/>
        </w:rPr>
      </w:pPr>
      <w:r>
        <w:rPr>
          <w:lang w:val="fr-FR"/>
        </w:rPr>
        <w:t>Lut Gölü</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s.43</w:t>
      </w:r>
    </w:p>
    <w:p>
      <w:pPr>
        <w:pStyle w:val="TRAnaMetin"/>
        <w:numPr>
          <w:ilvl w:val="0"/>
          <w:numId w:val="0"/>
        </w:numPr>
        <w:ind w:firstLine="360" w:start="0"/>
        <w:outlineLvl w:val="0"/>
        <w:rPr>
          <w:lang w:val="fr-FR"/>
        </w:rPr>
      </w:pPr>
      <w:r>
        <w:rPr>
          <w:lang w:val="fr-FR"/>
        </w:rPr>
        <w:t>Solda, Lut Gölü'nün uydudan çekilmiş fotoğrafları görülmektedir. Lut Gölü'nün rakımı ancak modern çağlardaki ölçümlerle tespit edilebilmiştir. Bu tespitler doğrultusunda da "yeryüzünün en alçak yeri"nin bu bölge olduğu ortaya çıkmıştır.</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s.55</w:t>
      </w:r>
    </w:p>
    <w:p>
      <w:pPr>
        <w:pStyle w:val="TRAnaMetin"/>
        <w:numPr>
          <w:ilvl w:val="0"/>
          <w:numId w:val="0"/>
        </w:numPr>
        <w:ind w:firstLine="360" w:start="0"/>
        <w:outlineLvl w:val="0"/>
        <w:rPr>
          <w:lang w:val="fr-FR"/>
        </w:rPr>
      </w:pPr>
      <w:r>
        <w:rPr>
          <w:lang w:val="fr-FR"/>
        </w:rPr>
        <w:t>Günümüzde fizyon yöntemi ile atom çekirdeği yarılarak parçalara ayrılabilmektedir.</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atom</w:t>
      </w:r>
    </w:p>
    <w:p>
      <w:pPr>
        <w:pStyle w:val="TRAnaMetin"/>
        <w:numPr>
          <w:ilvl w:val="0"/>
          <w:numId w:val="0"/>
        </w:numPr>
        <w:ind w:firstLine="360" w:start="0"/>
        <w:outlineLvl w:val="0"/>
        <w:rPr>
          <w:lang w:val="fr-FR"/>
        </w:rPr>
      </w:pPr>
      <w:r>
        <w:rPr>
          <w:lang w:val="fr-FR"/>
        </w:rPr>
        <w:t>çekirdek</w:t>
      </w:r>
    </w:p>
    <w:p>
      <w:pPr>
        <w:pStyle w:val="TRAnaMetin"/>
        <w:numPr>
          <w:ilvl w:val="0"/>
          <w:numId w:val="0"/>
        </w:numPr>
        <w:ind w:firstLine="360" w:start="0"/>
        <w:outlineLvl w:val="0"/>
        <w:rPr>
          <w:lang w:val="fr-FR"/>
        </w:rPr>
      </w:pPr>
      <w:r>
        <w:rPr>
          <w:lang w:val="fr-FR"/>
        </w:rPr>
        <w:t>nötron</w:t>
      </w:r>
    </w:p>
    <w:p>
      <w:pPr>
        <w:pStyle w:val="TRAnaMetin"/>
        <w:numPr>
          <w:ilvl w:val="0"/>
          <w:numId w:val="0"/>
        </w:numPr>
        <w:ind w:firstLine="360" w:start="0"/>
        <w:outlineLvl w:val="0"/>
        <w:rPr>
          <w:lang w:val="fr-FR"/>
        </w:rPr>
      </w:pPr>
      <w:r>
        <w:rPr>
          <w:lang w:val="fr-FR"/>
        </w:rPr>
        <w:t>kuark</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s.59</w:t>
      </w:r>
    </w:p>
    <w:p>
      <w:pPr>
        <w:pStyle w:val="TRAnaMetin"/>
        <w:numPr>
          <w:ilvl w:val="0"/>
          <w:numId w:val="0"/>
        </w:numPr>
        <w:ind w:firstLine="360" w:start="0"/>
        <w:outlineLvl w:val="0"/>
        <w:rPr>
          <w:lang w:val="fr-FR"/>
        </w:rPr>
      </w:pPr>
      <w:r>
        <w:rPr>
          <w:lang w:val="fr-FR"/>
        </w:rPr>
        <w:t>19. yüzyılda Mısır hiyeroglifleri çözülene dek "Haman" kavramı bilinmiyordu. Hiyeroglifler çözülünce, Haman'ın Firavun'un yakın bir yardımcısı ve "taş ocaklarının başı" olduğu anlaşıldı. (Altta, Mısır'daki inşaat işçileri) Dikkat edilmesi gereken nokta, Kuran'da da Haman'ın Firavun'un emrinde inşaatları yöneten bir kişi olarak anılmasıdır. Yani Kuran'da, o dönemde hiçbir insan tarafından bilinemeyecek bir bilgi verilmiştir.</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s.62</w:t>
      </w:r>
    </w:p>
    <w:p>
      <w:pPr>
        <w:pStyle w:val="TRAnaMetin"/>
        <w:numPr>
          <w:ilvl w:val="0"/>
          <w:numId w:val="0"/>
        </w:numPr>
        <w:ind w:firstLine="360" w:start="0"/>
        <w:outlineLvl w:val="0"/>
        <w:rPr>
          <w:lang w:val="fr-FR"/>
        </w:rPr>
      </w:pPr>
      <w:r>
        <w:rPr>
          <w:lang w:val="fr-FR"/>
        </w:rPr>
        <w:t>Mısır'da, 19. yüzyılın başlarında, Orta Krallık döneminin sonlarına ait bir papirüs bulundu. Bulunan papirüs Hollanda'daki Leiden Müzesi'ne götürüldü ve A. H. Gardiner tarafından 1909'da tercüme edildi. Papirüsün tamamı Admonitions of an Egyptian from a Heiratic Papyrus in Leiden (Leiden'deki Papirüste Bir Mısırlının Nasihatleri) adlı kitapta yer almaktadır. Papirüste Mısır'daki büyük değişimler; açlık, kuraklık, kölelerin Mısırlıların servetleriyle kaçışı ve ülke çapındaki ölümler tarif edilmektedir. Papirüs, Ipuwer adındaki bir Mısırlı tarafından yazılmıştı ve buradaki anlatımlardan bu kişinin Mısır'daki felaketlere bizzat şahit olduğu anlaşılmaktaydı.31 Bu papirüs çok anlamlı olarak felaketleri, Mısır sosyetesinin ölümünü, Firavun'un yıkımını anlatan bir el yazmasıdır.</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s.65</w:t>
      </w:r>
    </w:p>
    <w:p>
      <w:pPr>
        <w:pStyle w:val="TRAyet"/>
        <w:rPr>
          <w:lang w:val="fr-FR"/>
        </w:rPr>
      </w:pPr>
      <w:r>
        <w:rPr>
          <w:lang w:val="fr-FR"/>
        </w:rPr>
        <w:t>Sana geçmişlerin haberlerinden bir bölümünü böylece aktarıyoruz. Gerçekten, sana katımızdan bir zikir verdik. Kim bundan yüz çevirirse, şüphesiz kıyamet günü o, bir günah-yükü yüklenecektir. (Taha Suresi, 99-100)</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s.69</w:t>
      </w:r>
    </w:p>
    <w:p>
      <w:pPr>
        <w:pStyle w:val="TRAnaMetin"/>
        <w:numPr>
          <w:ilvl w:val="0"/>
          <w:numId w:val="0"/>
        </w:numPr>
        <w:ind w:firstLine="360" w:start="0"/>
        <w:outlineLvl w:val="0"/>
        <w:rPr>
          <w:lang w:val="fr-FR"/>
        </w:rPr>
      </w:pPr>
      <w:r>
        <w:rPr>
          <w:lang w:val="fr-FR"/>
        </w:rPr>
        <w:t>Yukarıdaki uydu fotoğraflarında Arap Yarımadası'nın güneyinde yer alan Umman'dan bir kesit görülmektedir. 1992 yılında NASA'nın uzaydan görüntülediği Ubar şehri'ne ait fotoğraflarda, antik çöl yollarına ait izler tespit edilmiştir. Kuran'da 1400 yıl önce haber verilen Ad kavmi, günümüzün teknolojik imkanları ile bir Kuran mucizesi olarak ortaya çıkmıştır.</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s.71</w:t>
      </w:r>
    </w:p>
    <w:p>
      <w:pPr>
        <w:pStyle w:val="TRAnaMetin"/>
        <w:numPr>
          <w:ilvl w:val="0"/>
          <w:numId w:val="0"/>
        </w:numPr>
        <w:ind w:firstLine="360" w:start="0"/>
        <w:outlineLvl w:val="0"/>
        <w:rPr>
          <w:lang w:val="fr-FR"/>
        </w:rPr>
      </w:pPr>
      <w:r>
        <w:rPr>
          <w:lang w:val="fr-FR"/>
        </w:rPr>
        <w:t>Ölü Deniz'e ait bir fotoğraf</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s.75</w:t>
      </w:r>
    </w:p>
    <w:p>
      <w:pPr>
        <w:pStyle w:val="TRAnaMetin"/>
        <w:numPr>
          <w:ilvl w:val="0"/>
          <w:numId w:val="0"/>
        </w:numPr>
        <w:ind w:firstLine="360" w:start="0"/>
        <w:outlineLvl w:val="0"/>
        <w:rPr>
          <w:lang w:val="fr-FR"/>
        </w:rPr>
      </w:pPr>
      <w:r>
        <w:rPr>
          <w:lang w:val="fr-FR"/>
        </w:rPr>
        <w:t>Marib Tapınağı'nın kalıntıları</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s.76</w:t>
      </w:r>
    </w:p>
    <w:p>
      <w:pPr>
        <w:pStyle w:val="TRAnaMetin"/>
        <w:numPr>
          <w:ilvl w:val="0"/>
          <w:numId w:val="0"/>
        </w:numPr>
        <w:ind w:firstLine="360" w:start="0"/>
        <w:outlineLvl w:val="0"/>
        <w:rPr>
          <w:lang w:val="fr-FR"/>
        </w:rPr>
      </w:pPr>
      <w:r>
        <w:rPr>
          <w:lang w:val="fr-FR"/>
        </w:rPr>
        <w:t>Yukarıda ve yan sayfada yıkıntılarına ait resimleri görülen Marib Barajı, Sebe halkının en önemli eserlerinden birisiydi. Kuran'da bahsedilen Arim seli ile beraber bu baraj yıkıldı ve Sebe Devleti ekonomik yönden zayıflayarak bir süre sonra yıkıldı.</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s.79</w:t>
      </w:r>
    </w:p>
    <w:p>
      <w:pPr>
        <w:pStyle w:val="TRAnaMetin"/>
        <w:numPr>
          <w:ilvl w:val="0"/>
          <w:numId w:val="0"/>
        </w:numPr>
        <w:ind w:firstLine="360" w:start="0"/>
        <w:outlineLvl w:val="0"/>
        <w:rPr>
          <w:lang w:val="fr-FR"/>
        </w:rPr>
      </w:pPr>
      <w:r>
        <w:rPr>
          <w:lang w:val="fr-FR"/>
        </w:rPr>
        <w:t>Kuran, Sebe Melikesi ve halkının Hz. Süleyman'a tabi olmadan önce, "Allah'ı bırakıp da güneşe secde etmekte" olduklarını bildirmektedir. Yazıtlarda bulunan bilgiler, bunu doğrulamakta, Sebe halkının yandaki ve ona benzer tapınaklarda aya ve güneşe taptıklarını ortaya koymaktadır.Sütunların yüzeyinde Sebe dilinde yazılmış yazıtlar bulunuyor.</w:t>
      </w:r>
    </w:p>
    <w:p>
      <w:pPr>
        <w:pStyle w:val="TRAnaMetin"/>
        <w:numPr>
          <w:ilvl w:val="0"/>
          <w:numId w:val="0"/>
        </w:numPr>
        <w:ind w:firstLine="360" w:start="0"/>
        <w:outlineLvl w:val="0"/>
        <w:rPr>
          <w:lang w:val="fr-FR"/>
        </w:rPr>
      </w:pPr>
      <w:r>
        <w:rPr>
          <w:lang w:val="fr-FR"/>
        </w:rPr>
      </w:r>
    </w:p>
    <w:p>
      <w:pPr>
        <w:pStyle w:val="TRAnaMetin"/>
        <w:numPr>
          <w:ilvl w:val="0"/>
          <w:numId w:val="0"/>
        </w:numPr>
        <w:ind w:firstLine="360" w:start="0"/>
        <w:outlineLvl w:val="0"/>
        <w:rPr>
          <w:lang w:val="fr-FR"/>
        </w:rPr>
      </w:pPr>
      <w:r>
        <w:rPr>
          <w:lang w:val="fr-FR"/>
        </w:rPr>
        <w:t>s.81</w:t>
      </w:r>
    </w:p>
    <w:p>
      <w:pPr>
        <w:pStyle w:val="TRAnaMetin"/>
        <w:numPr>
          <w:ilvl w:val="0"/>
          <w:numId w:val="0"/>
        </w:numPr>
        <w:ind w:firstLine="360" w:start="0"/>
        <w:outlineLvl w:val="0"/>
        <w:rPr>
          <w:lang w:val="fr-FR"/>
        </w:rPr>
      </w:pPr>
      <w:r>
        <w:rPr>
          <w:lang w:val="fr-FR"/>
        </w:rPr>
        <w:t>Ürdün'deki ünlü Petra kalıntıları</w:t>
      </w:r>
    </w:p>
    <w:p>
      <w:pPr>
        <w:pStyle w:val="TRAnaMetin"/>
        <w:numPr>
          <w:ilvl w:val="0"/>
          <w:numId w:val="0"/>
        </w:numPr>
        <w:ind w:firstLine="360" w:start="0"/>
        <w:outlineLvl w:val="0"/>
        <w:rPr>
          <w:lang w:val="fr-FR"/>
        </w:rPr>
      </w:pPr>
      <w:r>
        <w:rPr>
          <w:lang w:val="fr-FR"/>
        </w:rPr>
      </w:r>
    </w:p>
    <w:p>
      <w:pPr>
        <w:pStyle w:val="TRAyet"/>
        <w:rPr>
          <w:lang w:val="fr-FR"/>
        </w:rPr>
      </w:pPr>
      <w:r>
        <w:rPr>
          <w:lang w:val="fr-FR"/>
        </w:rPr>
        <w:t>Andolsun, Hicr halkı da gönderilen(elçi)leri yalanlamışlardı. Onlara ayetlerimizi vermiştik de ondan yüz çevirmişlerdi. Dağlardan güvenli evler yontuyorlardı. Derken, sabah vaktine girdiklerinde, onları o dayanılmaz-çığlık yakalayıverdi. Buna rağmen kazandıkları şeyler, (uğrayacakları sondan kurtulmak için) onlara yetmedi.  (Hicr Suresi, 80-84)</w:t>
      </w:r>
    </w:p>
    <w:p>
      <w:pPr>
        <w:pStyle w:val="TRAnaMetin"/>
        <w:numPr>
          <w:ilvl w:val="0"/>
          <w:numId w:val="0"/>
        </w:numPr>
        <w:ind w:firstLine="360" w:start="0"/>
        <w:outlineLvl w:val="0"/>
        <w:rPr>
          <w:lang w:val="fr-FR"/>
        </w:rPr>
      </w:pPr>
      <w:r>
        <w:rPr>
          <w:lang w:val="fr-FR"/>
        </w:rPr>
      </w:r>
    </w:p>
    <w:p>
      <w:pPr>
        <w:pStyle w:val="TRAnaMetin"/>
        <w:rPr>
          <w:lang w:val="fr-FR"/>
        </w:rPr>
      </w:pPr>
      <w:r>
        <w:rPr>
          <w:lang w:val="fr-FR"/>
        </w:rPr>
        <w:t>s.89</w:t>
      </w:r>
    </w:p>
    <w:p>
      <w:pPr>
        <w:pStyle w:val="TRAyet"/>
        <w:rPr>
          <w:lang w:val="fr-FR"/>
        </w:rPr>
      </w:pPr>
      <w:r>
        <w:rPr>
          <w:lang w:val="fr-FR"/>
        </w:rPr>
        <w:t>Onlar hala Kuran’ı iyice düşünmüyorlar mı ? Eğer o, Allah’tan başkasının Katından olsaydı, kuşkusuz içinde birçok aykırılıklar (çelişkiler, ihtilaflar) ulacaklardı. (Nisa Suresi, 82)</w:t>
      </w:r>
    </w:p>
    <w:p>
      <w:pPr>
        <w:pStyle w:val="TRAnaMetin"/>
        <w:rPr>
          <w:lang w:val="fr-FR"/>
        </w:rPr>
      </w:pPr>
      <w:r>
        <w:rPr>
          <w:lang w:val="fr-FR"/>
        </w:rPr>
      </w:r>
    </w:p>
    <w:p>
      <w:pPr>
        <w:pStyle w:val="TRAnaMetin"/>
        <w:rPr>
          <w:lang w:val="fr-FR"/>
        </w:rPr>
      </w:pPr>
      <w:r>
        <w:rPr>
          <w:lang w:val="fr-FR"/>
        </w:rPr>
        <w:t>s.103</w:t>
      </w:r>
    </w:p>
    <w:p>
      <w:pPr>
        <w:pStyle w:val="TRAnaMetin"/>
        <w:rPr>
          <w:lang w:val="fr-FR"/>
        </w:rPr>
      </w:pPr>
      <w:r>
        <w:rPr>
          <w:lang w:val="fr-FR"/>
        </w:rPr>
        <w:t>şekil 1: ilk 19 rakam</w:t>
      </w:r>
    </w:p>
    <w:p>
      <w:pPr>
        <w:pStyle w:val="TRAnaMetin"/>
        <w:rPr>
          <w:lang w:val="fr-FR"/>
        </w:rPr>
      </w:pPr>
      <w:r>
        <w:rPr>
          <w:lang w:val="fr-FR"/>
        </w:rPr>
      </w:r>
    </w:p>
    <w:p>
      <w:pPr>
        <w:pStyle w:val="TRAnaMetin"/>
        <w:rPr>
          <w:lang w:val="fr-FR"/>
        </w:rPr>
      </w:pPr>
      <w:r>
        <w:rPr>
          <w:lang w:val="fr-FR"/>
        </w:rPr>
        <w:t>Paskal üçgeni matematiğin cebir ve olasılık hesaplarında kullanılan aritmetik bir üçgendir.</w:t>
      </w:r>
    </w:p>
    <w:p>
      <w:pPr>
        <w:pStyle w:val="TRAnaMetin"/>
        <w:rPr>
          <w:lang w:val="fr-FR"/>
        </w:rPr>
      </w:pPr>
      <w:r>
        <w:rPr>
          <w:lang w:val="fr-FR"/>
        </w:rPr>
      </w:r>
    </w:p>
    <w:p>
      <w:pPr>
        <w:pStyle w:val="TRAnaMetin"/>
        <w:rPr>
          <w:lang w:val="fr-FR"/>
        </w:rPr>
      </w:pPr>
      <w:r>
        <w:rPr>
          <w:lang w:val="fr-FR"/>
        </w:rPr>
        <w:t>s.104</w:t>
      </w:r>
    </w:p>
    <w:p>
      <w:pPr>
        <w:pStyle w:val="TRAnaMetin"/>
        <w:rPr>
          <w:lang w:val="fr-FR"/>
        </w:rPr>
      </w:pPr>
      <w:r>
        <w:rPr>
          <w:lang w:val="fr-FR"/>
        </w:rPr>
        <w:t>şekil 2: ilk 19 sayı</w:t>
      </w:r>
    </w:p>
    <w:p>
      <w:pPr>
        <w:pStyle w:val="TRAnaMetin"/>
        <w:rPr>
          <w:lang w:val="fr-FR"/>
        </w:rPr>
      </w:pPr>
      <w:r>
        <w:rPr>
          <w:lang w:val="fr-FR"/>
        </w:rPr>
      </w:r>
    </w:p>
    <w:p>
      <w:pPr>
        <w:pStyle w:val="TRAnaMetin"/>
        <w:rPr>
          <w:lang w:val="fr-FR"/>
        </w:rPr>
      </w:pPr>
      <w:r>
        <w:rPr>
          <w:lang w:val="fr-FR"/>
        </w:rPr>
        <w:t>s.105</w:t>
      </w:r>
    </w:p>
    <w:p>
      <w:pPr>
        <w:pStyle w:val="TRAyet"/>
        <w:rPr>
          <w:lang w:val="fr-FR"/>
        </w:rPr>
      </w:pPr>
      <w:r>
        <w:rPr>
          <w:lang w:val="fr-FR"/>
        </w:rPr>
        <w:t>O (Kuran), alemler için yalnızca bir zikir (öğüt ve hatırlatma)dir. Gerçekten onun haberini bir zaman sonra öğreneceksiniz. (Sad Suresi, 87-88)</w:t>
      </w:r>
    </w:p>
    <w:p>
      <w:pPr>
        <w:pStyle w:val="TRAnaMetin"/>
        <w:rPr>
          <w:lang w:val="fr-FR"/>
        </w:rPr>
      </w:pPr>
      <w:r>
        <w:rPr>
          <w:lang w:val="fr-FR"/>
        </w:rPr>
      </w:r>
    </w:p>
    <w:p>
      <w:pPr>
        <w:pStyle w:val="TRAnaMetin"/>
        <w:rPr>
          <w:lang w:val="fr-FR"/>
        </w:rPr>
      </w:pPr>
      <w:r>
        <w:rPr>
          <w:lang w:val="fr-FR"/>
        </w:rPr>
        <w:t>s.109</w:t>
      </w:r>
    </w:p>
    <w:p>
      <w:pPr>
        <w:pStyle w:val="TRAnaMetin"/>
        <w:rPr>
          <w:lang w:val="fr-FR"/>
        </w:rPr>
      </w:pPr>
      <w:r>
        <w:rPr>
          <w:lang w:val="fr-FR"/>
        </w:rPr>
        <w:t xml:space="preserve">Prof. Adel M. A. Abbas'ın </w:t>
      </w:r>
      <w:r>
        <w:rPr>
          <w:i/>
          <w:lang w:val="fr-FR"/>
        </w:rPr>
        <w:t>Science Miracles</w:t>
      </w:r>
      <w:r>
        <w:rPr>
          <w:lang w:val="fr-FR"/>
        </w:rPr>
        <w:t xml:space="preserve"> (Bilimsel Mucizeler) adlı kitabı›</w:t>
      </w:r>
    </w:p>
    <w:p>
      <w:pPr>
        <w:pStyle w:val="TRAnaMetin"/>
        <w:rPr>
          <w:lang w:val="fr-FR"/>
        </w:rPr>
      </w:pPr>
      <w:r>
        <w:rPr>
          <w:lang w:val="fr-FR"/>
        </w:rPr>
      </w:r>
    </w:p>
    <w:p>
      <w:pPr>
        <w:pStyle w:val="TRAnaMetin"/>
        <w:rPr>
          <w:lang w:val="fr-FR"/>
        </w:rPr>
      </w:pPr>
      <w:r>
        <w:rPr>
          <w:lang w:val="fr-FR"/>
        </w:rPr>
        <w:t>s.110</w:t>
      </w:r>
    </w:p>
    <w:p>
      <w:pPr>
        <w:pStyle w:val="TRAnaMetin"/>
        <w:rPr>
          <w:lang w:val="fr-FR"/>
        </w:rPr>
      </w:pPr>
      <w:r>
        <w:rPr>
          <w:lang w:val="fr-FR"/>
        </w:rPr>
        <w:t>Yukarıdaki tablo mukatta (sembolik) harfleriyle başlayan surelerde, "Nun" harfi ile sona eren ayetlerin dağılımını göstermektedir.</w:t>
      </w:r>
    </w:p>
    <w:p>
      <w:pPr>
        <w:pStyle w:val="TRAnaMetin"/>
        <w:rPr>
          <w:lang w:val="fr-FR"/>
        </w:rPr>
      </w:pPr>
      <w:r>
        <w:rPr>
          <w:lang w:val="fr-FR"/>
        </w:rPr>
      </w:r>
    </w:p>
    <w:p>
      <w:pPr>
        <w:pStyle w:val="TRAnaMetin"/>
        <w:rPr>
          <w:lang w:val="fr-FR"/>
        </w:rPr>
      </w:pPr>
      <w:r>
        <w:rPr>
          <w:lang w:val="fr-FR"/>
        </w:rPr>
        <w:t>s.111</w:t>
      </w:r>
    </w:p>
    <w:p>
      <w:pPr>
        <w:pStyle w:val="TRAnaMetin"/>
        <w:rPr>
          <w:lang w:val="fr-FR"/>
        </w:rPr>
      </w:pPr>
      <w:r>
        <w:rPr>
          <w:lang w:val="fr-FR"/>
        </w:rPr>
        <w:t>Yukarıdaki tabloda Kuran'ın kafiye sisteminin %79,92'sini oluşturan 4 harfin orantılı bir şekilde dağılımı görülmektedir.</w:t>
      </w:r>
    </w:p>
    <w:p>
      <w:pPr>
        <w:pStyle w:val="TRAnaMetin"/>
        <w:rPr>
          <w:lang w:val="fr-FR"/>
        </w:rPr>
      </w:pPr>
      <w:r>
        <w:rPr>
          <w:lang w:val="fr-FR"/>
        </w:rPr>
      </w:r>
    </w:p>
    <w:p>
      <w:pPr>
        <w:pStyle w:val="TRAnaMetin"/>
        <w:rPr>
          <w:lang w:val="fr-FR"/>
        </w:rPr>
      </w:pPr>
      <w:r>
        <w:rPr>
          <w:lang w:val="fr-FR"/>
        </w:rPr>
        <w:t>s.124</w:t>
      </w:r>
    </w:p>
    <w:p>
      <w:pPr>
        <w:pStyle w:val="TRAnaMetin"/>
        <w:rPr>
          <w:lang w:val="fr-FR"/>
        </w:rPr>
      </w:pPr>
      <w:r>
        <w:rPr>
          <w:lang w:val="fr-FR"/>
        </w:rPr>
        <w:t>Fransız biyolog Louis Pasteur</w:t>
      </w:r>
    </w:p>
    <w:p>
      <w:pPr>
        <w:pStyle w:val="TRAnaMetin"/>
        <w:rPr>
          <w:lang w:val="fr-FR"/>
        </w:rPr>
      </w:pPr>
      <w:r>
        <w:rPr>
          <w:lang w:val="fr-FR"/>
        </w:rPr>
      </w:r>
    </w:p>
    <w:p>
      <w:pPr>
        <w:pStyle w:val="TRAnaMetin"/>
        <w:rPr>
          <w:lang w:val="fr-FR"/>
        </w:rPr>
      </w:pPr>
      <w:r>
        <w:rPr>
          <w:lang w:val="fr-FR"/>
        </w:rPr>
        <w:t>s.125</w:t>
      </w:r>
    </w:p>
    <w:p>
      <w:pPr>
        <w:pStyle w:val="TRAnaMetin"/>
        <w:rPr>
          <w:lang w:val="fr-FR"/>
        </w:rPr>
      </w:pPr>
      <w:r>
        <w:rPr>
          <w:lang w:val="fr-FR"/>
        </w:rPr>
        <w:t>Alexander Oparin</w:t>
      </w:r>
    </w:p>
    <w:p>
      <w:pPr>
        <w:pStyle w:val="TRAnaMetin"/>
        <w:rPr>
          <w:lang w:val="fr-FR"/>
        </w:rPr>
      </w:pPr>
      <w:r>
        <w:rPr>
          <w:lang w:val="fr-FR"/>
        </w:rPr>
      </w:r>
    </w:p>
    <w:p>
      <w:pPr>
        <w:pStyle w:val="TRAnaMetin"/>
        <w:rPr>
          <w:lang w:val="fr-FR"/>
        </w:rPr>
      </w:pPr>
      <w:r>
        <w:rPr>
          <w:lang w:val="fr-FR"/>
        </w:rPr>
        <w:t>s.126</w:t>
      </w:r>
    </w:p>
    <w:p>
      <w:pPr>
        <w:pStyle w:val="TRAnaMetin"/>
        <w:rPr>
          <w:lang w:val="fr-FR"/>
        </w:rPr>
      </w:pPr>
      <w:r>
        <w:rPr>
          <w:lang w:val="fr-FR"/>
        </w:rPr>
        <w:t>En son evrimci kaynakların da kabul ettiği gibi, hayatın kökeni, hala evrim teorisi için son derece büyük bir açmazdır.</w:t>
      </w:r>
    </w:p>
    <w:p>
      <w:pPr>
        <w:pStyle w:val="TRAnaMetin"/>
        <w:rPr>
          <w:lang w:val="fr-FR"/>
        </w:rPr>
      </w:pPr>
      <w:r>
        <w:rPr>
          <w:lang w:val="fr-FR"/>
        </w:rPr>
      </w:r>
    </w:p>
    <w:p>
      <w:pPr>
        <w:pStyle w:val="TRAnaMetin"/>
        <w:rPr>
          <w:lang w:val="fr-FR"/>
        </w:rPr>
      </w:pPr>
      <w:r>
        <w:rPr>
          <w:lang w:val="fr-FR"/>
        </w:rPr>
        <w:t>s.127</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s.130</w:t>
      </w:r>
    </w:p>
    <w:p>
      <w:pPr>
        <w:pStyle w:val="TRAnaMetin"/>
        <w:rPr>
          <w:lang w:val="fr-FR"/>
        </w:rPr>
      </w:pPr>
      <w:r>
        <w:rPr>
          <w:lang w:val="fr-FR"/>
        </w:rPr>
        <w:t>Evrimcilerin doğal seleksiyon iddiası kısa süre içinde çöküşe uğramıştır. Hızlı koşan bir geyik, av olmaktan kurtulabilir; ama bu, onu bir başka canlıya kuşkusuz ki dönüştürmez.</w:t>
      </w:r>
    </w:p>
    <w:p>
      <w:pPr>
        <w:pStyle w:val="TRAnaMetin"/>
        <w:rPr>
          <w:lang w:val="fr-FR"/>
        </w:rPr>
      </w:pPr>
      <w:r>
        <w:rPr>
          <w:lang w:val="fr-FR"/>
        </w:rPr>
      </w:r>
    </w:p>
    <w:p>
      <w:pPr>
        <w:pStyle w:val="TRAnaMetin"/>
        <w:rPr>
          <w:lang w:val="fr-FR"/>
        </w:rPr>
      </w:pPr>
      <w:r>
        <w:rPr>
          <w:lang w:val="fr-FR"/>
        </w:rPr>
        <w:t>s.131</w:t>
      </w:r>
    </w:p>
    <w:p>
      <w:pPr>
        <w:pStyle w:val="TRAnaMetin"/>
        <w:rPr>
          <w:lang w:val="fr-FR"/>
        </w:rPr>
      </w:pPr>
      <w:r>
        <w:rPr>
          <w:lang w:val="fr-FR"/>
        </w:rPr>
        <w:t>HAYALİ ÇİZİM</w:t>
      </w:r>
    </w:p>
    <w:p>
      <w:pPr>
        <w:pStyle w:val="TRAnaMetin"/>
        <w:rPr>
          <w:lang w:val="fr-FR"/>
        </w:rPr>
      </w:pPr>
      <w:r>
        <w:rPr>
          <w:lang w:val="fr-FR"/>
        </w:rPr>
      </w:r>
    </w:p>
    <w:p>
      <w:pPr>
        <w:pStyle w:val="TRAnaMetin"/>
        <w:rPr>
          <w:lang w:val="fr-FR"/>
        </w:rPr>
      </w:pPr>
      <w:r>
        <w:rPr>
          <w:lang w:val="fr-FR"/>
        </w:rPr>
        <w:t>Lamarck zürafaların ceylan benzeri hayvanlardan türedikleri gibi bilim dışı bir görüşe inanıyordu. Onun yanılgılarına göre otlara uzanmaya çalışan bu canlıların zaman içinde boyunları uzamış ve zürafalara dönüşüvermişlerdi. Bu mantık dışı iddiaya göre canlılar yaşamları sırasında kazandıkları özellikleri sonraki nesle aktarıyorlar, böylece evrimleşiyorlardı. Evrimciler bu masalsı anlatımı aşağıdakine benzer hayali şemalarla destekleyerek ayakta tutmaya çalışmışlardır. 100 yıl öncesinin batıl inançları olarak nitelendirilebilecek bu iddianın genetik biliminin gelişmesiyle birlikte hiçbir dayanağı kalmamıştır. Mendel'in 1865 yılında keşfettiği kalıtım kanunları, yaşam sırasında kazanılan özelliklerin sonraki nesillere aktarılmasının mümkün olmadığını ispatlamıştır. Böylece Lamarck'ın zürafa masalı da tarihe karışmıştır.</w:t>
      </w:r>
    </w:p>
    <w:p>
      <w:pPr>
        <w:pStyle w:val="TRAnaMetin"/>
        <w:rPr>
          <w:lang w:val="fr-FR"/>
        </w:rPr>
      </w:pPr>
      <w:r>
        <w:rPr>
          <w:lang w:val="fr-FR"/>
        </w:rPr>
      </w:r>
    </w:p>
    <w:p>
      <w:pPr>
        <w:pStyle w:val="TRAnaMetin"/>
        <w:rPr>
          <w:lang w:val="fr-FR"/>
        </w:rPr>
      </w:pPr>
      <w:r>
        <w:rPr>
          <w:lang w:val="fr-FR"/>
        </w:rPr>
        <w:t>s.132</w:t>
      </w:r>
    </w:p>
    <w:p>
      <w:pPr>
        <w:pStyle w:val="TRAnaMetin"/>
        <w:rPr>
          <w:lang w:val="fr-FR"/>
        </w:rPr>
      </w:pPr>
      <w:r>
        <w:rPr>
          <w:lang w:val="fr-FR"/>
        </w:rPr>
        <w:t>anten</w:t>
      </w:r>
    </w:p>
    <w:p>
      <w:pPr>
        <w:pStyle w:val="TRAnaMetin"/>
        <w:rPr>
          <w:lang w:val="fr-FR"/>
        </w:rPr>
      </w:pPr>
      <w:r>
        <w:rPr>
          <w:lang w:val="fr-FR"/>
        </w:rPr>
        <w:t>gözler</w:t>
      </w:r>
    </w:p>
    <w:p>
      <w:pPr>
        <w:pStyle w:val="TRAnaMetin"/>
        <w:rPr>
          <w:lang w:val="fr-FR"/>
        </w:rPr>
      </w:pPr>
      <w:r>
        <w:rPr>
          <w:lang w:val="fr-FR"/>
        </w:rPr>
        <w:t>ağız</w:t>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s.135</w:t>
      </w:r>
    </w:p>
    <w:p>
      <w:pPr>
        <w:pStyle w:val="TRAnaMetin"/>
        <w:rPr>
          <w:lang w:val="fr-FR"/>
        </w:rPr>
      </w:pPr>
      <w:r>
        <w:rPr>
          <w:lang w:val="fr-FR"/>
        </w:rPr>
        <w:t>Kretase dönemine ait bu yusufçuk fosili 125 milyon yıllıktır. Günümüzde yaşayan yusufçuklardan hiçbir farkı yoktur.</w:t>
      </w:r>
    </w:p>
    <w:p>
      <w:pPr>
        <w:pStyle w:val="TRAnaMetin"/>
        <w:rPr>
          <w:lang w:val="fr-FR"/>
        </w:rPr>
      </w:pPr>
      <w:r>
        <w:rPr>
          <w:lang w:val="fr-FR"/>
        </w:rPr>
      </w:r>
    </w:p>
    <w:p>
      <w:pPr>
        <w:pStyle w:val="TRAnaMetin"/>
        <w:rPr>
          <w:lang w:val="fr-FR"/>
        </w:rPr>
      </w:pPr>
      <w:r>
        <w:rPr>
          <w:lang w:val="fr-FR"/>
        </w:rPr>
        <w:t>s.136</w:t>
      </w:r>
    </w:p>
    <w:p>
      <w:pPr>
        <w:pStyle w:val="TRAnaMetin"/>
        <w:rPr>
          <w:lang w:val="fr-FR"/>
        </w:rPr>
      </w:pPr>
      <w:r>
        <w:rPr>
          <w:lang w:val="fr-FR"/>
        </w:rPr>
        <w:t>Kretase dönemine ait bu timsah fosili 65 milyon yıllıktır. Günümüzde yaşayan timsahlardan hiçbir farkı yoktur.</w:t>
      </w:r>
    </w:p>
    <w:p>
      <w:pPr>
        <w:pStyle w:val="TRAnaMetin"/>
        <w:rPr>
          <w:lang w:val="fr-FR"/>
        </w:rPr>
      </w:pPr>
      <w:r>
        <w:rPr>
          <w:lang w:val="fr-FR"/>
        </w:rPr>
      </w:r>
    </w:p>
    <w:p>
      <w:pPr>
        <w:pStyle w:val="TRAnaMetin"/>
        <w:rPr>
          <w:lang w:val="fr-FR"/>
        </w:rPr>
      </w:pPr>
      <w:r>
        <w:rPr>
          <w:lang w:val="fr-FR"/>
        </w:rPr>
        <w:t>Bu 50 milyon yıllık çınar yaprağı fosili ABD çıkarılmıştır. 50 milyon yıldır çınar yaprakları hiç değişmemiş evrim geçirmemiştir.</w:t>
      </w:r>
    </w:p>
    <w:p>
      <w:pPr>
        <w:pStyle w:val="TRAnaMetin"/>
        <w:rPr>
          <w:lang w:val="fr-FR"/>
        </w:rPr>
      </w:pPr>
      <w:r>
        <w:rPr>
          <w:lang w:val="fr-FR"/>
        </w:rPr>
      </w:r>
    </w:p>
    <w:p>
      <w:pPr>
        <w:pStyle w:val="TRAnaMetin"/>
        <w:rPr>
          <w:lang w:val="fr-FR"/>
        </w:rPr>
      </w:pPr>
      <w:r>
        <w:rPr>
          <w:lang w:val="fr-FR"/>
        </w:rPr>
        <w:t>İtalya'da çıkarılmış bu mene balığı fosili 54 - 37 milyon yıllıktır.</w:t>
      </w:r>
    </w:p>
    <w:p>
      <w:pPr>
        <w:pStyle w:val="TRAnaMetin"/>
        <w:rPr>
          <w:lang w:val="fr-FR"/>
        </w:rPr>
      </w:pPr>
      <w:r>
        <w:rPr>
          <w:lang w:val="fr-FR"/>
        </w:rPr>
      </w:r>
    </w:p>
    <w:p>
      <w:pPr>
        <w:pStyle w:val="TRAnaMetin"/>
        <w:rPr>
          <w:lang w:val="fr-FR"/>
        </w:rPr>
      </w:pPr>
      <w:r>
        <w:rPr>
          <w:lang w:val="fr-FR"/>
        </w:rPr>
        <w:t>s.139</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s.151</w:t>
      </w:r>
    </w:p>
    <w:p>
      <w:pPr>
        <w:pStyle w:val="TRAnaMetin"/>
        <w:rPr>
          <w:lang w:val="fr-FR"/>
        </w:rPr>
      </w:pPr>
      <w:r>
        <w:rPr>
          <w:lang w:val="fr-FR"/>
        </w:rPr>
        <w:t>Evrimcilerin istedikleri tüm şartlar sağlansa bir canlı oluşabilir mi? Elbette ki hayır. Bunu daha iyi anlamak için şöyle bir deney yapalım. Yandakine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s.153</w:t>
      </w:r>
    </w:p>
    <w:p>
      <w:pPr>
        <w:pStyle w:val="TRAnaMetin"/>
        <w:rPr>
          <w:lang w:val="fr-FR"/>
        </w:rPr>
      </w:pPr>
      <w:r>
        <w:rPr>
          <w:lang w:val="fr-FR"/>
        </w:rPr>
        <w:t>Gözü ve kulağı, kamera ve ses kayıt cihazları ile kıyasladığımızda bu organlarımızın söz konusu teknoloji ürünlerinden çok daha kompleks, çok daha başarılı, çok daha kusursuz yapılara sahip olduklarını görürüz.</w:t>
      </w:r>
    </w:p>
    <w:p>
      <w:pPr>
        <w:pStyle w:val="TRAnaMetin"/>
        <w:rPr>
          <w:lang w:val="fr-FR"/>
        </w:rPr>
      </w:pPr>
      <w:r>
        <w:rPr>
          <w:lang w:val="fr-FR"/>
        </w:rPr>
      </w:r>
    </w:p>
    <w:p>
      <w:pPr>
        <w:pStyle w:val="TRAnaMetin"/>
        <w:rPr>
          <w:lang w:val="fr-FR"/>
        </w:rPr>
      </w:pPr>
      <w:r>
        <w:rPr>
          <w:lang w:val="fr-FR"/>
        </w:rPr>
        <w:t>s.156</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ARKA KAPAK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Bu kitapta okuyacağınız tüm bilgiler, bizlere açık bir gerçeği göstermektedir: Kuran öyle bir kitaptır ki, içinde verilen haberlerin hepsi doğru çıkmıştır ve çıkmaktadır. Bilimsel konularda, geçmişten ve gelecekten verilen haberlerde ya da matematiksel şifrelemelerde o dönemde hiçbir insan tarafından bilinemeyecek gerçekler ayetlerde haber verilmiştir. Bu bilgilerin o dönemin bilgi düzeyiyle ve teknolojisiyle edinilmesi mümkün değildir. Elbette ki bu durum, Kuran'ın insan sözü olamayacağının apaçık bir ispatıdır. </w:t>
      </w:r>
    </w:p>
    <w:p>
      <w:pPr>
        <w:pStyle w:val="TRAnaMetin"/>
        <w:rPr>
          <w:lang w:val="tr-TR"/>
        </w:rPr>
      </w:pPr>
      <w:r>
        <w:rPr>
          <w:lang w:val="tr-TR"/>
        </w:rPr>
        <w:t>Kuran, herşeyi yoktan var eden ve ilmiyle tüm varlıkları kuşatan Yüce Allah'ın sözüdür. Allah bir ayetinde, Kuran'la ilgili olarak, "... Eğer o, Allah'tan başkasının katından olsaydı, kuşkusuz içinde birçok çelişkiler bulacaklardı" (Nisa Suresi, 82) buyurmaktadır. Kuran'ın içinde yer alan her bilgi, bu İlahi kitabın bilinmeyen gizli mucizelerini ortaya koymaktadır. İnsana düşen ise, Allah'ın indirdiği bu İlahi kitaba sımsıkı sarılmak ve onu kendisine yol gösterici olarak kabul etmektir.</w:t>
      </w:r>
    </w:p>
    <w:p>
      <w:pPr>
        <w:pStyle w:val="TRAnaMetin"/>
        <w:rPr>
          <w:lang w:val="tr-TR"/>
        </w:rPr>
      </w:pPr>
      <w:r>
        <w:rPr>
          <w:lang w:val="tr-TR"/>
        </w:rPr>
      </w:r>
    </w:p>
    <w:p>
      <w:pPr>
        <w:pStyle w:val="TRAnaMetin"/>
        <w:rPr/>
      </w:pPr>
      <w:r>
        <w:rPr>
          <w:b/>
          <w:lang w:val="tr-TR"/>
        </w:rPr>
        <w:t>YAZAR HAKKINDA:</w:t>
      </w:r>
      <w:r>
        <w:rPr>
          <w:lang w:val="tr-T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121"/>
      <w:headerReference w:type="default" r:id="rId122"/>
      <w:footerReference w:type="even" r:id="rId123"/>
      <w:footerReference w:type="default" r:id="rId124"/>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Calibri Light">
    <w:charset w:val="00" w:characterSet="windows-1252"/>
    <w:family w:val="auto"/>
    <w:pitch w:val="variable"/>
  </w:font>
  <w:font w:name="Lucida Grande">
    <w:charset w:val="00" w:characterSet="windows-1252"/>
    <w:family w:val="auto"/>
    <w:pitch w:val="variable"/>
  </w:font>
  <w:font w:name="PalatinoTurk">
    <w:charset w:val="00" w:characterSet="windows-1252"/>
    <w:family w:val="auto"/>
    <w:pitch w:val="variable"/>
  </w:font>
  <w:font w:name="Minion Pro Bold">
    <w:charset w:val="00" w:characterSet="windows-1252"/>
    <w:family w:val="auto"/>
    <w:pitch w:val="variable"/>
  </w:font>
  <w:font w:name="PalatinoTurkI">
    <w:charset w:val="00" w:characterSet="windows-1252"/>
    <w:family w:val="auto"/>
    <w:pitch w:val="variable"/>
  </w:font>
  <w:font w:name="PalatinoTurkBI">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character" w:styleId="TitleChar">
    <w:name w:val="Title Char"/>
    <w:qFormat/>
    <w:rPr>
      <w:rFonts w:ascii="Calibri Light" w:hAnsi="Calibri Light" w:cs="Calibri Light"/>
      <w:color w:val="44546A"/>
      <w:spacing w:val="30"/>
      <w:sz w:val="96"/>
      <w:szCs w:val="96"/>
      <w:lang w:val="tr-TR"/>
    </w:rPr>
  </w:style>
  <w:style w:type="character" w:styleId="SubtitleChar">
    <w:name w:val="Subtitle Char"/>
    <w:qFormat/>
    <w:rPr>
      <w:color w:val="44546A"/>
      <w:sz w:val="40"/>
      <w:szCs w:val="40"/>
      <w:lang w:val="tr-TR"/>
    </w:rPr>
  </w:style>
  <w:style w:type="character" w:styleId="BalloonTextChar">
    <w:name w:val="Balloon Text Char"/>
    <w:qFormat/>
    <w:rPr>
      <w:rFonts w:ascii="Lucida Grande" w:hAnsi="Lucida Grande" w:cs="Lucida Grande"/>
      <w:color w:val="141213"/>
      <w:sz w:val="18"/>
      <w:szCs w:val="18"/>
      <w:lang w:val="tr-TR"/>
    </w:rPr>
  </w:style>
  <w:style w:type="character" w:styleId="SubtleReference">
    <w:name w:val="Subtle Reference"/>
    <w:qFormat/>
    <w:rPr>
      <w:smallCaps/>
      <w:color w:val="C0504D"/>
      <w:u w:val="single"/>
    </w:rPr>
  </w:style>
  <w:style w:type="character" w:styleId="SubtleEmphasis">
    <w:name w:val="Subtle Emphasis"/>
    <w:qFormat/>
    <w:rPr>
      <w:i/>
      <w:iCs/>
      <w:color w:val="808080"/>
    </w:rPr>
  </w:style>
  <w:style w:type="character" w:styleId="Strong">
    <w:name w:val="Strong"/>
    <w:qFormat/>
    <w:rPr>
      <w:b/>
      <w:bCs/>
    </w:rPr>
  </w:style>
  <w:style w:type="character" w:styleId="BookTitle">
    <w:name w:val="Book Title"/>
    <w:qFormat/>
    <w:rPr>
      <w:b/>
      <w:bCs/>
      <w:smallCaps/>
      <w:spacing w:val="5"/>
    </w:rPr>
  </w:style>
  <w:style w:type="paragraph" w:styleId="Heading">
    <w:name w:val="Heading"/>
    <w:basedOn w:val="Normal"/>
    <w:next w:val="Normal"/>
    <w:qFormat/>
    <w:pPr>
      <w:widowControl w:val="false"/>
      <w:autoSpaceDE w:val="false"/>
      <w:spacing w:before="0" w:after="120"/>
    </w:pPr>
    <w:rPr>
      <w:rFonts w:ascii="Calibri Light" w:hAnsi="Calibri Light" w:cs="Calibri Light"/>
      <w:color w:val="44546A"/>
      <w:spacing w:val="30"/>
      <w:sz w:val="96"/>
      <w:szCs w:val="96"/>
      <w:lang w:val="tr-TR"/>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widowControl w:val="false"/>
      <w:autoSpaceDE w:val="false"/>
      <w:spacing w:before="0" w:after="180"/>
    </w:pPr>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Arial" w:hAnsi="Arial" w:eastAsia="ヒラギノ角ゴ Pro W3" w:cs="Arial"/>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Arial" w:hAnsi="Arial" w:eastAsia="ヒラギノ角ゴ Pro W3" w:cs="Arial"/>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Arial" w:hAnsi="Arial" w:eastAsia="ヒラギノ角ゴ Pro W3" w:cs="Arial"/>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Arial" w:hAnsi="Arial" w:eastAsia="ヒラギノ角ゴ Pro W3" w:cs="Arial"/>
      <w:b/>
      <w:color w:val="000000"/>
      <w:sz w:val="32"/>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Arial" w:hAnsi="Arial" w:eastAsia="ヒラギノ角ゴ Pro W3" w:cs="Arial"/>
      <w:b/>
      <w:color w:val="000000"/>
      <w:sz w:val="36"/>
      <w:szCs w:val="20"/>
      <w:lang w:val="en-US" w:bidi="ar-SA" w:eastAsia="zh-CN"/>
    </w:rPr>
  </w:style>
  <w:style w:type="paragraph" w:styleId="TRBaslik4">
    <w:name w:val="TR Baslik 4"/>
    <w:next w:val="TRAnaMetin"/>
    <w:qFormat/>
    <w:pPr>
      <w:keepNext w:val="true"/>
      <w:widowControl/>
      <w:bidi w:val="0"/>
      <w:spacing w:before="60" w:after="80"/>
      <w:ind w:hanging="0" w:start="357" w:end="0"/>
      <w:outlineLvl w:val="3"/>
    </w:pPr>
    <w:rPr>
      <w:rFonts w:ascii="Arial" w:hAnsi="Arial" w:eastAsia="ヒラギノ角ゴ Pro W3" w:cs="Arial"/>
      <w:b/>
      <w:color w:val="000000"/>
      <w:sz w:val="26"/>
      <w:szCs w:val="20"/>
      <w:lang w:val="en-US" w:bidi="ar-SA" w:eastAsia="zh-CN"/>
    </w:rPr>
  </w:style>
  <w:style w:type="paragraph" w:styleId="TRBaslik3">
    <w:name w:val="TR Baslik 3"/>
    <w:next w:val="TRAnaMetin"/>
    <w:qFormat/>
    <w:pPr>
      <w:keepNext w:val="true"/>
      <w:widowControl/>
      <w:bidi w:val="0"/>
      <w:spacing w:before="60" w:after="80"/>
      <w:ind w:hanging="0" w:start="357" w:end="0"/>
      <w:outlineLvl w:val="2"/>
    </w:pPr>
    <w:rPr>
      <w:rFonts w:ascii="Arial" w:hAnsi="Arial" w:eastAsia="ヒラギノ角ゴ Pro W3" w:cs="Arial"/>
      <w:b/>
      <w:color w:val="000000"/>
      <w:sz w:val="28"/>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Arial" w:hAnsi="Arial" w:eastAsia="ヒラギノ角ゴ Pro W3" w:cs="Arial"/>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Arial" w:hAnsi="Arial" w:eastAsia="ヒラギノ角ゴ Pro W3" w:cs="Arial"/>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Arial" w:hAnsi="Arial" w:eastAsia="ヒラギノ角ゴ Pro W3" w:cs="Arial"/>
      <w:i/>
      <w:color w:val="000000"/>
      <w:sz w:val="22"/>
      <w:szCs w:val="20"/>
      <w:lang w:val="en-US" w:bidi="ar-SA" w:eastAsia="zh-CN"/>
    </w:rPr>
  </w:style>
  <w:style w:type="paragraph" w:styleId="TOC2">
    <w:name w:val="toc 2"/>
    <w:pPr>
      <w:widowControl/>
      <w:tabs>
        <w:tab w:val="clear" w:pos="720"/>
        <w:tab w:val="right" w:pos="9360" w:leader="dot"/>
      </w:tabs>
      <w:bidi w:val="0"/>
      <w:spacing w:before="80" w:after="60"/>
      <w:ind w:hanging="0" w:start="357" w:end="0"/>
      <w:outlineLvl w:val="0"/>
    </w:pPr>
    <w:rPr>
      <w:rFonts w:ascii="Arial" w:hAnsi="Arial" w:eastAsia="ヒラギノ角ゴ Pro W3" w:cs="Arial"/>
      <w:b/>
      <w:color w:val="000000"/>
      <w:sz w:val="28"/>
      <w:szCs w:val="20"/>
      <w:lang w:val="en-US" w:bidi="ar-SA" w:eastAsia="zh-CN"/>
    </w:rPr>
  </w:style>
  <w:style w:type="paragraph" w:styleId="TOC3">
    <w:name w:val="toc 3"/>
    <w:pPr>
      <w:widowControl/>
      <w:tabs>
        <w:tab w:val="clear" w:pos="720"/>
        <w:tab w:val="right" w:pos="9360" w:leader="dot"/>
      </w:tabs>
      <w:bidi w:val="0"/>
      <w:spacing w:before="80" w:after="40"/>
      <w:ind w:hanging="0" w:start="357" w:end="0"/>
      <w:outlineLvl w:val="0"/>
    </w:pPr>
    <w:rPr>
      <w:rFonts w:ascii="Arial" w:hAnsi="Arial" w:eastAsia="ヒラギノ角ゴ Pro W3" w:cs="Arial"/>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Arial" w:hAnsi="Arial" w:eastAsia="ヒラギノ角ゴ Pro W3" w:cs="Arial"/>
      <w:color w:val="000000"/>
      <w:sz w:val="36"/>
      <w:szCs w:val="20"/>
      <w:lang w:val="en-US" w:bidi="ar-SA" w:eastAsia="zh-CN"/>
    </w:rPr>
  </w:style>
  <w:style w:type="paragraph" w:styleId="TOC5">
    <w:name w:val="toc 5"/>
    <w:pPr>
      <w:widowControl/>
      <w:tabs>
        <w:tab w:val="clear" w:pos="720"/>
        <w:tab w:val="right" w:pos="9360" w:leader="dot"/>
      </w:tabs>
      <w:bidi w:val="0"/>
      <w:spacing w:before="120" w:after="60"/>
      <w:ind w:hanging="0" w:start="357" w:end="0"/>
      <w:outlineLvl w:val="0"/>
    </w:pPr>
    <w:rPr>
      <w:rFonts w:ascii="Arial" w:hAnsi="Arial" w:eastAsia="ヒラギノ角ゴ Pro W3" w:cs="Arial"/>
      <w:b/>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ascii="Arial" w:hAnsi="Arial" w:eastAsia="ヒラギノ角ゴ Pro W3" w:cs="Arial"/>
      <w:b/>
      <w:i/>
      <w:color w:val="000000"/>
      <w:szCs w:val="20"/>
    </w:rPr>
  </w:style>
  <w:style w:type="paragraph" w:styleId="TRsayfasonunotu">
    <w:name w:val="TR sayfasonu notu"/>
    <w:basedOn w:val="Normal"/>
    <w:qFormat/>
    <w:pPr/>
    <w:rPr>
      <w:rFonts w:ascii="Arial" w:hAnsi="Arial" w:eastAsia="ヒラギノ角ゴ Pro W3" w:cs="Arial"/>
      <w:color w:val="000000"/>
      <w:sz w:val="20"/>
      <w:szCs w:val="20"/>
    </w:rPr>
  </w:style>
  <w:style w:type="paragraph" w:styleId="TRDipnot">
    <w:name w:val="TR Dipnot"/>
    <w:basedOn w:val="TRsayfasonunotu"/>
    <w:qFormat/>
    <w:pPr>
      <w:ind w:hanging="0" w:start="454" w:end="0"/>
    </w:pPr>
    <w:rPr>
      <w:rFonts w:ascii="Arial" w:hAnsi="Arial" w:cs="Arial"/>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rFonts w:ascii="Arial" w:hAnsi="Arial" w:cs="Arial"/>
      <w:b/>
      <w:lang w:val="fr-FR"/>
    </w:rPr>
  </w:style>
  <w:style w:type="paragraph" w:styleId="TRAnaMetinItalic">
    <w:name w:val="TR Ana Metin Italic"/>
    <w:basedOn w:val="TRAnaMetin"/>
    <w:qFormat/>
    <w:pPr/>
    <w:rPr>
      <w:i/>
      <w:lang w:val="fr-FR"/>
    </w:rPr>
  </w:style>
  <w:style w:type="paragraph" w:styleId="Subtitle">
    <w:name w:val="Subtitle"/>
    <w:basedOn w:val="Normal"/>
    <w:next w:val="Normal"/>
    <w:qFormat/>
    <w:pPr>
      <w:widowControl w:val="false"/>
      <w:autoSpaceDE w:val="false"/>
      <w:spacing w:before="0" w:after="180"/>
    </w:pPr>
    <w:rPr>
      <w:color w:val="44546A"/>
      <w:sz w:val="40"/>
      <w:szCs w:val="40"/>
      <w:lang w:val="tr-TR"/>
    </w:rPr>
  </w:style>
  <w:style w:type="paragraph" w:styleId="BalloonText">
    <w:name w:val="Balloon Text"/>
    <w:basedOn w:val="Normal"/>
    <w:qFormat/>
    <w:pPr>
      <w:widowControl w:val="false"/>
      <w:autoSpaceDE w:val="false"/>
    </w:pPr>
    <w:rPr>
      <w:rFonts w:ascii="Lucida Grande" w:hAnsi="Lucida Grande" w:cs="Lucida Grande"/>
      <w:color w:val="141213"/>
      <w:sz w:val="18"/>
      <w:szCs w:val="18"/>
      <w:lang w:val="tr-TR"/>
    </w:rPr>
  </w:style>
  <w:style w:type="paragraph" w:styleId="BASLIKARA1">
    <w:name w:val="BASLIK ARA 1"/>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340"/>
      <w:ind w:hanging="0" w:start="454" w:end="227"/>
      <w:jc w:val="center"/>
    </w:pPr>
    <w:rPr>
      <w:rFonts w:ascii="Times New Roman" w:hAnsi="Times New Roman" w:eastAsia="Times New Roman" w:cs="Times New Roman"/>
      <w:color w:val="auto"/>
      <w:sz w:val="24"/>
      <w:szCs w:val="24"/>
      <w:lang w:val="en-US" w:bidi="ar-SA" w:eastAsia="zh-CN"/>
    </w:rPr>
  </w:style>
  <w:style w:type="paragraph" w:styleId="Body">
    <w:name w:val="Body"/>
    <w:next w:val="Subtitle"/>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madde">
    <w:name w:val="madde"/>
    <w:next w:val="BOLUMBASI"/>
    <w:qFormat/>
    <w:pPr>
      <w:widowControl w:val="false"/>
      <w:autoSpaceDE w:val="false"/>
      <w:bidi w:val="0"/>
      <w:spacing w:lineRule="exact" w:line="360" w:before="0"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BOLUMBASI">
    <w:name w:val="BOLUM BASI"/>
    <w:next w:val="Caption"/>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ind w:hanging="0" w:start="454" w:end="454"/>
      <w:jc w:val="both"/>
    </w:pPr>
    <w:rPr>
      <w:rFonts w:ascii="Times New Roman" w:hAnsi="Times New Roman" w:eastAsia="Times New Roman" w:cs="Times New Roman"/>
      <w:color w:val="auto"/>
      <w:sz w:val="24"/>
      <w:szCs w:val="24"/>
      <w:lang w:val="en-US" w:bidi="ar-SA" w:eastAsia="zh-CN"/>
    </w:rPr>
  </w:style>
  <w:style w:type="paragraph" w:styleId="ALINTIMETINICI">
    <w:name w:val="ALINTI METIN ICI"/>
    <w:next w:val="AYETkutu"/>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YETkutu">
    <w:name w:val="AYET kutu"/>
    <w:next w:val="MADDELER"/>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MADDELER">
    <w:name w:val="MADDELER"/>
    <w:next w:val="BalloonText"/>
    <w:qFormat/>
    <w:pPr>
      <w:widowControl w:val="false"/>
      <w:autoSpaceDE w:val="false"/>
      <w:bidi w:val="0"/>
      <w:spacing w:lineRule="exact" w:line="360" w:before="0"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2.png"/><Relationship Id="rId32" Type="http://schemas.openxmlformats.org/officeDocument/2006/relationships/image" Target="media/image1.png"/><Relationship Id="rId33" Type="http://schemas.openxmlformats.org/officeDocument/2006/relationships/image" Target="media/image12.png"/><Relationship Id="rId34" Type="http://schemas.openxmlformats.org/officeDocument/2006/relationships/image" Target="media/image15.png"/><Relationship Id="rId35" Type="http://schemas.openxmlformats.org/officeDocument/2006/relationships/image" Target="media/image12.png"/><Relationship Id="rId36" Type="http://schemas.openxmlformats.org/officeDocument/2006/relationships/image" Target="media/image20.png"/><Relationship Id="rId37" Type="http://schemas.openxmlformats.org/officeDocument/2006/relationships/image" Target="media/image30.png"/><Relationship Id="rId38" Type="http://schemas.openxmlformats.org/officeDocument/2006/relationships/image" Target="media/image20.png"/><Relationship Id="rId39" Type="http://schemas.openxmlformats.org/officeDocument/2006/relationships/image" Target="media/image8.png"/><Relationship Id="rId40" Type="http://schemas.openxmlformats.org/officeDocument/2006/relationships/image" Target="media/image1.png"/><Relationship Id="rId41" Type="http://schemas.openxmlformats.org/officeDocument/2006/relationships/image" Target="media/image8.png"/><Relationship Id="rId42" Type="http://schemas.openxmlformats.org/officeDocument/2006/relationships/image" Target="media/image31.png"/><Relationship Id="rId43" Type="http://schemas.openxmlformats.org/officeDocument/2006/relationships/image" Target="media/image12.png"/><Relationship Id="rId44" Type="http://schemas.openxmlformats.org/officeDocument/2006/relationships/image" Target="media/image30.png"/><Relationship Id="rId45" Type="http://schemas.openxmlformats.org/officeDocument/2006/relationships/image" Target="media/image30.png"/><Relationship Id="rId46" Type="http://schemas.openxmlformats.org/officeDocument/2006/relationships/image" Target="media/image12.png"/><Relationship Id="rId47" Type="http://schemas.openxmlformats.org/officeDocument/2006/relationships/image" Target="media/image32.png"/><Relationship Id="rId48" Type="http://schemas.openxmlformats.org/officeDocument/2006/relationships/image" Target="media/image5.png"/><Relationship Id="rId49" Type="http://schemas.openxmlformats.org/officeDocument/2006/relationships/image" Target="media/image1.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 Id="rId54" Type="http://schemas.openxmlformats.org/officeDocument/2006/relationships/image" Target="media/image37.png"/><Relationship Id="rId55" Type="http://schemas.openxmlformats.org/officeDocument/2006/relationships/image" Target="media/image38.png"/><Relationship Id="rId56" Type="http://schemas.openxmlformats.org/officeDocument/2006/relationships/image" Target="media/image39.png"/><Relationship Id="rId57" Type="http://schemas.openxmlformats.org/officeDocument/2006/relationships/image" Target="media/image40.png"/><Relationship Id="rId58" Type="http://schemas.openxmlformats.org/officeDocument/2006/relationships/image" Target="media/image41.png"/><Relationship Id="rId59" Type="http://schemas.openxmlformats.org/officeDocument/2006/relationships/image" Target="media/image42.png"/><Relationship Id="rId60" Type="http://schemas.openxmlformats.org/officeDocument/2006/relationships/image" Target="media/image43.png"/><Relationship Id="rId61" Type="http://schemas.openxmlformats.org/officeDocument/2006/relationships/image" Target="media/image44.png"/><Relationship Id="rId62" Type="http://schemas.openxmlformats.org/officeDocument/2006/relationships/image" Target="media/image45.png"/><Relationship Id="rId63" Type="http://schemas.openxmlformats.org/officeDocument/2006/relationships/image" Target="media/image46.png"/><Relationship Id="rId64" Type="http://schemas.openxmlformats.org/officeDocument/2006/relationships/image" Target="media/image47.png"/><Relationship Id="rId65" Type="http://schemas.openxmlformats.org/officeDocument/2006/relationships/image" Target="media/image48.png"/><Relationship Id="rId66" Type="http://schemas.openxmlformats.org/officeDocument/2006/relationships/image" Target="media/image49.png"/><Relationship Id="rId67" Type="http://schemas.openxmlformats.org/officeDocument/2006/relationships/image" Target="media/image50.png"/><Relationship Id="rId68" Type="http://schemas.openxmlformats.org/officeDocument/2006/relationships/image" Target="media/image51.png"/><Relationship Id="rId69" Type="http://schemas.openxmlformats.org/officeDocument/2006/relationships/image" Target="media/image52.png"/><Relationship Id="rId70" Type="http://schemas.openxmlformats.org/officeDocument/2006/relationships/image" Target="media/image53.png"/><Relationship Id="rId71" Type="http://schemas.openxmlformats.org/officeDocument/2006/relationships/image" Target="media/image2.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image" Target="media/image65.png"/><Relationship Id="rId84" Type="http://schemas.openxmlformats.org/officeDocument/2006/relationships/image" Target="media/image66.png"/><Relationship Id="rId85" Type="http://schemas.openxmlformats.org/officeDocument/2006/relationships/image" Target="media/image67.png"/><Relationship Id="rId86" Type="http://schemas.openxmlformats.org/officeDocument/2006/relationships/image" Target="media/image68.png"/><Relationship Id="rId87" Type="http://schemas.openxmlformats.org/officeDocument/2006/relationships/image" Target="media/image69.png"/><Relationship Id="rId88" Type="http://schemas.openxmlformats.org/officeDocument/2006/relationships/image" Target="media/image70.png"/><Relationship Id="rId89" Type="http://schemas.openxmlformats.org/officeDocument/2006/relationships/image" Target="media/image71.png"/><Relationship Id="rId90" Type="http://schemas.openxmlformats.org/officeDocument/2006/relationships/image" Target="media/image72.png"/><Relationship Id="rId91" Type="http://schemas.openxmlformats.org/officeDocument/2006/relationships/image" Target="media/image73.png"/><Relationship Id="rId92" Type="http://schemas.openxmlformats.org/officeDocument/2006/relationships/image" Target="media/image1.png"/><Relationship Id="rId93" Type="http://schemas.openxmlformats.org/officeDocument/2006/relationships/image" Target="media/image18.png"/><Relationship Id="rId94" Type="http://schemas.openxmlformats.org/officeDocument/2006/relationships/image" Target="media/image1.png"/><Relationship Id="rId95" Type="http://schemas.openxmlformats.org/officeDocument/2006/relationships/image" Target="media/image25.png"/><Relationship Id="rId96" Type="http://schemas.openxmlformats.org/officeDocument/2006/relationships/image" Target="media/image20.png"/><Relationship Id="rId97" Type="http://schemas.openxmlformats.org/officeDocument/2006/relationships/image" Target="media/image12.png"/><Relationship Id="rId98" Type="http://schemas.openxmlformats.org/officeDocument/2006/relationships/image" Target="media/image1.png"/><Relationship Id="rId99" Type="http://schemas.openxmlformats.org/officeDocument/2006/relationships/image" Target="media/image1.png"/><Relationship Id="rId100" Type="http://schemas.openxmlformats.org/officeDocument/2006/relationships/image" Target="media/image17.png"/><Relationship Id="rId101" Type="http://schemas.openxmlformats.org/officeDocument/2006/relationships/image" Target="media/image3.png"/><Relationship Id="rId102" Type="http://schemas.openxmlformats.org/officeDocument/2006/relationships/image" Target="media/image12.png"/><Relationship Id="rId103" Type="http://schemas.openxmlformats.org/officeDocument/2006/relationships/image" Target="media/image22.png"/><Relationship Id="rId104" Type="http://schemas.openxmlformats.org/officeDocument/2006/relationships/image" Target="media/image1.png"/><Relationship Id="rId105" Type="http://schemas.openxmlformats.org/officeDocument/2006/relationships/image" Target="media/image12.png"/><Relationship Id="rId106" Type="http://schemas.openxmlformats.org/officeDocument/2006/relationships/image" Target="media/image8.png"/><Relationship Id="rId107" Type="http://schemas.openxmlformats.org/officeDocument/2006/relationships/image" Target="media/image74.png"/><Relationship Id="rId108" Type="http://schemas.openxmlformats.org/officeDocument/2006/relationships/image" Target="media/image5.png"/><Relationship Id="rId109" Type="http://schemas.openxmlformats.org/officeDocument/2006/relationships/image" Target="media/image32.png"/><Relationship Id="rId110" Type="http://schemas.openxmlformats.org/officeDocument/2006/relationships/image" Target="media/image6.png"/><Relationship Id="rId111" Type="http://schemas.openxmlformats.org/officeDocument/2006/relationships/image" Target="media/image75.jpeg"/><Relationship Id="rId112" Type="http://schemas.openxmlformats.org/officeDocument/2006/relationships/image" Target="media/image6.png"/><Relationship Id="rId113" Type="http://schemas.openxmlformats.org/officeDocument/2006/relationships/image" Target="media/image1.png"/><Relationship Id="rId114" Type="http://schemas.openxmlformats.org/officeDocument/2006/relationships/image" Target="media/image8.png"/><Relationship Id="rId115" Type="http://schemas.openxmlformats.org/officeDocument/2006/relationships/image" Target="media/image4.png"/><Relationship Id="rId116" Type="http://schemas.openxmlformats.org/officeDocument/2006/relationships/image" Target="media/image1.png"/><Relationship Id="rId117" Type="http://schemas.openxmlformats.org/officeDocument/2006/relationships/image" Target="media/image10.png"/><Relationship Id="rId118" Type="http://schemas.openxmlformats.org/officeDocument/2006/relationships/image" Target="media/image13.png"/><Relationship Id="rId119" Type="http://schemas.openxmlformats.org/officeDocument/2006/relationships/image" Target="media/image32.png"/><Relationship Id="rId120" Type="http://schemas.openxmlformats.org/officeDocument/2006/relationships/image" Target="media/image76.png"/><Relationship Id="rId121" Type="http://schemas.openxmlformats.org/officeDocument/2006/relationships/header" Target="header1.xml"/><Relationship Id="rId122" Type="http://schemas.openxmlformats.org/officeDocument/2006/relationships/header" Target="header2.xml"/><Relationship Id="rId123" Type="http://schemas.openxmlformats.org/officeDocument/2006/relationships/footer" Target="footer1.xml"/><Relationship Id="rId124" Type="http://schemas.openxmlformats.org/officeDocument/2006/relationships/footer" Target="footer2.xml"/><Relationship Id="rId125" Type="http://schemas.openxmlformats.org/officeDocument/2006/relationships/numbering" Target="numbering.xml"/><Relationship Id="rId126" Type="http://schemas.openxmlformats.org/officeDocument/2006/relationships/fontTable" Target="fontTable.xml"/><Relationship Id="rId127" Type="http://schemas.openxmlformats.org/officeDocument/2006/relationships/settings" Target="settings.xml"/><Relationship Id="rId1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2018-06-21T19:13:00Z</dcterms:created>
  <dc:creator>Adnan Oktar, Harun Yahya</dc:creator>
  <dc:description/>
  <cp:keywords/>
  <dc:language>tr-TR</dc:language>
  <cp:lastModifiedBy>Microsoft Office User</cp:lastModifiedBy>
  <cp:lastPrinted>2012-02-09T12:44:00Z</cp:lastPrinted>
  <dcterms:modified xsi:type="dcterms:W3CDTF">2018-07-03T21:25:00Z</dcterms:modified>
  <cp:revision>168</cp:revision>
  <dc:subject/>
  <dc:title/>
</cp:coreProperties>
</file>