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cs="Times New Roman"/>
          <w:sz w:val="24"/>
          <w:szCs w:val="24"/>
          <w:lang w:val="en-US" w:eastAsia="zh-CN"/>
        </w:rPr>
      </w:pPr>
      <w:r>
        <w:rPr>
          <w:rFonts w:hint="eastAsia" w:ascii="Times New Roman" w:hAnsi="Times New Roman" w:eastAsia="宋体" w:cs="Times New Roman"/>
          <w:sz w:val="24"/>
          <w:szCs w:val="24"/>
          <w:lang w:val="en-US" w:eastAsia="zh-CN"/>
        </w:rPr>
        <w:t xml:space="preserve">  </w:t>
      </w:r>
      <w:r>
        <w:rPr>
          <w:rFonts w:hint="eastAsia" w:cs="Times New Roman"/>
          <w:sz w:val="24"/>
          <w:szCs w:val="24"/>
          <w:lang w:val="en-US" w:eastAsia="zh-CN"/>
        </w:rPr>
        <w:t xml:space="preserve">      </w:t>
      </w: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hint="eastAsia" w:cs="Times New Roman"/>
          <w:sz w:val="24"/>
          <w:szCs w:val="24"/>
          <w:lang w:val="en-US" w:eastAsia="zh-CN"/>
        </w:rPr>
      </w:pPr>
    </w:p>
    <w:p>
      <w:pPr>
        <w:jc w:val="both"/>
        <w:rPr>
          <w:rFonts w:ascii="Times New Roman" w:hAnsi="Times New Roman" w:cs="Times New Roman"/>
          <w:sz w:val="24"/>
          <w:szCs w:val="24"/>
        </w:rPr>
      </w:pP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 xml:space="preserve"> </w:t>
      </w:r>
      <w:r>
        <w:rPr>
          <w:rFonts w:hint="eastAsia" w:ascii="Times New Roman" w:hAnsi="Times New Roman" w:cs="Times New Roman"/>
          <w:sz w:val="24"/>
          <w:szCs w:val="24"/>
        </w:rPr>
        <w:drawing>
          <wp:inline distT="0" distB="0" distL="114300" distR="114300">
            <wp:extent cx="1109980" cy="1138555"/>
            <wp:effectExtent l="0" t="0" r="2540" b="4445"/>
            <wp:docPr id="89" name="图片 3" descr="微信图片_2021040209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 descr="微信图片_20210402095251"/>
                    <pic:cNvPicPr>
                      <a:picLocks noChangeAspect="1"/>
                    </pic:cNvPicPr>
                  </pic:nvPicPr>
                  <pic:blipFill>
                    <a:blip r:embed="rId8"/>
                    <a:srcRect l="6902" r="6306"/>
                    <a:stretch>
                      <a:fillRect/>
                    </a:stretch>
                  </pic:blipFill>
                  <pic:spPr>
                    <a:xfrm>
                      <a:off x="0" y="0"/>
                      <a:ext cx="1109980" cy="1138555"/>
                    </a:xfrm>
                    <a:prstGeom prst="rect">
                      <a:avLst/>
                    </a:prstGeom>
                    <a:noFill/>
                    <a:ln>
                      <a:noFill/>
                    </a:ln>
                  </pic:spPr>
                </pic:pic>
              </a:graphicData>
            </a:graphic>
          </wp:inline>
        </w:drawing>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eastAsia="zh-CN"/>
        </w:rPr>
        <w:drawing>
          <wp:inline distT="0" distB="0" distL="114300" distR="114300">
            <wp:extent cx="4361815" cy="1256665"/>
            <wp:effectExtent l="0" t="0" r="12065" b="8255"/>
            <wp:docPr id="91" name="图片 4" descr="微信图片_20210402100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 descr="微信图片_20210402100206"/>
                    <pic:cNvPicPr>
                      <a:picLocks noChangeAspect="1"/>
                    </pic:cNvPicPr>
                  </pic:nvPicPr>
                  <pic:blipFill>
                    <a:blip r:embed="rId9"/>
                    <a:srcRect l="19427" t="64064" r="18707" b="9200"/>
                    <a:stretch>
                      <a:fillRect/>
                    </a:stretch>
                  </pic:blipFill>
                  <pic:spPr>
                    <a:xfrm>
                      <a:off x="0" y="0"/>
                      <a:ext cx="4361815" cy="1256665"/>
                    </a:xfrm>
                    <a:prstGeom prst="rect">
                      <a:avLst/>
                    </a:prstGeom>
                    <a:noFill/>
                    <a:ln>
                      <a:noFill/>
                    </a:ln>
                  </pic:spPr>
                </pic:pic>
              </a:graphicData>
            </a:graphic>
          </wp:inline>
        </w:drawing>
      </w:r>
    </w:p>
    <w:p>
      <w:pPr>
        <w:jc w:val="both"/>
        <w:rPr>
          <w:rFonts w:hint="eastAsia" w:ascii="Times New Roman" w:hAnsi="Times New Roman" w:cs="Times New Roman"/>
          <w:sz w:val="24"/>
          <w:szCs w:val="24"/>
        </w:rPr>
      </w:pPr>
    </w:p>
    <w:p>
      <w:pPr>
        <w:jc w:val="both"/>
        <w:rPr>
          <w:rFonts w:hint="eastAsia" w:ascii="Times New Roman" w:hAnsi="Times New Roman" w:cs="Times New Roman"/>
          <w:sz w:val="24"/>
          <w:szCs w:val="24"/>
        </w:rPr>
      </w:pPr>
    </w:p>
    <w:p>
      <w:pPr>
        <w:jc w:val="both"/>
        <w:rPr>
          <w:rFonts w:hint="eastAsia" w:ascii="Times New Roman" w:hAnsi="Times New Roman" w:cs="Times New Roman"/>
          <w:sz w:val="13"/>
          <w:szCs w:val="13"/>
        </w:rPr>
      </w:pPr>
    </w:p>
    <w:p>
      <w:pPr>
        <w:spacing w:after="319" w:afterLines="100"/>
        <w:jc w:val="center"/>
        <w:rPr>
          <w:rFonts w:hint="eastAsia" w:ascii="宋体" w:hAnsi="宋体" w:cs="宋体"/>
          <w:b/>
          <w:bCs/>
          <w:sz w:val="72"/>
          <w:szCs w:val="72"/>
        </w:rPr>
      </w:pPr>
      <w:r>
        <w:rPr>
          <w:rFonts w:hint="eastAsia" w:ascii="宋体" w:hAnsi="宋体" w:cs="宋体"/>
          <w:b/>
          <w:bCs/>
          <w:sz w:val="72"/>
          <w:szCs w:val="72"/>
        </w:rPr>
        <w:t>毕业论文（设计）</w:t>
      </w:r>
    </w:p>
    <w:p>
      <w:pPr>
        <w:jc w:val="both"/>
        <w:rPr>
          <w:rFonts w:hint="eastAsia" w:ascii="楷体_GB2312" w:hAnsi="楷体_GB2312" w:eastAsia="楷体_GB2312" w:cs="楷体_GB2312"/>
          <w:b/>
          <w:bCs/>
          <w:sz w:val="24"/>
          <w:szCs w:val="24"/>
        </w:rPr>
      </w:pPr>
    </w:p>
    <w:p>
      <w:pPr>
        <w:spacing w:line="480" w:lineRule="auto"/>
        <w:ind w:left="2313" w:hanging="2378" w:hangingChars="826"/>
        <w:jc w:val="both"/>
        <w:rPr>
          <w:rFonts w:hint="eastAsia" w:ascii="宋体" w:hAnsi="宋体" w:cs="宋体"/>
          <w:sz w:val="18"/>
          <w:szCs w:val="18"/>
        </w:rPr>
      </w:pPr>
      <w:r>
        <w:rPr>
          <w:rFonts w:ascii="Times New Roman" w:hAnsi="Times New Roman" w:cs="Times New Roman"/>
          <w:sz w:val="28"/>
          <w:szCs w:val="24"/>
        </w:rPr>
        <mc:AlternateContent>
          <mc:Choice Requires="wps">
            <w:drawing>
              <wp:anchor distT="0" distB="0" distL="114300" distR="114300" simplePos="0" relativeHeight="251659264" behindDoc="0" locked="0" layoutInCell="1" allowOverlap="1">
                <wp:simplePos x="0" y="0"/>
                <wp:positionH relativeFrom="column">
                  <wp:posOffset>1664335</wp:posOffset>
                </wp:positionH>
                <wp:positionV relativeFrom="paragraph">
                  <wp:posOffset>313690</wp:posOffset>
                </wp:positionV>
                <wp:extent cx="4676775" cy="635"/>
                <wp:effectExtent l="0" t="7620" r="1905" b="14605"/>
                <wp:wrapNone/>
                <wp:docPr id="77" name="直接连接符 77"/>
                <wp:cNvGraphicFramePr/>
                <a:graphic xmlns:a="http://schemas.openxmlformats.org/drawingml/2006/main">
                  <a:graphicData uri="http://schemas.microsoft.com/office/word/2010/wordprocessingShape">
                    <wps:wsp>
                      <wps:cNvCnPr/>
                      <wps:spPr>
                        <a:xfrm>
                          <a:off x="0" y="0"/>
                          <a:ext cx="4676775" cy="635"/>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1.05pt;margin-top:24.7pt;height:0.05pt;width:368.25pt;z-index:251659264;mso-width-relative:page;mso-height-relative:page;" filled="f" stroked="t" coordsize="21600,21600" o:gfxdata="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boByXZAAAACQEAAA8AAAAAAAAAAQAgAAAAIgAAAGRycy9kb3ducmV2Lnht&#10;bFBLAQIUABQAAAAIAIdO4kBGT+ri+AEAAOkDAAAOAAAAAAAAAAEAIAAAACgBAABkcnMvZTJvRG9j&#10;LnhtbFBLBQYAAAAABgAGAFkBAACSBQAAAAA=&#10;">
                <v:fill on="f" focussize="0,0"/>
                <v:stroke weight="1.25pt" color="#000000" joinstyle="round"/>
                <v:imagedata o:title=""/>
                <o:lock v:ext="edit" aspectratio="f"/>
              </v:line>
            </w:pict>
          </mc:Fallback>
        </mc:AlternateContent>
      </w:r>
      <w:r>
        <w:rPr>
          <w:rFonts w:hint="eastAsia" w:ascii="宋体" w:hAnsi="宋体" w:cs="宋体"/>
          <w:sz w:val="28"/>
          <w:szCs w:val="28"/>
        </w:rPr>
        <w:t xml:space="preserve">  </w:t>
      </w:r>
      <w:r>
        <w:rPr>
          <w:rFonts w:hint="eastAsia" w:ascii="宋体" w:hAnsi="宋体" w:cs="宋体"/>
          <w:sz w:val="24"/>
          <w:szCs w:val="24"/>
        </w:rPr>
        <w:t xml:space="preserve">      </w:t>
      </w:r>
      <w:r>
        <w:rPr>
          <w:rFonts w:hint="eastAsia" w:ascii="宋体" w:hAnsi="宋体" w:cs="宋体"/>
          <w:sz w:val="32"/>
          <w:szCs w:val="32"/>
        </w:rPr>
        <w:t xml:space="preserve">题   目： </w:t>
      </w:r>
      <w:bookmarkStart w:id="0" w:name="OLE_LINK9"/>
      <w:r>
        <w:rPr>
          <w:rFonts w:hint="eastAsia" w:ascii="宋体" w:hAnsi="宋体" w:cs="宋体"/>
          <w:sz w:val="32"/>
          <w:szCs w:val="32"/>
        </w:rPr>
        <w:t>基于视觉识别的医药运输机器人设计与实现</w:t>
      </w:r>
      <w:bookmarkEnd w:id="0"/>
    </w:p>
    <w:p>
      <w:pPr>
        <w:spacing w:line="480" w:lineRule="auto"/>
        <w:ind w:left="1831" w:hanging="1883" w:hangingChars="654"/>
        <w:jc w:val="left"/>
        <w:rPr>
          <w:rFonts w:hint="eastAsia" w:ascii="宋体" w:hAnsi="宋体" w:cs="宋体"/>
          <w:spacing w:val="57"/>
          <w:sz w:val="32"/>
          <w:szCs w:val="32"/>
        </w:rPr>
      </w:pPr>
      <w:r>
        <w:rPr>
          <w:rFonts w:ascii="Times New Roman" w:hAnsi="Times New Roman" w:cs="Times New Roman"/>
          <w:sz w:val="28"/>
          <w:szCs w:val="24"/>
        </w:rPr>
        <mc:AlternateContent>
          <mc:Choice Requires="wps">
            <w:drawing>
              <wp:anchor distT="0" distB="0" distL="114300" distR="114300" simplePos="0" relativeHeight="251660288" behindDoc="0" locked="0" layoutInCell="1" allowOverlap="1">
                <wp:simplePos x="0" y="0"/>
                <wp:positionH relativeFrom="column">
                  <wp:posOffset>1664335</wp:posOffset>
                </wp:positionH>
                <wp:positionV relativeFrom="paragraph">
                  <wp:posOffset>375285</wp:posOffset>
                </wp:positionV>
                <wp:extent cx="4676775" cy="635"/>
                <wp:effectExtent l="0" t="7620" r="1905" b="14605"/>
                <wp:wrapNone/>
                <wp:docPr id="90" name="直接连接符 90"/>
                <wp:cNvGraphicFramePr/>
                <a:graphic xmlns:a="http://schemas.openxmlformats.org/drawingml/2006/main">
                  <a:graphicData uri="http://schemas.microsoft.com/office/word/2010/wordprocessingShape">
                    <wps:wsp>
                      <wps:cNvCnPr/>
                      <wps:spPr>
                        <a:xfrm>
                          <a:off x="0" y="0"/>
                          <a:ext cx="4676775" cy="635"/>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1.05pt;margin-top:29.55pt;height:0.05pt;width:368.25pt;z-index:251660288;mso-width-relative:page;mso-height-relative:page;" filled="f" stroked="t" coordsize="21600,21600" o:gfxdata="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5FL0NkAAAAJAQAADwAAAAAAAAABACAAAAAiAAAAZHJzL2Rvd25yZXYueG1s&#10;UEsBAhQAFAAAAAgAh07iQFZWoFz3AQAA6QMAAA4AAAAAAAAAAQAgAAAAKAEAAGRycy9lMm9Eb2Mu&#10;eG1sUEsFBgAAAAAGAAYAWQEAAJEFAAAAAA==&#10;">
                <v:fill on="f" focussize="0,0"/>
                <v:stroke weight="1.25pt" color="#000000" joinstyle="round"/>
                <v:imagedata o:title=""/>
                <o:lock v:ext="edit" aspectratio="f"/>
              </v:line>
            </w:pict>
          </mc:Fallback>
        </mc:AlternateContent>
      </w:r>
      <w:r>
        <w:rPr>
          <w:rFonts w:hint="eastAsia" w:ascii="宋体" w:hAnsi="宋体" w:cs="宋体"/>
          <w:spacing w:val="57"/>
          <w:sz w:val="32"/>
          <w:szCs w:val="32"/>
        </w:rPr>
        <w:t xml:space="preserve">          </w:t>
      </w:r>
    </w:p>
    <w:p>
      <w:pPr>
        <w:spacing w:line="480" w:lineRule="auto"/>
        <w:ind w:left="2838" w:hanging="2890" w:hangingChars="654"/>
        <w:jc w:val="left"/>
        <w:rPr>
          <w:rFonts w:hint="eastAsia" w:ascii="宋体" w:hAnsi="宋体" w:cs="宋体"/>
          <w:spacing w:val="57"/>
          <w:sz w:val="32"/>
          <w:szCs w:val="32"/>
        </w:rPr>
      </w:pPr>
      <w:r>
        <w:rPr>
          <w:rFonts w:hint="eastAsia" w:ascii="宋体" w:hAnsi="宋体" w:cs="宋体"/>
          <w:spacing w:val="57"/>
          <w:sz w:val="32"/>
          <w:szCs w:val="32"/>
        </w:rPr>
        <w:t xml:space="preserve">    </w:t>
      </w:r>
      <w:r>
        <w:rPr>
          <w:rFonts w:ascii="宋体" w:hAnsi="宋体" w:cs="宋体"/>
          <w:spacing w:val="57"/>
          <w:sz w:val="32"/>
          <w:szCs w:val="32"/>
        </w:rPr>
        <w:t xml:space="preserve">     </w:t>
      </w:r>
      <w:r>
        <w:rPr>
          <w:rFonts w:hint="eastAsia" w:ascii="宋体" w:hAnsi="宋体" w:cs="宋体"/>
          <w:spacing w:val="57"/>
          <w:sz w:val="32"/>
          <w:szCs w:val="32"/>
        </w:rPr>
        <w:t xml:space="preserve"> </w:t>
      </w:r>
    </w:p>
    <w:p>
      <w:pPr>
        <w:spacing w:line="480" w:lineRule="auto"/>
        <w:ind w:left="1831" w:hanging="1883" w:hangingChars="654"/>
        <w:jc w:val="left"/>
        <w:rPr>
          <w:rFonts w:hint="eastAsia" w:ascii="宋体" w:hAnsi="宋体" w:cs="宋体"/>
          <w:spacing w:val="57"/>
          <w:sz w:val="32"/>
          <w:szCs w:val="32"/>
        </w:rPr>
      </w:pPr>
      <w:r>
        <w:rPr>
          <w:rFonts w:ascii="Times New Roman" w:hAnsi="Times New Roman" w:cs="Times New Roman"/>
          <w:sz w:val="28"/>
          <w:szCs w:val="24"/>
        </w:rPr>
        <mc:AlternateContent>
          <mc:Choice Requires="wps">
            <w:drawing>
              <wp:anchor distT="0" distB="0" distL="114300" distR="114300" simplePos="0" relativeHeight="251668480" behindDoc="0" locked="0" layoutInCell="1" allowOverlap="1">
                <wp:simplePos x="0" y="0"/>
                <wp:positionH relativeFrom="column">
                  <wp:posOffset>1675130</wp:posOffset>
                </wp:positionH>
                <wp:positionV relativeFrom="paragraph">
                  <wp:posOffset>74295</wp:posOffset>
                </wp:positionV>
                <wp:extent cx="4676775" cy="635"/>
                <wp:effectExtent l="0" t="7620" r="1905" b="14605"/>
                <wp:wrapNone/>
                <wp:docPr id="64" name="直接连接符 64"/>
                <wp:cNvGraphicFramePr/>
                <a:graphic xmlns:a="http://schemas.openxmlformats.org/drawingml/2006/main">
                  <a:graphicData uri="http://schemas.microsoft.com/office/word/2010/wordprocessingShape">
                    <wps:wsp>
                      <wps:cNvCnPr/>
                      <wps:spPr>
                        <a:xfrm>
                          <a:off x="0" y="0"/>
                          <a:ext cx="4676775" cy="635"/>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1.9pt;margin-top:5.85pt;height:0.05pt;width:368.25pt;z-index:251668480;mso-width-relative:page;mso-height-relative:page;" filled="f" stroked="t" coordsize="21600,21600" o:gfxdata="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Pxac2AAAAAoBAAAPAAAAAAAAAAEAIAAAACIAAABkcnMvZG93bnJldi54bWxQ&#10;SwECFAAUAAAACACHTuJAOLyfE/cBAADpAwAADgAAAAAAAAABACAAAAAnAQAAZHJzL2Uyb0RvYy54&#10;bWxQSwUGAAAAAAYABgBZAQAAkAUAAAAA&#10;">
                <v:fill on="f" focussize="0,0"/>
                <v:stroke weight="1.25pt" color="#000000" joinstyle="round"/>
                <v:imagedata o:title=""/>
                <o:lock v:ext="edit" aspectratio="f"/>
              </v:line>
            </w:pict>
          </mc:Fallback>
        </mc:AlternateContent>
      </w:r>
      <w:r>
        <w:rPr>
          <w:rFonts w:hint="eastAsia" w:ascii="宋体" w:hAnsi="宋体" w:cs="宋体"/>
          <w:spacing w:val="57"/>
          <w:sz w:val="32"/>
          <w:szCs w:val="32"/>
        </w:rPr>
        <w:t xml:space="preserve">    </w:t>
      </w:r>
    </w:p>
    <w:p>
      <w:pPr>
        <w:ind w:firstLine="1112"/>
        <w:jc w:val="left"/>
        <w:rPr>
          <w:rFonts w:hint="default" w:ascii="宋体" w:hAnsi="宋体" w:cs="宋体"/>
          <w:sz w:val="32"/>
          <w:szCs w:val="32"/>
          <w:lang w:val="en-US" w:eastAsia="zh-CN"/>
        </w:rPr>
      </w:pPr>
      <w:r>
        <w:rPr>
          <w:rFonts w:ascii="Times New Roman" w:hAnsi="Times New Roman" w:cs="Times New Roman"/>
          <w:sz w:val="28"/>
          <w:szCs w:val="24"/>
        </w:rPr>
        <mc:AlternateContent>
          <mc:Choice Requires="wps">
            <w:drawing>
              <wp:anchor distT="0" distB="0" distL="114300" distR="114300" simplePos="0" relativeHeight="251661312" behindDoc="0" locked="0" layoutInCell="1" allowOverlap="1">
                <wp:simplePos x="0" y="0"/>
                <wp:positionH relativeFrom="column">
                  <wp:posOffset>1652905</wp:posOffset>
                </wp:positionH>
                <wp:positionV relativeFrom="paragraph">
                  <wp:posOffset>367665</wp:posOffset>
                </wp:positionV>
                <wp:extent cx="4676775" cy="635"/>
                <wp:effectExtent l="0" t="7620" r="1905" b="14605"/>
                <wp:wrapNone/>
                <wp:docPr id="65" name="直接连接符 65"/>
                <wp:cNvGraphicFramePr/>
                <a:graphic xmlns:a="http://schemas.openxmlformats.org/drawingml/2006/main">
                  <a:graphicData uri="http://schemas.microsoft.com/office/word/2010/wordprocessingShape">
                    <wps:wsp>
                      <wps:cNvCnPr/>
                      <wps:spPr>
                        <a:xfrm>
                          <a:off x="0" y="0"/>
                          <a:ext cx="4676775" cy="635"/>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0.15pt;margin-top:28.95pt;height:0.05pt;width:368.25pt;z-index:251661312;mso-width-relative:page;mso-height-relative:page;" filled="f" stroked="t" coordsize="21600,21600" o:gfxdata="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ChZln2QAAAAkBAAAPAAAAAAAAAAEAIAAAACIAAABkcnMvZG93bnJldi54&#10;bWxQSwECFAAUAAAACACHTuJAdXkY8vkBAADpAwAADgAAAAAAAAABACAAAAAoAQAAZHJzL2Uyb0Rv&#10;Yy54bWxQSwUGAAAAAAYABgBZAQAAkwUAAAAA&#10;">
                <v:fill on="f" focussize="0,0"/>
                <v:stroke weight="1.25pt" color="#000000" joinstyle="round"/>
                <v:imagedata o:title=""/>
                <o:lock v:ext="edit" aspectratio="f"/>
              </v:line>
            </w:pict>
          </mc:Fallback>
        </mc:AlternateContent>
      </w:r>
      <w:r>
        <w:rPr>
          <w:rFonts w:hint="eastAsia" w:ascii="宋体" w:hAnsi="宋体" w:cs="宋体"/>
          <w:sz w:val="32"/>
          <w:szCs w:val="32"/>
          <w:lang w:val="en-US" w:eastAsia="zh-CN"/>
        </w:rPr>
        <w:t>Title</w:t>
      </w:r>
      <w:r>
        <w:rPr>
          <w:rFonts w:hint="eastAsia" w:ascii="宋体" w:hAnsi="宋体" w:cs="宋体"/>
          <w:sz w:val="32"/>
          <w:szCs w:val="32"/>
        </w:rPr>
        <w:t xml:space="preserve">： </w:t>
      </w:r>
      <w:r>
        <w:rPr>
          <w:rFonts w:hint="eastAsia" w:ascii="宋体" w:hAnsi="宋体" w:cs="宋体"/>
          <w:sz w:val="32"/>
          <w:szCs w:val="32"/>
          <w:lang w:val="en-US" w:eastAsia="zh-CN"/>
        </w:rPr>
        <w:t xml:space="preserve"> </w:t>
      </w:r>
      <w:r>
        <w:rPr>
          <w:rFonts w:hint="default" w:ascii="宋体" w:hAnsi="宋体" w:cs="宋体"/>
          <w:sz w:val="32"/>
          <w:szCs w:val="32"/>
          <w:lang w:val="en-US" w:eastAsia="zh-CN"/>
        </w:rPr>
        <w:t xml:space="preserve">Design and implementation of medical transport </w:t>
      </w:r>
    </w:p>
    <w:p>
      <w:pPr>
        <w:spacing w:line="240" w:lineRule="auto"/>
        <w:jc w:val="left"/>
        <w:rPr>
          <w:rFonts w:hint="eastAsia" w:ascii="宋体" w:hAnsi="宋体" w:cs="宋体"/>
          <w:sz w:val="32"/>
          <w:szCs w:val="32"/>
        </w:rPr>
      </w:pPr>
      <w:r>
        <w:rPr>
          <w:rFonts w:ascii="宋体" w:hAnsi="宋体" w:cs="宋体"/>
          <w:sz w:val="32"/>
          <w:szCs w:val="32"/>
        </w:rPr>
        <w:t xml:space="preserve">          </w:t>
      </w:r>
      <w:r>
        <w:rPr>
          <w:rFonts w:hint="eastAsia" w:ascii="宋体" w:hAnsi="宋体" w:cs="宋体"/>
          <w:sz w:val="32"/>
          <w:szCs w:val="32"/>
          <w:lang w:val="en-US" w:eastAsia="zh-CN"/>
        </w:rPr>
        <w:t xml:space="preserve">      </w:t>
      </w:r>
      <w:r>
        <w:rPr>
          <w:rFonts w:hint="default" w:ascii="宋体" w:hAnsi="宋体" w:cs="宋体"/>
          <w:sz w:val="32"/>
          <w:szCs w:val="32"/>
          <w:lang w:val="en-US" w:eastAsia="zh-CN"/>
        </w:rPr>
        <w:t>robot based on visual recognition</w:t>
      </w:r>
      <w:r>
        <w:rPr>
          <w:rFonts w:ascii="宋体" w:hAnsi="宋体" w:cs="宋体"/>
          <w:sz w:val="32"/>
          <w:szCs w:val="32"/>
        </w:rPr>
        <w:t xml:space="preserve">      </w:t>
      </w:r>
    </w:p>
    <w:p>
      <w:pPr>
        <w:jc w:val="left"/>
        <w:rPr>
          <w:rFonts w:hint="eastAsia" w:ascii="宋体" w:hAnsi="宋体" w:cs="宋体"/>
          <w:sz w:val="32"/>
          <w:szCs w:val="32"/>
        </w:rPr>
      </w:pPr>
      <w:r>
        <w:rPr>
          <w:rFonts w:ascii="Times New Roman" w:hAnsi="Times New Roman" w:cs="Times New Roman"/>
          <w:sz w:val="28"/>
          <w:szCs w:val="24"/>
        </w:rPr>
        <mc:AlternateContent>
          <mc:Choice Requires="wps">
            <w:drawing>
              <wp:anchor distT="0" distB="0" distL="114300" distR="114300" simplePos="0" relativeHeight="251669504" behindDoc="0" locked="0" layoutInCell="1" allowOverlap="1">
                <wp:simplePos x="0" y="0"/>
                <wp:positionH relativeFrom="column">
                  <wp:posOffset>1674495</wp:posOffset>
                </wp:positionH>
                <wp:positionV relativeFrom="paragraph">
                  <wp:posOffset>43180</wp:posOffset>
                </wp:positionV>
                <wp:extent cx="4676775" cy="635"/>
                <wp:effectExtent l="0" t="7620" r="1905" b="14605"/>
                <wp:wrapNone/>
                <wp:docPr id="67" name="直接连接符 67"/>
                <wp:cNvGraphicFramePr/>
                <a:graphic xmlns:a="http://schemas.openxmlformats.org/drawingml/2006/main">
                  <a:graphicData uri="http://schemas.microsoft.com/office/word/2010/wordprocessingShape">
                    <wps:wsp>
                      <wps:cNvCnPr/>
                      <wps:spPr>
                        <a:xfrm>
                          <a:off x="0" y="0"/>
                          <a:ext cx="4676775" cy="635"/>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1.85pt;margin-top:3.4pt;height:0.05pt;width:368.25pt;z-index:251669504;mso-width-relative:page;mso-height-relative:page;" filled="f" stroked="t" coordsize="21600,21600" o:gfxdata="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g8Cqv1wAAAAgBAAAPAAAAAAAAAAEAIAAAACIAAABkcnMvZG93bnJldi54bWxQ&#10;SwECFAAUAAAACACHTuJArvVm6vgBAADpAwAADgAAAAAAAAABACAAAAAmAQAAZHJzL2Uyb0RvYy54&#10;bWxQSwUGAAAAAAYABgBZAQAAkAUAAAAA&#10;">
                <v:fill on="f" focussize="0,0"/>
                <v:stroke weight="1.25pt" color="#000000" joinstyle="round"/>
                <v:imagedata o:title=""/>
                <o:lock v:ext="edit" aspectratio="f"/>
              </v:line>
            </w:pict>
          </mc:Fallback>
        </mc:AlternateContent>
      </w:r>
    </w:p>
    <w:p>
      <w:pPr>
        <w:jc w:val="left"/>
        <w:rPr>
          <w:rFonts w:hint="eastAsia" w:ascii="宋体" w:hAnsi="宋体" w:eastAsia="宋体" w:cs="宋体"/>
          <w:sz w:val="32"/>
          <w:szCs w:val="32"/>
          <w:lang w:val="en-US" w:eastAsia="zh-CN"/>
        </w:rPr>
      </w:pPr>
      <w:r>
        <w:rPr>
          <w:rFonts w:ascii="Times New Roman" w:hAnsi="Times New Roman" w:cs="Times New Roman"/>
          <w:sz w:val="28"/>
          <w:szCs w:val="24"/>
        </w:rPr>
        <mc:AlternateContent>
          <mc:Choice Requires="wps">
            <w:drawing>
              <wp:anchor distT="0" distB="0" distL="114300" distR="114300" simplePos="0" relativeHeight="251666432" behindDoc="0" locked="0" layoutInCell="1" allowOverlap="1">
                <wp:simplePos x="0" y="0"/>
                <wp:positionH relativeFrom="column">
                  <wp:posOffset>1595755</wp:posOffset>
                </wp:positionH>
                <wp:positionV relativeFrom="paragraph">
                  <wp:posOffset>346075</wp:posOffset>
                </wp:positionV>
                <wp:extent cx="2943225" cy="8890"/>
                <wp:effectExtent l="0" t="0" r="0" b="0"/>
                <wp:wrapNone/>
                <wp:docPr id="68" name="直接连接符 68"/>
                <wp:cNvGraphicFramePr/>
                <a:graphic xmlns:a="http://schemas.openxmlformats.org/drawingml/2006/main">
                  <a:graphicData uri="http://schemas.microsoft.com/office/word/2010/wordprocessingShape">
                    <wps:wsp>
                      <wps:cNvCnPr/>
                      <wps:spPr>
                        <a:xfrm flipV="1">
                          <a:off x="0" y="0"/>
                          <a:ext cx="2943225" cy="8890"/>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25.65pt;margin-top:27.25pt;height:0.7pt;width:231.75pt;z-index:251666432;mso-width-relative:page;mso-height-relative:page;" filled="f" stroked="t" coordsize="21600,21600" o:gfxdata="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N2Fb9cAAAAJAQAADwAAAAAAAAABACAAAAAiAAAAZHJzL2Rv&#10;d25yZXYueG1sUEsBAhQAFAAAAAgAh07iQBgGyjICAgAA9AMAAA4AAAAAAAAAAQAgAAAAJgEAAGRy&#10;cy9lMm9Eb2MueG1sUEsFBgAAAAAGAAYAWQEAAJoFAAAAAA==&#10;">
                <v:fill on="f" focussize="0,0"/>
                <v:stroke weight="1.25pt" color="#000000" joinstyle="round"/>
                <v:imagedata o:title=""/>
                <o:lock v:ext="edit" aspectratio="f"/>
              </v:line>
            </w:pict>
          </mc:Fallback>
        </mc:AlternateContent>
      </w:r>
      <w:r>
        <w:rPr>
          <w:rFonts w:hint="eastAsia" w:ascii="宋体" w:hAnsi="宋体" w:cs="宋体"/>
          <w:sz w:val="32"/>
          <w:szCs w:val="32"/>
        </w:rPr>
        <w:t xml:space="preserve">      二级学院：</w:t>
      </w:r>
      <w:r>
        <w:rPr>
          <w:rFonts w:hint="eastAsia" w:ascii="宋体" w:hAnsi="宋体" w:cs="宋体"/>
          <w:sz w:val="32"/>
          <w:szCs w:val="32"/>
          <w:lang w:val="en-US" w:eastAsia="zh-CN"/>
        </w:rPr>
        <w:t>智能制造与电气工程学院</w:t>
      </w:r>
    </w:p>
    <w:p>
      <w:pPr>
        <w:ind w:firstLine="288" w:firstLineChars="100"/>
        <w:jc w:val="left"/>
        <w:rPr>
          <w:rFonts w:hint="default" w:ascii="宋体" w:hAnsi="宋体" w:eastAsia="宋体" w:cs="宋体"/>
          <w:sz w:val="32"/>
          <w:szCs w:val="32"/>
          <w:lang w:val="en-US" w:eastAsia="zh-CN"/>
        </w:rPr>
      </w:pPr>
      <w:r>
        <w:rPr>
          <w:rFonts w:ascii="Times New Roman" w:hAnsi="Times New Roman" w:cs="Times New Roman"/>
          <w:sz w:val="28"/>
          <w:szCs w:val="24"/>
        </w:rPr>
        <mc:AlternateContent>
          <mc:Choice Requires="wps">
            <w:drawing>
              <wp:anchor distT="0" distB="0" distL="114300" distR="114300" simplePos="0" relativeHeight="251667456" behindDoc="0" locked="0" layoutInCell="1" allowOverlap="1">
                <wp:simplePos x="0" y="0"/>
                <wp:positionH relativeFrom="column">
                  <wp:posOffset>1607185</wp:posOffset>
                </wp:positionH>
                <wp:positionV relativeFrom="paragraph">
                  <wp:posOffset>347980</wp:posOffset>
                </wp:positionV>
                <wp:extent cx="2943225" cy="8890"/>
                <wp:effectExtent l="0" t="0" r="0" b="0"/>
                <wp:wrapNone/>
                <wp:docPr id="69" name="直接连接符 69"/>
                <wp:cNvGraphicFramePr/>
                <a:graphic xmlns:a="http://schemas.openxmlformats.org/drawingml/2006/main">
                  <a:graphicData uri="http://schemas.microsoft.com/office/word/2010/wordprocessingShape">
                    <wps:wsp>
                      <wps:cNvCnPr/>
                      <wps:spPr>
                        <a:xfrm flipV="1">
                          <a:off x="0" y="0"/>
                          <a:ext cx="2943225" cy="8890"/>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26.55pt;margin-top:27.4pt;height:0.7pt;width:231.75pt;z-index:251667456;mso-width-relative:page;mso-height-relative:page;" filled="f" stroked="t" coordsize="21600,21600" o:gfxdata="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GHmAtcAAAAJAQAADwAAAAAAAAABACAAAAAiAAAAZHJzL2Rv&#10;d25yZXYueG1sUEsBAhQAFAAAAAgAh07iQGzfzvwCAgAA9AMAAA4AAAAAAAAAAQAgAAAAJgEAAGRy&#10;cy9lMm9Eb2MueG1sUEsFBgAAAAAGAAYAWQEAAJoFAAAAAA==&#10;">
                <v:fill on="f" focussize="0,0"/>
                <v:stroke weight="1.25pt" color="#000000" joinstyle="round"/>
                <v:imagedata o:title=""/>
                <o:lock v:ext="edit" aspectratio="f"/>
              </v:line>
            </w:pict>
          </mc:Fallback>
        </mc:AlternateContent>
      </w:r>
      <w:r>
        <w:rPr>
          <w:rFonts w:hint="eastAsia" w:ascii="宋体" w:hAnsi="宋体" w:cs="宋体"/>
          <w:sz w:val="32"/>
          <w:szCs w:val="32"/>
        </w:rPr>
        <w:t xml:space="preserve">      </w:t>
      </w:r>
      <w:r>
        <w:rPr>
          <w:rFonts w:hint="eastAsia" w:ascii="宋体" w:hAnsi="宋体" w:cs="宋体"/>
          <w:color w:val="auto"/>
          <w:sz w:val="32"/>
          <w:szCs w:val="32"/>
        </w:rPr>
        <w:t>专业</w:t>
      </w:r>
      <w:r>
        <w:rPr>
          <w:rFonts w:hint="eastAsia" w:ascii="宋体" w:hAnsi="宋体" w:cs="宋体"/>
          <w:color w:val="auto"/>
          <w:sz w:val="32"/>
          <w:szCs w:val="32"/>
          <w:lang w:val="en-US" w:eastAsia="zh-CN"/>
        </w:rPr>
        <w:t>班级</w:t>
      </w:r>
      <w:r>
        <w:rPr>
          <w:rFonts w:hint="eastAsia" w:ascii="宋体" w:hAnsi="宋体" w:cs="宋体"/>
          <w:sz w:val="32"/>
          <w:szCs w:val="32"/>
        </w:rPr>
        <w:t>：</w:t>
      </w:r>
      <w:r>
        <w:rPr>
          <w:rFonts w:hint="eastAsia" w:ascii="宋体" w:hAnsi="宋体" w:cs="宋体"/>
          <w:sz w:val="32"/>
          <w:szCs w:val="32"/>
          <w:lang w:val="en-US" w:eastAsia="zh-CN"/>
        </w:rPr>
        <w:t>20电气2班</w:t>
      </w:r>
    </w:p>
    <w:p>
      <w:pPr>
        <w:spacing w:line="480" w:lineRule="auto"/>
        <w:jc w:val="left"/>
        <w:rPr>
          <w:rFonts w:hint="default" w:ascii="宋体" w:hAnsi="宋体" w:eastAsia="宋体" w:cs="宋体"/>
          <w:sz w:val="32"/>
          <w:szCs w:val="32"/>
          <w:lang w:val="en-US" w:eastAsia="zh-CN"/>
        </w:rPr>
      </w:pPr>
      <w:r>
        <w:rPr>
          <w:rFonts w:ascii="Times New Roman" w:hAnsi="Times New Roman" w:cs="Times New Roman"/>
          <w:sz w:val="28"/>
          <w:szCs w:val="24"/>
        </w:rPr>
        <mc:AlternateContent>
          <mc:Choice Requires="wps">
            <w:drawing>
              <wp:anchor distT="0" distB="0" distL="114300" distR="114300" simplePos="0" relativeHeight="251662336" behindDoc="0" locked="0" layoutInCell="1" allowOverlap="1">
                <wp:simplePos x="0" y="0"/>
                <wp:positionH relativeFrom="column">
                  <wp:posOffset>1617345</wp:posOffset>
                </wp:positionH>
                <wp:positionV relativeFrom="paragraph">
                  <wp:posOffset>297815</wp:posOffset>
                </wp:positionV>
                <wp:extent cx="2943225" cy="8890"/>
                <wp:effectExtent l="0" t="0" r="0" b="0"/>
                <wp:wrapNone/>
                <wp:docPr id="70" name="直接连接符 70"/>
                <wp:cNvGraphicFramePr/>
                <a:graphic xmlns:a="http://schemas.openxmlformats.org/drawingml/2006/main">
                  <a:graphicData uri="http://schemas.microsoft.com/office/word/2010/wordprocessingShape">
                    <wps:wsp>
                      <wps:cNvCnPr/>
                      <wps:spPr>
                        <a:xfrm flipV="1">
                          <a:off x="0" y="0"/>
                          <a:ext cx="2943225" cy="8890"/>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27.35pt;margin-top:23.45pt;height:0.7pt;width:231.75pt;z-index:251662336;mso-width-relative:page;mso-height-relative:page;" filled="f" stroked="t" coordsize="21600,21600" o:gfxdata="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g4e3Y1wAAAAkBAAAPAAAAAAAAAAEAIAAAACIAAABkcnMvZG93&#10;bnJldi54bWxQSwECFAAUAAAACACHTuJAAWP/owECAAD0AwAADgAAAAAAAAABACAAAAAmAQAAZHJz&#10;L2Uyb0RvYy54bWxQSwUGAAAAAAYABgBZAQAAmQUAAAAA&#10;">
                <v:fill on="f" focussize="0,0"/>
                <v:stroke weight="1.25pt" color="#000000" joinstyle="round"/>
                <v:imagedata o:title=""/>
                <o:lock v:ext="edit" aspectratio="f"/>
              </v:line>
            </w:pict>
          </mc:Fallback>
        </mc:AlternateContent>
      </w:r>
      <w:r>
        <w:rPr>
          <w:rFonts w:hint="eastAsia" w:ascii="宋体" w:hAnsi="宋体" w:cs="宋体"/>
          <w:sz w:val="32"/>
          <w:szCs w:val="32"/>
        </w:rPr>
        <w:t xml:space="preserve">      姓    名：</w:t>
      </w:r>
      <w:r>
        <w:rPr>
          <w:rFonts w:hint="eastAsia" w:ascii="宋体" w:hAnsi="宋体" w:cs="宋体"/>
          <w:sz w:val="32"/>
          <w:szCs w:val="32"/>
          <w:lang w:val="en-US" w:eastAsia="zh-CN"/>
        </w:rPr>
        <w:t>洪玉龙</w:t>
      </w:r>
    </w:p>
    <w:p>
      <w:pPr>
        <w:spacing w:line="360" w:lineRule="auto"/>
        <w:jc w:val="left"/>
        <w:rPr>
          <w:rFonts w:hint="eastAsia" w:ascii="宋体" w:hAnsi="宋体" w:cs="宋体"/>
          <w:sz w:val="32"/>
          <w:szCs w:val="32"/>
        </w:rPr>
      </w:pPr>
      <w:r>
        <w:rPr>
          <w:rFonts w:ascii="Times New Roman" w:hAnsi="Times New Roman" w:cs="Times New Roman"/>
          <w:sz w:val="28"/>
          <w:szCs w:val="24"/>
        </w:rPr>
        <mc:AlternateContent>
          <mc:Choice Requires="wps">
            <w:drawing>
              <wp:anchor distT="0" distB="0" distL="114300" distR="114300" simplePos="0" relativeHeight="251663360" behindDoc="0" locked="0" layoutInCell="1" allowOverlap="1">
                <wp:simplePos x="0" y="0"/>
                <wp:positionH relativeFrom="column">
                  <wp:posOffset>1607820</wp:posOffset>
                </wp:positionH>
                <wp:positionV relativeFrom="paragraph">
                  <wp:posOffset>292735</wp:posOffset>
                </wp:positionV>
                <wp:extent cx="2943225" cy="8890"/>
                <wp:effectExtent l="0" t="0" r="0" b="0"/>
                <wp:wrapNone/>
                <wp:docPr id="92" name="直接连接符 92"/>
                <wp:cNvGraphicFramePr/>
                <a:graphic xmlns:a="http://schemas.openxmlformats.org/drawingml/2006/main">
                  <a:graphicData uri="http://schemas.microsoft.com/office/word/2010/wordprocessingShape">
                    <wps:wsp>
                      <wps:cNvCnPr/>
                      <wps:spPr>
                        <a:xfrm flipV="1">
                          <a:off x="0" y="0"/>
                          <a:ext cx="2943225" cy="8890"/>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26.6pt;margin-top:23.05pt;height:0.7pt;width:231.75pt;z-index:251663360;mso-width-relative:page;mso-height-relative:page;" filled="f" stroked="t" coordsize="21600,21600" o:gfxdata="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KxWBDYAAAACQEAAA8AAAAAAAAAAQAgAAAAIgAAAGRycy9k&#10;b3ducmV2LnhtbFBLAQIUABQAAAAIAIdO4kDC8IceAgIAAPQDAAAOAAAAAAAAAAEAIAAAACcBAABk&#10;cnMvZTJvRG9jLnhtbFBLBQYAAAAABgAGAFkBAACbBQAAAAA=&#10;">
                <v:fill on="f" focussize="0,0"/>
                <v:stroke weight="1.25pt" color="#000000" joinstyle="round"/>
                <v:imagedata o:title=""/>
                <o:lock v:ext="edit" aspectratio="f"/>
              </v:line>
            </w:pict>
          </mc:Fallback>
        </mc:AlternateContent>
      </w:r>
      <w:r>
        <w:rPr>
          <w:rFonts w:hint="eastAsia" w:ascii="宋体" w:hAnsi="宋体" w:cs="宋体"/>
          <w:sz w:val="32"/>
          <w:szCs w:val="32"/>
        </w:rPr>
        <w:t xml:space="preserve">      学    号：</w:t>
      </w:r>
      <w:r>
        <w:rPr>
          <w:rFonts w:hint="eastAsia" w:ascii="宋体" w:hAnsi="宋体" w:cs="宋体"/>
          <w:sz w:val="32"/>
          <w:szCs w:val="32"/>
          <w:lang w:val="en-US" w:eastAsia="zh-CN"/>
        </w:rPr>
        <w:t>2020020440217</w:t>
      </w:r>
      <w:r>
        <w:rPr>
          <w:rFonts w:ascii="宋体" w:hAnsi="宋体" w:cs="宋体"/>
          <w:sz w:val="32"/>
          <w:szCs w:val="32"/>
        </w:rPr>
        <w:t> </w:t>
      </w:r>
    </w:p>
    <w:p>
      <w:pPr>
        <w:spacing w:line="360" w:lineRule="auto"/>
        <w:jc w:val="left"/>
        <w:rPr>
          <w:rFonts w:hint="eastAsia" w:ascii="宋体" w:hAnsi="宋体" w:cs="宋体"/>
          <w:sz w:val="32"/>
          <w:szCs w:val="32"/>
        </w:rPr>
      </w:pPr>
      <w:r>
        <w:rPr>
          <w:rFonts w:ascii="Times New Roman" w:hAnsi="Times New Roman" w:cs="Times New Roman"/>
          <w:sz w:val="28"/>
          <w:szCs w:val="24"/>
        </w:rPr>
        <mc:AlternateContent>
          <mc:Choice Requires="wps">
            <w:drawing>
              <wp:anchor distT="0" distB="0" distL="114300" distR="114300" simplePos="0" relativeHeight="251664384" behindDoc="0" locked="0" layoutInCell="1" allowOverlap="1">
                <wp:simplePos x="0" y="0"/>
                <wp:positionH relativeFrom="column">
                  <wp:posOffset>1598295</wp:posOffset>
                </wp:positionH>
                <wp:positionV relativeFrom="paragraph">
                  <wp:posOffset>287655</wp:posOffset>
                </wp:positionV>
                <wp:extent cx="2943225" cy="8890"/>
                <wp:effectExtent l="0" t="0" r="0" b="0"/>
                <wp:wrapNone/>
                <wp:docPr id="71" name="直接连接符 71"/>
                <wp:cNvGraphicFramePr/>
                <a:graphic xmlns:a="http://schemas.openxmlformats.org/drawingml/2006/main">
                  <a:graphicData uri="http://schemas.microsoft.com/office/word/2010/wordprocessingShape">
                    <wps:wsp>
                      <wps:cNvCnPr/>
                      <wps:spPr>
                        <a:xfrm flipV="1">
                          <a:off x="0" y="0"/>
                          <a:ext cx="2943225" cy="8890"/>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25.85pt;margin-top:22.65pt;height:0.7pt;width:231.75pt;z-index:251664384;mso-width-relative:page;mso-height-relative:page;" filled="f" stroked="t" coordsize="21600,21600" o:gfxdata="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7kvLnYAAAACQEAAA8AAAAAAAAAAQAgAAAAIgAAAGRycy9k&#10;b3ducmV2LnhtbFBLAQIUABQAAAAIAIdO4kB1uvttAgIAAPQDAAAOAAAAAAAAAAEAIAAAACcBAABk&#10;cnMvZTJvRG9jLnhtbFBLBQYAAAAABgAGAFkBAACbBQAAAAA=&#10;">
                <v:fill on="f" focussize="0,0"/>
                <v:stroke weight="1.25pt" color="#000000" joinstyle="round"/>
                <v:imagedata o:title=""/>
                <o:lock v:ext="edit" aspectratio="f"/>
              </v:line>
            </w:pict>
          </mc:Fallback>
        </mc:AlternateContent>
      </w:r>
      <w:r>
        <w:rPr>
          <w:rFonts w:hint="eastAsia" w:ascii="宋体" w:hAnsi="宋体" w:cs="宋体"/>
          <w:sz w:val="32"/>
          <w:szCs w:val="32"/>
        </w:rPr>
        <w:t xml:space="preserve">      指导教师：</w:t>
      </w:r>
      <w:r>
        <w:rPr>
          <w:rFonts w:hint="eastAsia" w:ascii="宋体" w:hAnsi="宋体" w:cs="宋体"/>
          <w:sz w:val="32"/>
          <w:szCs w:val="32"/>
          <w:lang w:val="en-US" w:eastAsia="zh-CN"/>
        </w:rPr>
        <w:t xml:space="preserve">汪理 </w:t>
      </w:r>
      <w:r>
        <w:rPr>
          <w:rFonts w:ascii="宋体" w:hAnsi="宋体" w:cs="宋体"/>
          <w:sz w:val="32"/>
          <w:szCs w:val="32"/>
        </w:rPr>
        <w:t xml:space="preserve">    </w:t>
      </w:r>
    </w:p>
    <w:p>
      <w:pPr>
        <w:spacing w:line="360" w:lineRule="auto"/>
        <w:jc w:val="left"/>
        <w:rPr>
          <w:rFonts w:hint="default" w:eastAsia="宋体"/>
          <w:szCs w:val="20"/>
          <w:lang w:val="en-US" w:eastAsia="zh-CN"/>
        </w:rPr>
        <w:sectPr>
          <w:headerReference r:id="rId5" w:type="first"/>
          <w:headerReference r:id="rId3" w:type="default"/>
          <w:headerReference r:id="rId4" w:type="even"/>
          <w:footerReference r:id="rId6" w:type="even"/>
          <w:pgSz w:w="23760" w:h="16781" w:orient="landscape"/>
          <w:pgMar w:top="1134" w:right="1247" w:bottom="1701" w:left="1587" w:header="0" w:footer="0" w:gutter="0"/>
          <w:pgBorders>
            <w:top w:val="none" w:sz="0" w:space="0"/>
            <w:left w:val="none" w:sz="0" w:space="0"/>
            <w:bottom w:val="none" w:sz="0" w:space="0"/>
            <w:right w:val="none" w:sz="0" w:space="0"/>
          </w:pgBorders>
          <w:pgNumType w:fmt="decimal"/>
          <w:cols w:space="420" w:num="2"/>
          <w:titlePg/>
          <w:docGrid w:type="linesAndChars" w:linePitch="332" w:charSpace="1651"/>
        </w:sectPr>
      </w:pPr>
      <w:r>
        <w:rPr>
          <w:rFonts w:ascii="Times New Roman" w:hAnsi="Times New Roman" w:cs="Times New Roman"/>
          <w:sz w:val="28"/>
          <w:szCs w:val="24"/>
        </w:rPr>
        <mc:AlternateContent>
          <mc:Choice Requires="wps">
            <w:drawing>
              <wp:anchor distT="0" distB="0" distL="114300" distR="114300" simplePos="0" relativeHeight="251665408" behindDoc="0" locked="0" layoutInCell="1" allowOverlap="1">
                <wp:simplePos x="0" y="0"/>
                <wp:positionH relativeFrom="column">
                  <wp:posOffset>1598295</wp:posOffset>
                </wp:positionH>
                <wp:positionV relativeFrom="paragraph">
                  <wp:posOffset>292100</wp:posOffset>
                </wp:positionV>
                <wp:extent cx="2943225" cy="8890"/>
                <wp:effectExtent l="0" t="0" r="0" b="0"/>
                <wp:wrapNone/>
                <wp:docPr id="72" name="直接连接符 72"/>
                <wp:cNvGraphicFramePr/>
                <a:graphic xmlns:a="http://schemas.openxmlformats.org/drawingml/2006/main">
                  <a:graphicData uri="http://schemas.microsoft.com/office/word/2010/wordprocessingShape">
                    <wps:wsp>
                      <wps:cNvCnPr/>
                      <wps:spPr>
                        <a:xfrm flipV="1">
                          <a:off x="0" y="0"/>
                          <a:ext cx="2943225" cy="8890"/>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25.85pt;margin-top:23pt;height:0.7pt;width:231.75pt;z-index:251665408;mso-width-relative:page;mso-height-relative:page;" filled="f" stroked="t" coordsize="21600,21600" o:gfxdata="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x0MQdcAAAAJAQAADwAAAAAAAAABACAAAAAiAAAAZHJzL2Rv&#10;d25yZXYueG1sUEsBAhQAFAAAAAgAh07iQKjXh+QCAgAA9AMAAA4AAAAAAAAAAQAgAAAAJgEAAGRy&#10;cy9lMm9Eb2MueG1sUEsFBgAAAAAGAAYAWQEAAJoFAAAAAA==&#10;">
                <v:fill on="f" focussize="0,0"/>
                <v:stroke weight="1.25pt" color="#000000" joinstyle="round"/>
                <v:imagedata o:title=""/>
                <o:lock v:ext="edit" aspectratio="f"/>
              </v:line>
            </w:pict>
          </mc:Fallback>
        </mc:AlternateContent>
      </w:r>
      <w:r>
        <w:rPr>
          <w:rFonts w:hint="eastAsia" w:ascii="宋体" w:hAnsi="宋体" w:cs="宋体"/>
          <w:sz w:val="32"/>
          <w:szCs w:val="32"/>
        </w:rPr>
        <w:t xml:space="preserve">      日    期</w:t>
      </w:r>
      <w:r>
        <w:rPr>
          <w:rFonts w:hint="eastAsia" w:ascii="宋体" w:hAnsi="宋体" w:cs="宋体"/>
          <w:sz w:val="32"/>
          <w:szCs w:val="32"/>
          <w:lang w:eastAsia="zh-CN"/>
        </w:rPr>
        <w:t>：</w:t>
      </w:r>
      <w:r>
        <w:rPr>
          <w:rFonts w:hint="eastAsia" w:ascii="宋体" w:hAnsi="宋体" w:cs="宋体"/>
          <w:sz w:val="32"/>
          <w:szCs w:val="32"/>
          <w:lang w:val="en-US" w:eastAsia="zh-CN"/>
        </w:rPr>
        <w:t>2024年5月</w:t>
      </w:r>
    </w:p>
    <w:p>
      <w:pPr>
        <w:spacing w:before="312" w:beforeLines="100" w:after="312" w:afterLines="100"/>
        <w:jc w:val="center"/>
        <w:rPr>
          <w:rFonts w:hint="eastAsia"/>
          <w:b/>
          <w:bCs/>
          <w:sz w:val="36"/>
          <w:szCs w:val="36"/>
        </w:rPr>
      </w:pPr>
    </w:p>
    <w:p>
      <w:pPr>
        <w:spacing w:before="312" w:beforeLines="100" w:after="312" w:afterLines="100"/>
        <w:jc w:val="center"/>
        <w:rPr>
          <w:b/>
          <w:bCs/>
          <w:sz w:val="36"/>
          <w:szCs w:val="36"/>
        </w:rPr>
      </w:pPr>
      <w:r>
        <w:rPr>
          <w:rFonts w:hint="eastAsia"/>
          <w:b/>
          <w:bCs/>
          <w:sz w:val="36"/>
          <w:szCs w:val="36"/>
        </w:rPr>
        <w:t>诚  信  声  明</w:t>
      </w:r>
    </w:p>
    <w:p>
      <w:pPr>
        <w:jc w:val="center"/>
        <w:rPr>
          <w:rFonts w:ascii="黑体" w:eastAsia="黑体"/>
          <w:sz w:val="32"/>
          <w:szCs w:val="32"/>
        </w:rPr>
      </w:pPr>
    </w:p>
    <w:p>
      <w:pPr>
        <w:spacing w:line="700" w:lineRule="exact"/>
        <w:ind w:firstLine="750" w:firstLineChars="250"/>
        <w:rPr>
          <w:rFonts w:hint="eastAsia" w:ascii="仿宋" w:hAnsi="仿宋" w:eastAsia="仿宋" w:cs="仿宋"/>
          <w:sz w:val="30"/>
          <w:szCs w:val="30"/>
        </w:rPr>
      </w:pPr>
      <w:r>
        <w:rPr>
          <w:rFonts w:hint="eastAsia" w:ascii="仿宋" w:hAnsi="仿宋" w:eastAsia="仿宋" w:cs="仿宋"/>
          <w:sz w:val="30"/>
          <w:szCs w:val="30"/>
        </w:rPr>
        <w:t>本人声明：</w:t>
      </w:r>
    </w:p>
    <w:p>
      <w:pPr>
        <w:spacing w:line="700" w:lineRule="exact"/>
        <w:ind w:firstLine="750" w:firstLineChars="250"/>
        <w:rPr>
          <w:rFonts w:hint="eastAsia" w:ascii="仿宋" w:hAnsi="仿宋" w:eastAsia="仿宋" w:cs="仿宋"/>
          <w:sz w:val="30"/>
          <w:szCs w:val="30"/>
        </w:rPr>
      </w:pPr>
      <w:r>
        <w:rPr>
          <w:rFonts w:hint="eastAsia" w:ascii="仿宋" w:hAnsi="仿宋" w:eastAsia="仿宋" w:cs="仿宋"/>
          <w:sz w:val="30"/>
          <w:szCs w:val="30"/>
        </w:rPr>
        <w:t>1、本人所呈交的毕业设计（论文）是在老师指导下进行的研究工作及取得的研究成果；</w:t>
      </w:r>
    </w:p>
    <w:p>
      <w:pPr>
        <w:spacing w:line="700" w:lineRule="exact"/>
        <w:ind w:firstLine="750" w:firstLineChars="250"/>
        <w:rPr>
          <w:rFonts w:hint="eastAsia" w:ascii="仿宋" w:hAnsi="仿宋" w:eastAsia="仿宋" w:cs="仿宋"/>
          <w:sz w:val="30"/>
          <w:szCs w:val="30"/>
        </w:rPr>
      </w:pPr>
      <w:r>
        <w:rPr>
          <w:rFonts w:hint="eastAsia" w:ascii="仿宋" w:hAnsi="仿宋" w:eastAsia="仿宋" w:cs="仿宋"/>
          <w:sz w:val="30"/>
          <w:szCs w:val="30"/>
        </w:rPr>
        <w:t>2、据查证，除了文中特别加以标注和致谢的地方外，毕业设计（论文）中不包含其他人已经公开发表过的研究成果，也不包含为获得其他教育机构的学位而使用过的材料；</w:t>
      </w:r>
    </w:p>
    <w:p>
      <w:pPr>
        <w:spacing w:line="700" w:lineRule="exact"/>
        <w:ind w:firstLine="750" w:firstLineChars="250"/>
        <w:rPr>
          <w:rFonts w:hint="eastAsia" w:ascii="仿宋" w:hAnsi="仿宋" w:eastAsia="仿宋" w:cs="仿宋"/>
          <w:sz w:val="30"/>
          <w:szCs w:val="30"/>
        </w:rPr>
      </w:pPr>
      <w:r>
        <w:rPr>
          <w:rFonts w:hint="eastAsia" w:ascii="仿宋" w:hAnsi="仿宋" w:eastAsia="仿宋" w:cs="仿宋"/>
          <w:sz w:val="30"/>
          <w:szCs w:val="30"/>
        </w:rPr>
        <w:t>3、我承诺，本人提交的毕业设计（论文）中的所有内容均真实、可信。</w:t>
      </w:r>
    </w:p>
    <w:p>
      <w:pPr>
        <w:rPr>
          <w:rFonts w:hint="eastAsia" w:ascii="仿宋" w:hAnsi="仿宋" w:eastAsia="仿宋" w:cs="仿宋"/>
          <w:sz w:val="30"/>
          <w:szCs w:val="30"/>
        </w:rPr>
      </w:pPr>
    </w:p>
    <w:p>
      <w:pPr>
        <w:rPr>
          <w:rFonts w:hint="eastAsia" w:ascii="仿宋" w:hAnsi="仿宋" w:eastAsia="仿宋" w:cs="仿宋"/>
          <w:sz w:val="30"/>
          <w:szCs w:val="30"/>
        </w:rPr>
      </w:pPr>
    </w:p>
    <w:p>
      <w:pPr>
        <w:rPr>
          <w:rFonts w:hint="eastAsia" w:ascii="仿宋" w:hAnsi="仿宋" w:eastAsia="仿宋" w:cs="仿宋"/>
          <w:sz w:val="30"/>
          <w:szCs w:val="30"/>
        </w:rPr>
      </w:pPr>
    </w:p>
    <w:p>
      <w:pPr>
        <w:rPr>
          <w:rFonts w:hint="eastAsia" w:ascii="仿宋" w:hAnsi="仿宋" w:eastAsia="仿宋" w:cs="仿宋"/>
          <w:sz w:val="30"/>
          <w:szCs w:val="30"/>
        </w:rPr>
      </w:pPr>
    </w:p>
    <w:p>
      <w:pPr>
        <w:rPr>
          <w:rFonts w:hint="eastAsia" w:ascii="仿宋" w:hAnsi="仿宋" w:eastAsia="仿宋" w:cs="仿宋"/>
          <w:sz w:val="30"/>
          <w:szCs w:val="30"/>
        </w:rPr>
      </w:pPr>
      <w:r>
        <w:rPr>
          <w:rFonts w:hint="eastAsia" w:ascii="仿宋" w:hAnsi="仿宋" w:eastAsia="仿宋" w:cs="仿宋"/>
          <w:sz w:val="30"/>
          <w:szCs w:val="30"/>
        </w:rPr>
        <w:t>作者签名：                            日期：   年  月  日</w:t>
      </w:r>
    </w:p>
    <w:p/>
    <w:p/>
    <w:p/>
    <w:p/>
    <w:p/>
    <w:p/>
    <w:p/>
    <w:p>
      <w:pPr>
        <w:jc w:val="center"/>
        <w:rPr>
          <w:rFonts w:hint="eastAsia" w:ascii="黑体" w:hAnsi="黑体" w:eastAsia="黑体" w:cs="黑体"/>
          <w:b/>
          <w:bCs/>
          <w:sz w:val="44"/>
          <w:szCs w:val="44"/>
        </w:rPr>
      </w:pPr>
    </w:p>
    <w:p>
      <w:pPr>
        <w:jc w:val="center"/>
        <w:rPr>
          <w:rFonts w:hint="eastAsia" w:ascii="黑体" w:hAnsi="黑体" w:eastAsia="黑体" w:cs="黑体"/>
          <w:b/>
          <w:bCs/>
          <w:sz w:val="44"/>
          <w:szCs w:val="44"/>
        </w:rPr>
      </w:pPr>
    </w:p>
    <w:p>
      <w:pPr>
        <w:jc w:val="center"/>
        <w:outlineLvl w:val="0"/>
        <w:rPr>
          <w:rFonts w:ascii="黑体" w:hAnsi="黑体" w:eastAsia="黑体" w:cs="黑体"/>
          <w:b/>
          <w:bCs/>
          <w:sz w:val="44"/>
          <w:szCs w:val="44"/>
        </w:rPr>
      </w:pPr>
      <w:bookmarkStart w:id="1" w:name="_Toc3310"/>
      <w:r>
        <w:rPr>
          <w:rFonts w:hint="eastAsia" w:ascii="黑体" w:hAnsi="黑体" w:eastAsia="黑体" w:cs="黑体"/>
          <w:b/>
          <w:bCs/>
          <w:sz w:val="44"/>
          <w:szCs w:val="44"/>
        </w:rPr>
        <w:t>基于视觉识别的</w:t>
      </w:r>
      <w:bookmarkStart w:id="2" w:name="OLE_LINK2"/>
      <w:r>
        <w:rPr>
          <w:rFonts w:hint="eastAsia" w:ascii="黑体" w:hAnsi="黑体" w:eastAsia="黑体" w:cs="黑体"/>
          <w:b/>
          <w:bCs/>
          <w:sz w:val="44"/>
          <w:szCs w:val="44"/>
        </w:rPr>
        <w:t>医药运输机器人</w:t>
      </w:r>
      <w:bookmarkEnd w:id="2"/>
      <w:r>
        <w:rPr>
          <w:rFonts w:hint="eastAsia" w:ascii="黑体" w:hAnsi="黑体" w:eastAsia="黑体" w:cs="黑体"/>
          <w:b/>
          <w:bCs/>
          <w:sz w:val="44"/>
          <w:szCs w:val="44"/>
        </w:rPr>
        <w:t>设计与实现</w:t>
      </w:r>
      <w:bookmarkEnd w:id="1"/>
    </w:p>
    <w:p>
      <w:pPr>
        <w:jc w:val="center"/>
        <w:outlineLvl w:val="0"/>
        <w:rPr>
          <w:rFonts w:ascii="黑体" w:hAnsi="黑体" w:eastAsia="黑体" w:cs="黑体"/>
          <w:szCs w:val="36"/>
        </w:rPr>
      </w:pPr>
      <w:bookmarkStart w:id="3" w:name="_Toc23757"/>
      <w:r>
        <w:rPr>
          <w:rFonts w:hint="eastAsia" w:ascii="黑体" w:hAnsi="黑体" w:eastAsia="黑体" w:cs="黑体"/>
          <w:b/>
          <w:bCs/>
          <w:sz w:val="32"/>
          <w:szCs w:val="32"/>
        </w:rPr>
        <w:t>摘要</w:t>
      </w:r>
      <w:bookmarkEnd w:id="3"/>
    </w:p>
    <w:p>
      <w:pPr>
        <w:spacing w:line="360" w:lineRule="auto"/>
        <w:ind w:firstLine="480" w:firstLineChars="200"/>
        <w:rPr>
          <w:rFonts w:hint="default" w:ascii="宋体" w:hAnsi="宋体" w:eastAsia="宋体" w:cs="宋体"/>
          <w:bCs/>
          <w:lang w:val="en-US" w:eastAsia="zh-CN"/>
        </w:rPr>
      </w:pPr>
      <w:r>
        <w:rPr>
          <w:rFonts w:hint="eastAsia" w:ascii="宋体" w:hAnsi="宋体"/>
          <w:b w:val="0"/>
          <w:bCs/>
          <w:szCs w:val="21"/>
        </w:rPr>
        <w:t>随着社会的发展及智能化水平的提高,智能化设备正在渗透到各行各业。在医院病房中，大多数病人每天都需要按时服用药物，护士有时因事务繁忙而出现无法及时送药的情况，这对于行动不便且家属又不在身边的病人来说带来及时服药的困难。因此,设计一款</w:t>
      </w:r>
      <w:r>
        <w:rPr>
          <w:rFonts w:hint="eastAsia" w:ascii="宋体" w:hAnsi="宋体"/>
          <w:b w:val="0"/>
          <w:bCs/>
          <w:szCs w:val="21"/>
          <w:lang w:eastAsia="zh-CN"/>
        </w:rPr>
        <w:t>医药运输机器人</w:t>
      </w:r>
      <w:r>
        <w:rPr>
          <w:rFonts w:hint="eastAsia" w:ascii="宋体" w:hAnsi="宋体"/>
          <w:b w:val="0"/>
          <w:bCs/>
          <w:szCs w:val="21"/>
        </w:rPr>
        <w:t>就显得非常有必要,它可以根据病房需要主动送药并及时返回,大大的节省了人力和财力</w:t>
      </w:r>
      <w:r>
        <w:rPr>
          <w:rFonts w:hint="eastAsia" w:ascii="宋体" w:hAnsi="宋体" w:cs="宋体"/>
          <w:bCs/>
        </w:rPr>
        <w:t>。本文首先简单介并分析了基于视觉识别的医药运输</w:t>
      </w:r>
      <w:bookmarkStart w:id="4" w:name="OLE_LINK1"/>
      <w:r>
        <w:rPr>
          <w:rFonts w:hint="eastAsia" w:ascii="宋体" w:hAnsi="宋体" w:cs="宋体"/>
          <w:bCs/>
        </w:rPr>
        <w:t>机器人</w:t>
      </w:r>
      <w:bookmarkEnd w:id="4"/>
      <w:r>
        <w:rPr>
          <w:rFonts w:hint="eastAsia" w:ascii="宋体" w:hAnsi="宋体" w:cs="宋体"/>
          <w:bCs/>
        </w:rPr>
        <w:t>设计与实现的研究现状和该机器人开发的主要技术，分析现阶段社会对医药运输机器人应用的需求。然后对机器人进行需求分析，明确系统开发的任务和目标。对机器人进行整体总设计、划分功能模块。本文一款基于视觉识别的</w:t>
      </w:r>
      <w:bookmarkStart w:id="5" w:name="OLE_LINK3"/>
      <w:r>
        <w:rPr>
          <w:rFonts w:hint="eastAsia" w:ascii="宋体" w:hAnsi="宋体" w:cs="宋体"/>
          <w:bCs/>
        </w:rPr>
        <w:t>医药运输机器人</w:t>
      </w:r>
      <w:bookmarkEnd w:id="5"/>
      <w:r>
        <w:rPr>
          <w:rFonts w:hint="eastAsia" w:ascii="宋体" w:hAnsi="宋体" w:cs="宋体"/>
          <w:bCs/>
        </w:rPr>
        <w:t>,该医药运输机器人采用</w:t>
      </w:r>
      <w:r>
        <w:rPr>
          <w:rFonts w:hint="eastAsia" w:ascii="宋体" w:hAnsi="宋体" w:cs="宋体"/>
          <w:bCs/>
          <w:lang w:val="en-US" w:eastAsia="zh-CN"/>
        </w:rPr>
        <w:t>STM32C8T6</w:t>
      </w:r>
      <w:r>
        <w:rPr>
          <w:rFonts w:hint="eastAsia" w:ascii="宋体" w:hAnsi="宋体" w:cs="宋体"/>
          <w:bCs/>
        </w:rPr>
        <w:t>微控制器为核心器件,实现医院药房与病房之间药品的送取作业.小车主要由带编码器的直流电机、</w:t>
      </w:r>
      <w:r>
        <w:rPr>
          <w:rFonts w:hint="eastAsia" w:ascii="宋体" w:hAnsi="宋体" w:cs="宋体"/>
          <w:bCs/>
          <w:lang w:val="en-US" w:eastAsia="zh-CN"/>
        </w:rPr>
        <w:t>循迹、</w:t>
      </w:r>
      <w:r>
        <w:rPr>
          <w:rFonts w:hint="eastAsia" w:ascii="宋体" w:hAnsi="宋体" w:cs="宋体"/>
          <w:bCs/>
        </w:rPr>
        <w:t>无线收发、0penMV摄像头识别块和电机驱动等功能模块组成.测试数据表明,该系统具有识别精确度高、送取药速度快</w:t>
      </w:r>
      <w:r>
        <w:rPr>
          <w:rFonts w:hint="eastAsia" w:ascii="宋体" w:hAnsi="宋体" w:cs="宋体"/>
          <w:bCs/>
          <w:lang w:val="en-US" w:eastAsia="zh-CN"/>
        </w:rPr>
        <w:t>,系统性能良好，可靠性高</w:t>
      </w:r>
      <w:r>
        <w:rPr>
          <w:rFonts w:hint="eastAsia" w:ascii="宋体" w:hAnsi="宋体" w:cs="宋体"/>
          <w:bCs/>
        </w:rPr>
        <w:t>等特点</w:t>
      </w:r>
      <w:r>
        <w:rPr>
          <w:rFonts w:hint="eastAsia" w:ascii="宋体" w:hAnsi="宋体" w:cs="宋体"/>
          <w:bCs/>
          <w:lang w:val="en-US" w:eastAsia="zh-CN"/>
        </w:rPr>
        <w:t>，有一定的应用价值。</w:t>
      </w:r>
    </w:p>
    <w:p>
      <w:pPr>
        <w:spacing w:line="360" w:lineRule="auto"/>
        <w:ind w:firstLine="562" w:firstLineChars="200"/>
        <w:outlineLvl w:val="0"/>
        <w:rPr>
          <w:rFonts w:ascii="宋体" w:hAnsi="宋体" w:cs="宋体"/>
          <w:bCs/>
        </w:rPr>
      </w:pPr>
      <w:bookmarkStart w:id="6" w:name="_Toc13184"/>
      <w:r>
        <w:rPr>
          <w:rFonts w:hint="eastAsia" w:ascii="黑体" w:hAnsi="黑体" w:eastAsia="黑体" w:cs="黑体"/>
          <w:b/>
          <w:sz w:val="28"/>
          <w:szCs w:val="28"/>
        </w:rPr>
        <w:t>关键词：</w:t>
      </w:r>
      <w:r>
        <w:rPr>
          <w:rFonts w:hint="eastAsia" w:ascii="宋体" w:hAnsi="宋体" w:cs="宋体"/>
          <w:bCs/>
        </w:rPr>
        <w:t>医药运输机器人；视觉识别；</w:t>
      </w:r>
      <w:r>
        <w:rPr>
          <w:rFonts w:hint="eastAsia" w:ascii="宋体" w:hAnsi="宋体" w:cs="宋体"/>
          <w:bCs/>
          <w:lang w:val="en-US" w:eastAsia="zh-CN"/>
        </w:rPr>
        <w:t>循迹</w:t>
      </w:r>
      <w:bookmarkEnd w:id="6"/>
    </w:p>
    <w:p/>
    <w:p/>
    <w:p/>
    <w:p/>
    <w:p/>
    <w:p/>
    <w:p/>
    <w:p/>
    <w:p/>
    <w:p/>
    <w:p/>
    <w:p/>
    <w:p/>
    <w:p>
      <w:pPr>
        <w:jc w:val="center"/>
        <w:rPr>
          <w:rFonts w:hint="eastAsia" w:ascii="黑体" w:hAnsi="黑体" w:eastAsia="黑体" w:cs="黑体"/>
          <w:b/>
          <w:bCs/>
          <w:sz w:val="44"/>
          <w:szCs w:val="44"/>
        </w:rPr>
      </w:pPr>
      <w:r>
        <w:rPr>
          <w:rFonts w:hint="eastAsia" w:ascii="黑体" w:hAnsi="黑体" w:eastAsia="黑体" w:cs="黑体"/>
          <w:b/>
          <w:bCs/>
          <w:sz w:val="44"/>
          <w:szCs w:val="44"/>
        </w:rPr>
        <w:t>Design and implementation of medical transport robot based on visual recognition</w:t>
      </w:r>
    </w:p>
    <w:p>
      <w:pPr>
        <w:jc w:val="center"/>
        <w:outlineLvl w:val="0"/>
        <w:rPr>
          <w:rFonts w:ascii="黑体" w:hAnsi="黑体" w:eastAsia="黑体" w:cs="黑体"/>
          <w:b/>
          <w:bCs/>
          <w:sz w:val="36"/>
          <w:szCs w:val="36"/>
        </w:rPr>
      </w:pPr>
      <w:bookmarkStart w:id="7" w:name="_Toc28706"/>
      <w:r>
        <w:rPr>
          <w:rFonts w:hint="eastAsia" w:ascii="黑体" w:hAnsi="黑体" w:eastAsia="黑体" w:cs="黑体"/>
          <w:b/>
          <w:bCs/>
          <w:sz w:val="32"/>
          <w:szCs w:val="32"/>
        </w:rPr>
        <w:t>Abstract</w:t>
      </w:r>
      <w:bookmarkEnd w:id="7"/>
    </w:p>
    <w:p>
      <w:pPr>
        <w:spacing w:line="440" w:lineRule="exact"/>
        <w:ind w:firstLine="480" w:firstLineChars="200"/>
        <w:rPr>
          <w:bCs/>
          <w:szCs w:val="24"/>
        </w:rPr>
      </w:pPr>
      <w:r>
        <w:rPr>
          <w:rFonts w:hint="eastAsia"/>
          <w:bCs/>
          <w:szCs w:val="24"/>
        </w:rPr>
        <w:t>With the development of society and the improvement of intelligence level, intelligent equipment is penetrating into all walks of life. In hospital wards, most patients need to take medicine on time every day, and nurses sometimes cannot deliver medicine in time due to busy affairs, which brings difficulties for patients with limited mobility and absent family members to take medicine in time. Therefore, it is very necessary to design a medical transport robot, which can take the initiative to send medicine and return in time according to the needs of the ward, greatly saving manpower and financial resources. Firstly, this paper briefly introduces and analyzes the research status of the design and implementation of the medical transportation robot based on visual recognition and the main technology of the robot development, and analyzes the current social demand for the application of medical transportation robot. Then the robot needs analysis, clear the task and goal of system development. The overall design of the robot is carried out and the functional modules are divided. In this paper, a medical transport robot based on visual recognition is developed, which uses STM32C8T6 microcontroller as its core device to deliver and fetch drugs between hospital pharmacy and ward. The car is mainly composed of DC motor with encoder, tracking, wireless transceiver, 0penMV camera recognition block and motor drive. The test data show that the system has the characteristics of high recognition accuracy, fast drug delivery speed, good system performance, high reliability, and has certain application value.</w:t>
      </w:r>
    </w:p>
    <w:p>
      <w:pPr>
        <w:spacing w:line="440" w:lineRule="exact"/>
        <w:ind w:firstLine="482" w:firstLineChars="200"/>
        <w:rPr>
          <w:b/>
          <w:kern w:val="0"/>
          <w:szCs w:val="24"/>
        </w:rPr>
      </w:pPr>
      <w:r>
        <w:rPr>
          <w:rFonts w:hint="eastAsia"/>
          <w:b/>
          <w:kern w:val="0"/>
          <w:szCs w:val="24"/>
        </w:rPr>
        <w:t>Key words:</w:t>
      </w:r>
      <w:r>
        <w:rPr>
          <w:rFonts w:hint="eastAsia"/>
          <w:b w:val="0"/>
          <w:bCs/>
          <w:kern w:val="0"/>
          <w:szCs w:val="24"/>
        </w:rPr>
        <w:t xml:space="preserve"> Medical transport robot; Visual recognition; tracking</w:t>
      </w:r>
    </w:p>
    <w:p/>
    <w:p/>
    <w:p/>
    <w:p/>
    <w:p/>
    <w:p/>
    <w:p/>
    <w:p>
      <w:pPr>
        <w:rPr>
          <w:rFonts w:hint="eastAsia" w:eastAsia="宋体"/>
          <w:lang w:val="en-US" w:eastAsia="zh-CN"/>
        </w:rPr>
      </w:pPr>
    </w:p>
    <w:sdt>
      <w:sdtPr>
        <w:rPr>
          <w:rFonts w:ascii="宋体" w:hAnsi="宋体" w:eastAsia="宋体" w:cs="Times New Roman"/>
          <w:kern w:val="2"/>
          <w:sz w:val="21"/>
          <w:lang w:val="en-US" w:eastAsia="zh-CN" w:bidi="ar-SA"/>
        </w:rPr>
        <w:id w:val="147475271"/>
        <w15:color w:val="DBDBDB"/>
        <w:docPartObj>
          <w:docPartGallery w:val="Table of Contents"/>
          <w:docPartUnique/>
        </w:docPartObj>
      </w:sdtPr>
      <w:sdtEndPr>
        <w:rPr>
          <w:rFonts w:hint="eastAsia" w:ascii="Times New Roman" w:hAnsi="Times New Roman" w:eastAsia="宋体" w:cs="Times New Roman"/>
          <w:b/>
          <w:kern w:val="2"/>
          <w:sz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rPr>
              <w:b/>
            </w:rPr>
          </w:pPr>
          <w:r>
            <w:rPr>
              <w:rFonts w:hint="eastAsia" w:eastAsia="宋体"/>
              <w:lang w:val="en-US" w:eastAsia="zh-CN"/>
            </w:rPr>
            <w:fldChar w:fldCharType="begin"/>
          </w:r>
          <w:r>
            <w:rPr>
              <w:rFonts w:hint="eastAsia" w:eastAsia="宋体"/>
              <w:lang w:val="en-US" w:eastAsia="zh-CN"/>
            </w:rPr>
            <w:instrText xml:space="preserve">TOC \o "1-2" \h \u </w:instrText>
          </w:r>
          <w:r>
            <w:rPr>
              <w:rFonts w:hint="eastAsia" w:eastAsia="宋体"/>
              <w:lang w:val="en-US" w:eastAsia="zh-CN"/>
            </w:rPr>
            <w:fldChar w:fldCharType="separate"/>
          </w:r>
          <w:r>
            <w:rPr>
              <w:rFonts w:hint="eastAsia" w:eastAsia="宋体"/>
              <w:b/>
              <w:lang w:val="en-US" w:eastAsia="zh-CN"/>
            </w:rPr>
            <w:fldChar w:fldCharType="begin"/>
          </w:r>
          <w:r>
            <w:rPr>
              <w:rFonts w:hint="eastAsia" w:eastAsia="宋体"/>
              <w:b/>
              <w:lang w:val="en-US" w:eastAsia="zh-CN"/>
            </w:rPr>
            <w:instrText xml:space="preserve"> HYPERLINK \l _Toc3310 </w:instrText>
          </w:r>
          <w:r>
            <w:rPr>
              <w:rFonts w:hint="eastAsia" w:eastAsia="宋体"/>
              <w:b/>
              <w:lang w:val="en-US" w:eastAsia="zh-CN"/>
            </w:rPr>
            <w:fldChar w:fldCharType="separate"/>
          </w:r>
          <w:r>
            <w:rPr>
              <w:rFonts w:hint="eastAsia" w:ascii="黑体" w:hAnsi="黑体" w:eastAsia="黑体" w:cs="黑体"/>
              <w:b/>
              <w:bCs/>
              <w:szCs w:val="44"/>
            </w:rPr>
            <w:t>基于视觉识别的医药运输机器人设计与实现</w:t>
          </w:r>
          <w:r>
            <w:rPr>
              <w:b/>
            </w:rPr>
            <w:tab/>
          </w:r>
          <w:r>
            <w:rPr>
              <w:b/>
            </w:rPr>
            <w:fldChar w:fldCharType="begin"/>
          </w:r>
          <w:r>
            <w:rPr>
              <w:b/>
            </w:rPr>
            <w:instrText xml:space="preserve"> PAGEREF _Toc3310 \h </w:instrText>
          </w:r>
          <w:r>
            <w:rPr>
              <w:b/>
            </w:rPr>
            <w:fldChar w:fldCharType="separate"/>
          </w:r>
          <w:r>
            <w:rPr>
              <w:b/>
            </w:rPr>
            <w:t>3</w:t>
          </w:r>
          <w:r>
            <w:rPr>
              <w:b/>
            </w:rPr>
            <w:fldChar w:fldCharType="end"/>
          </w:r>
          <w:r>
            <w:rPr>
              <w:rFonts w:hint="eastAsia" w:eastAsia="宋体"/>
              <w:b/>
              <w:lang w:val="en-US" w:eastAsia="zh-CN"/>
            </w:rPr>
            <w:fldChar w:fldCharType="end"/>
          </w:r>
        </w:p>
        <w:p>
          <w:pPr>
            <w:pStyle w:val="12"/>
            <w:tabs>
              <w:tab w:val="right" w:leader="dot" w:pos="8306"/>
            </w:tabs>
            <w:rPr>
              <w:b/>
            </w:rPr>
          </w:pPr>
          <w:r>
            <w:rPr>
              <w:rFonts w:hint="eastAsia" w:eastAsia="宋体"/>
              <w:b/>
              <w:lang w:val="en-US" w:eastAsia="zh-CN"/>
            </w:rPr>
            <w:fldChar w:fldCharType="begin"/>
          </w:r>
          <w:r>
            <w:rPr>
              <w:rFonts w:hint="eastAsia" w:eastAsia="宋体"/>
              <w:b/>
              <w:lang w:val="en-US" w:eastAsia="zh-CN"/>
            </w:rPr>
            <w:instrText xml:space="preserve"> HYPERLINK \l _Toc23757 </w:instrText>
          </w:r>
          <w:r>
            <w:rPr>
              <w:rFonts w:hint="eastAsia" w:eastAsia="宋体"/>
              <w:b/>
              <w:lang w:val="en-US" w:eastAsia="zh-CN"/>
            </w:rPr>
            <w:fldChar w:fldCharType="separate"/>
          </w:r>
          <w:r>
            <w:rPr>
              <w:rFonts w:hint="eastAsia" w:ascii="黑体" w:hAnsi="黑体" w:eastAsia="黑体" w:cs="黑体"/>
              <w:b/>
              <w:bCs/>
              <w:szCs w:val="32"/>
            </w:rPr>
            <w:t>摘要</w:t>
          </w:r>
          <w:r>
            <w:rPr>
              <w:b/>
            </w:rPr>
            <w:tab/>
          </w:r>
          <w:r>
            <w:rPr>
              <w:b/>
            </w:rPr>
            <w:fldChar w:fldCharType="begin"/>
          </w:r>
          <w:r>
            <w:rPr>
              <w:b/>
            </w:rPr>
            <w:instrText xml:space="preserve"> PAGEREF _Toc23757 \h </w:instrText>
          </w:r>
          <w:r>
            <w:rPr>
              <w:b/>
            </w:rPr>
            <w:fldChar w:fldCharType="separate"/>
          </w:r>
          <w:r>
            <w:rPr>
              <w:b/>
            </w:rPr>
            <w:t>3</w:t>
          </w:r>
          <w:r>
            <w:rPr>
              <w:b/>
            </w:rPr>
            <w:fldChar w:fldCharType="end"/>
          </w:r>
          <w:r>
            <w:rPr>
              <w:rFonts w:hint="eastAsia" w:eastAsia="宋体"/>
              <w:b/>
              <w:lang w:val="en-US" w:eastAsia="zh-CN"/>
            </w:rPr>
            <w:fldChar w:fldCharType="end"/>
          </w:r>
        </w:p>
        <w:p>
          <w:pPr>
            <w:pStyle w:val="12"/>
            <w:tabs>
              <w:tab w:val="right" w:leader="dot" w:pos="8306"/>
            </w:tabs>
            <w:rPr>
              <w:b/>
            </w:rPr>
          </w:pPr>
          <w:r>
            <w:rPr>
              <w:rFonts w:hint="eastAsia" w:eastAsia="宋体"/>
              <w:b/>
              <w:lang w:val="en-US" w:eastAsia="zh-CN"/>
            </w:rPr>
            <w:fldChar w:fldCharType="begin"/>
          </w:r>
          <w:r>
            <w:rPr>
              <w:rFonts w:hint="eastAsia" w:eastAsia="宋体"/>
              <w:b/>
              <w:lang w:val="en-US" w:eastAsia="zh-CN"/>
            </w:rPr>
            <w:instrText xml:space="preserve"> HYPERLINK \l _Toc13184 </w:instrText>
          </w:r>
          <w:r>
            <w:rPr>
              <w:rFonts w:hint="eastAsia" w:eastAsia="宋体"/>
              <w:b/>
              <w:lang w:val="en-US" w:eastAsia="zh-CN"/>
            </w:rPr>
            <w:fldChar w:fldCharType="separate"/>
          </w:r>
          <w:r>
            <w:rPr>
              <w:rFonts w:hint="eastAsia" w:ascii="黑体" w:hAnsi="黑体" w:eastAsia="黑体" w:cs="黑体"/>
              <w:b/>
              <w:szCs w:val="28"/>
            </w:rPr>
            <w:t>关键词：</w:t>
          </w:r>
          <w:r>
            <w:rPr>
              <w:rFonts w:hint="eastAsia" w:ascii="宋体" w:hAnsi="宋体" w:cs="宋体"/>
              <w:b/>
              <w:bCs/>
            </w:rPr>
            <w:t>医药运输机器人；视觉识别；</w:t>
          </w:r>
          <w:r>
            <w:rPr>
              <w:rFonts w:hint="eastAsia" w:ascii="宋体" w:hAnsi="宋体" w:cs="宋体"/>
              <w:b/>
              <w:bCs/>
              <w:lang w:val="en-US" w:eastAsia="zh-CN"/>
            </w:rPr>
            <w:t>循迹</w:t>
          </w:r>
          <w:r>
            <w:rPr>
              <w:b/>
            </w:rPr>
            <w:tab/>
          </w:r>
          <w:r>
            <w:rPr>
              <w:b/>
            </w:rPr>
            <w:fldChar w:fldCharType="begin"/>
          </w:r>
          <w:r>
            <w:rPr>
              <w:b/>
            </w:rPr>
            <w:instrText xml:space="preserve"> PAGEREF _Toc13184 \h </w:instrText>
          </w:r>
          <w:r>
            <w:rPr>
              <w:b/>
            </w:rPr>
            <w:fldChar w:fldCharType="separate"/>
          </w:r>
          <w:r>
            <w:rPr>
              <w:b/>
            </w:rPr>
            <w:t>3</w:t>
          </w:r>
          <w:r>
            <w:rPr>
              <w:b/>
            </w:rPr>
            <w:fldChar w:fldCharType="end"/>
          </w:r>
          <w:r>
            <w:rPr>
              <w:rFonts w:hint="eastAsia" w:eastAsia="宋体"/>
              <w:b/>
              <w:lang w:val="en-US" w:eastAsia="zh-CN"/>
            </w:rPr>
            <w:fldChar w:fldCharType="end"/>
          </w:r>
        </w:p>
        <w:p>
          <w:pPr>
            <w:pStyle w:val="12"/>
            <w:tabs>
              <w:tab w:val="right" w:leader="dot" w:pos="8306"/>
            </w:tabs>
            <w:rPr>
              <w:b/>
            </w:rPr>
          </w:pPr>
          <w:r>
            <w:rPr>
              <w:rFonts w:hint="eastAsia" w:eastAsia="宋体"/>
              <w:b/>
              <w:lang w:val="en-US" w:eastAsia="zh-CN"/>
            </w:rPr>
            <w:fldChar w:fldCharType="begin"/>
          </w:r>
          <w:r>
            <w:rPr>
              <w:rFonts w:hint="eastAsia" w:eastAsia="宋体"/>
              <w:b/>
              <w:lang w:val="en-US" w:eastAsia="zh-CN"/>
            </w:rPr>
            <w:instrText xml:space="preserve"> HYPERLINK \l _Toc28706 </w:instrText>
          </w:r>
          <w:r>
            <w:rPr>
              <w:rFonts w:hint="eastAsia" w:eastAsia="宋体"/>
              <w:b/>
              <w:lang w:val="en-US" w:eastAsia="zh-CN"/>
            </w:rPr>
            <w:fldChar w:fldCharType="separate"/>
          </w:r>
          <w:r>
            <w:rPr>
              <w:rFonts w:hint="eastAsia" w:ascii="黑体" w:hAnsi="黑体" w:eastAsia="黑体" w:cs="黑体"/>
              <w:b/>
              <w:bCs/>
              <w:szCs w:val="32"/>
            </w:rPr>
            <w:t>Abstract</w:t>
          </w:r>
          <w:r>
            <w:rPr>
              <w:b/>
            </w:rPr>
            <w:tab/>
          </w:r>
          <w:r>
            <w:rPr>
              <w:b/>
            </w:rPr>
            <w:fldChar w:fldCharType="begin"/>
          </w:r>
          <w:r>
            <w:rPr>
              <w:b/>
            </w:rPr>
            <w:instrText xml:space="preserve"> PAGEREF _Toc28706 \h </w:instrText>
          </w:r>
          <w:r>
            <w:rPr>
              <w:b/>
            </w:rPr>
            <w:fldChar w:fldCharType="separate"/>
          </w:r>
          <w:r>
            <w:rPr>
              <w:b/>
            </w:rPr>
            <w:t>4</w:t>
          </w:r>
          <w:r>
            <w:rPr>
              <w:b/>
            </w:rPr>
            <w:fldChar w:fldCharType="end"/>
          </w:r>
          <w:r>
            <w:rPr>
              <w:rFonts w:hint="eastAsia" w:eastAsia="宋体"/>
              <w:b/>
              <w:lang w:val="en-US" w:eastAsia="zh-CN"/>
            </w:rPr>
            <w:fldChar w:fldCharType="end"/>
          </w:r>
        </w:p>
        <w:p>
          <w:pPr>
            <w:pStyle w:val="12"/>
            <w:tabs>
              <w:tab w:val="right" w:leader="dot" w:pos="8306"/>
            </w:tabs>
            <w:rPr>
              <w:b/>
            </w:rPr>
          </w:pPr>
          <w:r>
            <w:rPr>
              <w:rFonts w:hint="eastAsia" w:eastAsia="宋体"/>
              <w:b/>
              <w:lang w:val="en-US" w:eastAsia="zh-CN"/>
            </w:rPr>
            <w:fldChar w:fldCharType="begin"/>
          </w:r>
          <w:r>
            <w:rPr>
              <w:rFonts w:hint="eastAsia" w:eastAsia="宋体"/>
              <w:b/>
              <w:lang w:val="en-US" w:eastAsia="zh-CN"/>
            </w:rPr>
            <w:instrText xml:space="preserve"> HYPERLINK \l _Toc31992 </w:instrText>
          </w:r>
          <w:r>
            <w:rPr>
              <w:rFonts w:hint="eastAsia" w:eastAsia="宋体"/>
              <w:b/>
              <w:lang w:val="en-US" w:eastAsia="zh-CN"/>
            </w:rPr>
            <w:fldChar w:fldCharType="separate"/>
          </w:r>
          <w:r>
            <w:rPr>
              <w:rFonts w:hint="eastAsia" w:ascii="黑体" w:hAnsi="黑体" w:eastAsia="黑体" w:cs="黑体"/>
              <w:b/>
              <w:bCs w:val="0"/>
              <w:szCs w:val="32"/>
            </w:rPr>
            <w:t>1绪论</w:t>
          </w:r>
          <w:r>
            <w:rPr>
              <w:b/>
            </w:rPr>
            <w:tab/>
          </w:r>
          <w:r>
            <w:rPr>
              <w:b/>
            </w:rPr>
            <w:fldChar w:fldCharType="begin"/>
          </w:r>
          <w:r>
            <w:rPr>
              <w:b/>
            </w:rPr>
            <w:instrText xml:space="preserve"> PAGEREF _Toc31992 \h </w:instrText>
          </w:r>
          <w:r>
            <w:rPr>
              <w:b/>
            </w:rPr>
            <w:fldChar w:fldCharType="separate"/>
          </w:r>
          <w:r>
            <w:rPr>
              <w:b/>
            </w:rPr>
            <w:t>7</w:t>
          </w:r>
          <w:r>
            <w:rPr>
              <w:b/>
            </w:rPr>
            <w:fldChar w:fldCharType="end"/>
          </w:r>
          <w:r>
            <w:rPr>
              <w:rFonts w:hint="eastAsia" w:eastAsia="宋体"/>
              <w:b/>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_Toc16246 </w:instrText>
          </w:r>
          <w:r>
            <w:rPr>
              <w:rFonts w:hint="eastAsia" w:eastAsia="宋体"/>
              <w:lang w:val="en-US" w:eastAsia="zh-CN"/>
            </w:rPr>
            <w:fldChar w:fldCharType="separate"/>
          </w:r>
          <w:r>
            <w:rPr>
              <w:rFonts w:hint="default" w:ascii="黑体" w:hAnsi="黑体" w:eastAsia="黑体" w:cs="黑体"/>
              <w:bCs/>
              <w:szCs w:val="30"/>
              <w:lang w:val="en-US" w:eastAsia="zh-CN"/>
            </w:rPr>
            <w:t xml:space="preserve">1.1 </w:t>
          </w:r>
          <w:r>
            <w:rPr>
              <w:rFonts w:hint="eastAsia" w:ascii="黑体" w:hAnsi="黑体" w:eastAsia="黑体" w:cs="黑体"/>
              <w:bCs/>
              <w:szCs w:val="30"/>
            </w:rPr>
            <w:t>课题研究背景</w:t>
          </w:r>
          <w:r>
            <w:rPr>
              <w:rFonts w:hint="eastAsia" w:ascii="黑体" w:hAnsi="黑体" w:eastAsia="黑体" w:cs="黑体"/>
              <w:bCs/>
              <w:szCs w:val="30"/>
              <w:lang w:val="en-US" w:eastAsia="zh-CN"/>
            </w:rPr>
            <w:t>和意义</w:t>
          </w:r>
          <w:r>
            <w:tab/>
          </w:r>
          <w:r>
            <w:fldChar w:fldCharType="begin"/>
          </w:r>
          <w:r>
            <w:instrText xml:space="preserve"> PAGEREF _Toc16246 \h </w:instrText>
          </w:r>
          <w:r>
            <w:fldChar w:fldCharType="separate"/>
          </w:r>
          <w:r>
            <w:t>7</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_Toc26987 </w:instrText>
          </w:r>
          <w:r>
            <w:rPr>
              <w:rFonts w:hint="eastAsia" w:eastAsia="宋体"/>
              <w:lang w:val="en-US" w:eastAsia="zh-CN"/>
            </w:rPr>
            <w:fldChar w:fldCharType="separate"/>
          </w:r>
          <w:r>
            <w:rPr>
              <w:rFonts w:hint="eastAsia" w:ascii="宋体" w:hAnsi="宋体" w:eastAsia="宋体" w:cs="宋体"/>
              <w:bCs w:val="0"/>
              <w:szCs w:val="24"/>
              <w:lang w:val="en-US" w:eastAsia="zh-CN"/>
            </w:rPr>
            <w:t>近年来，随着人口老龄化和慢性病患病率的不断提高，全球医疗资源面临着巨大的挑战。传统的人工送药模式存在效率低、成本高、服务质量不高等问题，难以满足日益增长的医疗需求。送药机器人作为一种新兴的医疗服务模式，具有</w:t>
          </w:r>
          <w:r>
            <w:rPr>
              <w:rFonts w:hint="eastAsia" w:ascii="宋体" w:hAnsi="宋体" w:cs="宋体"/>
              <w:bCs w:val="0"/>
              <w:szCs w:val="24"/>
              <w:lang w:val="en-US" w:eastAsia="zh-CN"/>
            </w:rPr>
            <w:t>许多</w:t>
          </w:r>
          <w:r>
            <w:rPr>
              <w:rFonts w:hint="eastAsia" w:ascii="宋体" w:hAnsi="宋体" w:eastAsia="宋体" w:cs="宋体"/>
              <w:bCs w:val="0"/>
              <w:szCs w:val="24"/>
              <w:lang w:val="en-US" w:eastAsia="zh-CN"/>
            </w:rPr>
            <w:t>优势</w:t>
          </w:r>
          <w:r>
            <w:rPr>
              <w:rFonts w:hint="eastAsia" w:ascii="宋体" w:hAnsi="宋体" w:cs="宋体"/>
              <w:bCs w:val="0"/>
              <w:szCs w:val="24"/>
              <w:lang w:val="en-US" w:eastAsia="zh-CN"/>
            </w:rPr>
            <w:t>。医药运输机器人将在医疗领域发挥越来越重要的作用。未来，医药运输机器人将能够提供更加智能、便捷、高效的服务，为患者带来更好的医疗体验</w:t>
          </w:r>
          <w:r>
            <w:tab/>
          </w:r>
          <w:r>
            <w:fldChar w:fldCharType="begin"/>
          </w:r>
          <w:r>
            <w:instrText xml:space="preserve"> PAGEREF _Toc26987 \h </w:instrText>
          </w:r>
          <w:r>
            <w:fldChar w:fldCharType="separate"/>
          </w:r>
          <w:r>
            <w:t>7</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_Toc20974 </w:instrText>
          </w:r>
          <w:r>
            <w:rPr>
              <w:rFonts w:hint="eastAsia" w:eastAsia="宋体"/>
              <w:lang w:val="en-US" w:eastAsia="zh-CN"/>
            </w:rPr>
            <w:fldChar w:fldCharType="separate"/>
          </w:r>
          <w:r>
            <w:rPr>
              <w:rFonts w:hint="eastAsia" w:ascii="黑体" w:hAnsi="黑体" w:eastAsia="黑体" w:cs="黑体"/>
              <w:bCs/>
              <w:szCs w:val="30"/>
              <w:lang w:val="en-US" w:eastAsia="zh-CN"/>
            </w:rPr>
            <w:t>1.1.1选题背景</w:t>
          </w:r>
          <w:r>
            <w:tab/>
          </w:r>
          <w:r>
            <w:fldChar w:fldCharType="begin"/>
          </w:r>
          <w:r>
            <w:instrText xml:space="preserve"> PAGEREF _Toc20974 \h </w:instrText>
          </w:r>
          <w:r>
            <w:fldChar w:fldCharType="separate"/>
          </w:r>
          <w:r>
            <w:t>8</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_Toc29996 </w:instrText>
          </w:r>
          <w:r>
            <w:rPr>
              <w:rFonts w:hint="eastAsia" w:eastAsia="宋体"/>
              <w:lang w:val="en-US" w:eastAsia="zh-CN"/>
            </w:rPr>
            <w:fldChar w:fldCharType="separate"/>
          </w:r>
          <w:r>
            <w:rPr>
              <w:rFonts w:hint="eastAsia" w:ascii="黑体" w:hAnsi="黑体" w:eastAsia="黑体" w:cs="黑体"/>
              <w:bCs/>
              <w:szCs w:val="30"/>
              <w:lang w:val="en-US" w:eastAsia="zh-CN"/>
            </w:rPr>
            <w:t>1.1.2选题意义</w:t>
          </w:r>
          <w:r>
            <w:tab/>
          </w:r>
          <w:r>
            <w:fldChar w:fldCharType="begin"/>
          </w:r>
          <w:r>
            <w:instrText xml:space="preserve"> PAGEREF _Toc29996 \h </w:instrText>
          </w:r>
          <w:r>
            <w:fldChar w:fldCharType="separate"/>
          </w:r>
          <w:r>
            <w:t>8</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_Toc1361 </w:instrText>
          </w:r>
          <w:r>
            <w:rPr>
              <w:rFonts w:hint="eastAsia" w:eastAsia="宋体"/>
              <w:lang w:val="en-US" w:eastAsia="zh-CN"/>
            </w:rPr>
            <w:fldChar w:fldCharType="separate"/>
          </w:r>
          <w:r>
            <w:rPr>
              <w:rFonts w:hint="eastAsia" w:ascii="宋体" w:hAnsi="宋体"/>
              <w:bCs/>
              <w:szCs w:val="21"/>
            </w:rPr>
            <w:t>创新医院管理方式：</w:t>
          </w:r>
          <w:r>
            <w:rPr>
              <w:rFonts w:hint="eastAsia" w:ascii="宋体" w:hAnsi="宋体"/>
              <w:bCs/>
              <w:szCs w:val="21"/>
              <w:lang w:eastAsia="zh-CN"/>
            </w:rPr>
            <w:t>医药运输机器人</w:t>
          </w:r>
          <w:r>
            <w:rPr>
              <w:rFonts w:hint="eastAsia" w:ascii="宋体" w:hAnsi="宋体"/>
              <w:bCs/>
              <w:szCs w:val="21"/>
            </w:rPr>
            <w:t>的出现，不仅提高了医疗效率和服务质量，还为医院管理方式的创新提供了可能。通过应用</w:t>
          </w:r>
          <w:r>
            <w:rPr>
              <w:rFonts w:hint="eastAsia" w:ascii="宋体" w:hAnsi="宋体"/>
              <w:bCs/>
              <w:szCs w:val="21"/>
              <w:lang w:eastAsia="zh-CN"/>
            </w:rPr>
            <w:t>医药运输机器人</w:t>
          </w:r>
          <w:r>
            <w:rPr>
              <w:rFonts w:hint="eastAsia" w:ascii="宋体" w:hAnsi="宋体"/>
              <w:bCs/>
              <w:szCs w:val="21"/>
            </w:rPr>
            <w:t>，医院能够实现对药品的全程数字化监控和管理，</w:t>
          </w:r>
          <w:r>
            <w:tab/>
          </w:r>
          <w:r>
            <w:fldChar w:fldCharType="begin"/>
          </w:r>
          <w:r>
            <w:instrText xml:space="preserve"> PAGEREF _Toc1361 \h </w:instrText>
          </w:r>
          <w:r>
            <w:fldChar w:fldCharType="separate"/>
          </w:r>
          <w:r>
            <w:t>9</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_Toc30393 </w:instrText>
          </w:r>
          <w:r>
            <w:rPr>
              <w:rFonts w:hint="eastAsia" w:eastAsia="宋体"/>
              <w:lang w:val="en-US" w:eastAsia="zh-CN"/>
            </w:rPr>
            <w:fldChar w:fldCharType="separate"/>
          </w:r>
          <w:r>
            <w:rPr>
              <w:rFonts w:hint="eastAsia" w:ascii="黑体" w:hAnsi="黑体" w:eastAsia="黑体" w:cs="黑体"/>
              <w:bCs/>
              <w:szCs w:val="30"/>
            </w:rPr>
            <w:t>1.2国内外发展现状</w:t>
          </w:r>
          <w:r>
            <w:tab/>
          </w:r>
          <w:r>
            <w:fldChar w:fldCharType="begin"/>
          </w:r>
          <w:r>
            <w:instrText xml:space="preserve"> PAGEREF _Toc30393 \h </w:instrText>
          </w:r>
          <w:r>
            <w:fldChar w:fldCharType="separate"/>
          </w:r>
          <w:r>
            <w:t>9</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_Toc20134 </w:instrText>
          </w:r>
          <w:r>
            <w:rPr>
              <w:rFonts w:hint="eastAsia" w:eastAsia="宋体"/>
              <w:lang w:val="en-US" w:eastAsia="zh-CN"/>
            </w:rPr>
            <w:fldChar w:fldCharType="separate"/>
          </w:r>
          <w:r>
            <w:rPr>
              <w:rFonts w:hint="eastAsia" w:ascii="黑体" w:hAnsi="黑体" w:eastAsia="黑体" w:cs="黑体"/>
              <w:bCs/>
              <w:szCs w:val="30"/>
            </w:rPr>
            <w:t>1.2.1国</w:t>
          </w:r>
          <w:r>
            <w:rPr>
              <w:rFonts w:hint="eastAsia" w:ascii="黑体" w:hAnsi="黑体" w:eastAsia="黑体" w:cs="黑体"/>
              <w:bCs/>
              <w:szCs w:val="30"/>
              <w:lang w:val="en-US" w:eastAsia="zh-CN"/>
            </w:rPr>
            <w:t>内</w:t>
          </w:r>
          <w:r>
            <w:rPr>
              <w:rFonts w:hint="eastAsia" w:ascii="黑体" w:hAnsi="黑体" w:eastAsia="黑体" w:cs="黑体"/>
              <w:bCs/>
              <w:szCs w:val="30"/>
            </w:rPr>
            <w:t>研究现状</w:t>
          </w:r>
          <w:r>
            <w:tab/>
          </w:r>
          <w:r>
            <w:fldChar w:fldCharType="begin"/>
          </w:r>
          <w:r>
            <w:instrText xml:space="preserve"> PAGEREF _Toc20134 \h </w:instrText>
          </w:r>
          <w:r>
            <w:fldChar w:fldCharType="separate"/>
          </w:r>
          <w:r>
            <w:t>9</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_Toc19806 </w:instrText>
          </w:r>
          <w:r>
            <w:rPr>
              <w:rFonts w:hint="eastAsia" w:eastAsia="宋体"/>
              <w:lang w:val="en-US" w:eastAsia="zh-CN"/>
            </w:rPr>
            <w:fldChar w:fldCharType="separate"/>
          </w:r>
          <w:r>
            <w:rPr>
              <w:rFonts w:hint="eastAsia" w:ascii="黑体" w:hAnsi="黑体" w:eastAsia="黑体" w:cs="黑体"/>
              <w:bCs/>
              <w:szCs w:val="30"/>
            </w:rPr>
            <w:t>1.2.</w:t>
          </w:r>
          <w:r>
            <w:rPr>
              <w:rFonts w:hint="eastAsia" w:ascii="黑体" w:hAnsi="黑体" w:eastAsia="黑体" w:cs="黑体"/>
              <w:bCs/>
              <w:szCs w:val="30"/>
              <w:lang w:val="en-US" w:eastAsia="zh-CN"/>
            </w:rPr>
            <w:t>2</w:t>
          </w:r>
          <w:r>
            <w:rPr>
              <w:rFonts w:hint="eastAsia" w:ascii="黑体" w:hAnsi="黑体" w:eastAsia="黑体" w:cs="黑体"/>
              <w:bCs/>
              <w:szCs w:val="30"/>
            </w:rPr>
            <w:t>国</w:t>
          </w:r>
          <w:r>
            <w:rPr>
              <w:rFonts w:hint="eastAsia" w:ascii="黑体" w:hAnsi="黑体" w:eastAsia="黑体" w:cs="黑体"/>
              <w:bCs/>
              <w:szCs w:val="30"/>
              <w:lang w:val="en-US" w:eastAsia="zh-CN"/>
            </w:rPr>
            <w:t>外</w:t>
          </w:r>
          <w:r>
            <w:rPr>
              <w:rFonts w:hint="eastAsia" w:ascii="黑体" w:hAnsi="黑体" w:eastAsia="黑体" w:cs="黑体"/>
              <w:bCs/>
              <w:szCs w:val="30"/>
            </w:rPr>
            <w:t>研究现状</w:t>
          </w:r>
          <w:r>
            <w:tab/>
          </w:r>
          <w:r>
            <w:fldChar w:fldCharType="begin"/>
          </w:r>
          <w:r>
            <w:instrText xml:space="preserve"> PAGEREF _Toc19806 \h </w:instrText>
          </w:r>
          <w:r>
            <w:fldChar w:fldCharType="separate"/>
          </w:r>
          <w:r>
            <w:t>9</w:t>
          </w:r>
          <w:r>
            <w:fldChar w:fldCharType="end"/>
          </w:r>
          <w:r>
            <w:rPr>
              <w:rFonts w:hint="eastAsia" w:eastAsia="宋体"/>
              <w:lang w:val="en-US" w:eastAsia="zh-CN"/>
            </w:rPr>
            <w:fldChar w:fldCharType="end"/>
          </w:r>
        </w:p>
        <w:p>
          <w:pPr>
            <w:pStyle w:val="12"/>
            <w:tabs>
              <w:tab w:val="right" w:leader="dot" w:pos="8306"/>
            </w:tabs>
            <w:rPr>
              <w:b/>
            </w:rPr>
          </w:pPr>
          <w:r>
            <w:rPr>
              <w:rFonts w:hint="eastAsia" w:eastAsia="宋体"/>
              <w:b/>
              <w:lang w:val="en-US" w:eastAsia="zh-CN"/>
            </w:rPr>
            <w:fldChar w:fldCharType="begin"/>
          </w:r>
          <w:r>
            <w:rPr>
              <w:rFonts w:hint="eastAsia" w:eastAsia="宋体"/>
              <w:b/>
              <w:lang w:val="en-US" w:eastAsia="zh-CN"/>
            </w:rPr>
            <w:instrText xml:space="preserve"> HYPERLINK \l _Toc23787 </w:instrText>
          </w:r>
          <w:r>
            <w:rPr>
              <w:rFonts w:hint="eastAsia" w:eastAsia="宋体"/>
              <w:b/>
              <w:lang w:val="en-US" w:eastAsia="zh-CN"/>
            </w:rPr>
            <w:fldChar w:fldCharType="separate"/>
          </w:r>
          <w:r>
            <w:rPr>
              <w:rFonts w:hint="eastAsia" w:ascii="黑体" w:hAnsi="黑体" w:eastAsia="黑体" w:cs="黑体"/>
              <w:b/>
              <w:bCs/>
              <w:szCs w:val="30"/>
              <w:lang w:val="en-US" w:eastAsia="zh-CN"/>
            </w:rPr>
            <w:t>2 初步设想及拟解决的问题</w:t>
          </w:r>
          <w:r>
            <w:rPr>
              <w:b/>
            </w:rPr>
            <w:tab/>
          </w:r>
          <w:r>
            <w:rPr>
              <w:b/>
            </w:rPr>
            <w:fldChar w:fldCharType="begin"/>
          </w:r>
          <w:r>
            <w:rPr>
              <w:b/>
            </w:rPr>
            <w:instrText xml:space="preserve"> PAGEREF _Toc23787 \h </w:instrText>
          </w:r>
          <w:r>
            <w:rPr>
              <w:b/>
            </w:rPr>
            <w:fldChar w:fldCharType="separate"/>
          </w:r>
          <w:r>
            <w:rPr>
              <w:b/>
            </w:rPr>
            <w:t>9</w:t>
          </w:r>
          <w:r>
            <w:rPr>
              <w:b/>
            </w:rPr>
            <w:fldChar w:fldCharType="end"/>
          </w:r>
          <w:r>
            <w:rPr>
              <w:rFonts w:hint="eastAsia" w:eastAsia="宋体"/>
              <w:b/>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_Toc28051 </w:instrText>
          </w:r>
          <w:r>
            <w:rPr>
              <w:rFonts w:hint="eastAsia" w:eastAsia="宋体"/>
              <w:lang w:val="en-US" w:eastAsia="zh-CN"/>
            </w:rPr>
            <w:fldChar w:fldCharType="separate"/>
          </w:r>
          <w:r>
            <w:rPr>
              <w:rFonts w:hint="eastAsia" w:ascii="宋体" w:hAnsi="宋体"/>
              <w:bCs/>
              <w:szCs w:val="21"/>
              <w:lang w:eastAsia="zh-CN"/>
            </w:rPr>
            <w:t>医药运输机器人</w:t>
          </w:r>
          <w:r>
            <w:rPr>
              <w:rFonts w:hint="eastAsia" w:ascii="宋体" w:hAnsi="宋体"/>
              <w:bCs/>
              <w:szCs w:val="21"/>
            </w:rPr>
            <w:t>是一种结合了人工智能和机器人技术的创新产品，旨在提供便捷、高效的药品配送服务</w:t>
          </w:r>
          <w:r>
            <w:rPr>
              <w:rFonts w:hint="eastAsia" w:ascii="宋体" w:hAnsi="宋体"/>
              <w:bCs/>
              <w:szCs w:val="21"/>
              <w:lang w:eastAsia="zh-CN"/>
            </w:rPr>
            <w:t>。医药运输机器人</w:t>
          </w:r>
          <w:r>
            <w:rPr>
              <w:rFonts w:hint="eastAsia" w:ascii="宋体" w:hAnsi="宋体"/>
              <w:bCs/>
              <w:szCs w:val="21"/>
            </w:rPr>
            <w:t>的初步设想是一种能够自主导航、避障和定位的机器人小车，能够在医院、药店等场景中进行药品配送。它可以提高配送效率，解决人力短缺问题，提供便捷的药品配送服务，提高药品配送的准确性和安全性，解决药品供应链管理问题。随着人工智能和机器人技术的不断发展，相信</w:t>
          </w:r>
          <w:r>
            <w:rPr>
              <w:rFonts w:hint="eastAsia" w:ascii="宋体" w:hAnsi="宋体"/>
              <w:bCs/>
              <w:szCs w:val="21"/>
              <w:lang w:eastAsia="zh-CN"/>
            </w:rPr>
            <w:t>医药运输机器人</w:t>
          </w:r>
          <w:r>
            <w:rPr>
              <w:rFonts w:hint="eastAsia" w:ascii="宋体" w:hAnsi="宋体"/>
              <w:bCs/>
              <w:szCs w:val="21"/>
            </w:rPr>
            <w:t>在未来会有更广阔的应用前景。</w:t>
          </w:r>
          <w:r>
            <w:tab/>
          </w:r>
          <w:r>
            <w:fldChar w:fldCharType="begin"/>
          </w:r>
          <w:r>
            <w:instrText xml:space="preserve"> PAGEREF _Toc28051 \h </w:instrText>
          </w:r>
          <w:r>
            <w:fldChar w:fldCharType="separate"/>
          </w:r>
          <w:r>
            <w:t>9</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_Toc5728 </w:instrText>
          </w:r>
          <w:r>
            <w:rPr>
              <w:rFonts w:hint="eastAsia" w:eastAsia="宋体"/>
              <w:lang w:val="en-US" w:eastAsia="zh-CN"/>
            </w:rPr>
            <w:fldChar w:fldCharType="separate"/>
          </w:r>
          <w:r>
            <w:rPr>
              <w:rFonts w:hint="eastAsia" w:ascii="黑体" w:hAnsi="黑体" w:eastAsia="黑体" w:cs="黑体"/>
              <w:bCs/>
              <w:szCs w:val="30"/>
              <w:lang w:val="en-US" w:eastAsia="zh-CN"/>
            </w:rPr>
            <w:t>2.1初步设想</w:t>
          </w:r>
          <w:r>
            <w:tab/>
          </w:r>
          <w:r>
            <w:fldChar w:fldCharType="begin"/>
          </w:r>
          <w:r>
            <w:instrText xml:space="preserve"> PAGEREF _Toc5728 \h </w:instrText>
          </w:r>
          <w:r>
            <w:fldChar w:fldCharType="separate"/>
          </w:r>
          <w:r>
            <w:t>10</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_Toc412 </w:instrText>
          </w:r>
          <w:r>
            <w:rPr>
              <w:rFonts w:hint="eastAsia" w:eastAsia="宋体"/>
              <w:lang w:val="en-US" w:eastAsia="zh-CN"/>
            </w:rPr>
            <w:fldChar w:fldCharType="separate"/>
          </w:r>
          <w:r>
            <w:rPr>
              <w:rFonts w:hint="eastAsia" w:ascii="宋体" w:hAnsi="宋体"/>
              <w:bCs/>
              <w:szCs w:val="21"/>
            </w:rPr>
            <w:t>另外，</w:t>
          </w:r>
          <w:r>
            <w:rPr>
              <w:rFonts w:hint="eastAsia" w:ascii="宋体" w:hAnsi="宋体"/>
              <w:bCs/>
              <w:szCs w:val="21"/>
              <w:lang w:eastAsia="zh-CN"/>
            </w:rPr>
            <w:t>医药运输机器人</w:t>
          </w:r>
          <w:r>
            <w:rPr>
              <w:rFonts w:hint="eastAsia" w:ascii="宋体" w:hAnsi="宋体"/>
              <w:bCs/>
              <w:szCs w:val="21"/>
            </w:rPr>
            <w:t>还应该具备自动化和智能化的特点。这包括自动规划配送路线、自动分配药品、自动追踪药品使用情况等功能。通过这些功能，小车可以大大提高药品配送的效率和精度，同时也可以减轻医护人员的工作负担，使得他们可以有更多的时间和精力投入到病人的治疗和护理中。</w:t>
          </w:r>
          <w:r>
            <w:tab/>
          </w:r>
          <w:r>
            <w:fldChar w:fldCharType="begin"/>
          </w:r>
          <w:r>
            <w:instrText xml:space="preserve"> PAGEREF _Toc412 \h </w:instrText>
          </w:r>
          <w:r>
            <w:fldChar w:fldCharType="separate"/>
          </w:r>
          <w:r>
            <w:t>10</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_Toc27954 </w:instrText>
          </w:r>
          <w:r>
            <w:rPr>
              <w:rFonts w:hint="eastAsia" w:eastAsia="宋体"/>
              <w:lang w:val="en-US" w:eastAsia="zh-CN"/>
            </w:rPr>
            <w:fldChar w:fldCharType="separate"/>
          </w:r>
          <w:r>
            <w:rPr>
              <w:rFonts w:hint="eastAsia" w:ascii="黑体" w:hAnsi="黑体" w:eastAsia="黑体" w:cs="黑体"/>
              <w:bCs/>
              <w:szCs w:val="30"/>
              <w:lang w:val="en-US" w:eastAsia="zh-CN"/>
            </w:rPr>
            <w:t>2.2拟解决的问题</w:t>
          </w:r>
          <w:r>
            <w:tab/>
          </w:r>
          <w:r>
            <w:fldChar w:fldCharType="begin"/>
          </w:r>
          <w:r>
            <w:instrText xml:space="preserve"> PAGEREF _Toc27954 \h </w:instrText>
          </w:r>
          <w:r>
            <w:fldChar w:fldCharType="separate"/>
          </w:r>
          <w:r>
            <w:t>10</w:t>
          </w:r>
          <w:r>
            <w:fldChar w:fldCharType="end"/>
          </w:r>
          <w:r>
            <w:rPr>
              <w:rFonts w:hint="eastAsia" w:eastAsia="宋体"/>
              <w:lang w:val="en-US" w:eastAsia="zh-CN"/>
            </w:rPr>
            <w:fldChar w:fldCharType="end"/>
          </w:r>
        </w:p>
        <w:p>
          <w:pPr>
            <w:pStyle w:val="12"/>
            <w:tabs>
              <w:tab w:val="right" w:leader="dot" w:pos="8306"/>
            </w:tabs>
            <w:rPr>
              <w:b/>
            </w:rPr>
          </w:pPr>
          <w:r>
            <w:rPr>
              <w:rFonts w:hint="eastAsia" w:eastAsia="宋体"/>
              <w:b/>
              <w:lang w:val="en-US" w:eastAsia="zh-CN"/>
            </w:rPr>
            <w:fldChar w:fldCharType="begin"/>
          </w:r>
          <w:r>
            <w:rPr>
              <w:rFonts w:hint="eastAsia" w:eastAsia="宋体"/>
              <w:b/>
              <w:lang w:val="en-US" w:eastAsia="zh-CN"/>
            </w:rPr>
            <w:instrText xml:space="preserve"> HYPERLINK \l _Toc18432 </w:instrText>
          </w:r>
          <w:r>
            <w:rPr>
              <w:rFonts w:hint="eastAsia" w:eastAsia="宋体"/>
              <w:b/>
              <w:lang w:val="en-US" w:eastAsia="zh-CN"/>
            </w:rPr>
            <w:fldChar w:fldCharType="separate"/>
          </w:r>
          <w:r>
            <w:rPr>
              <w:rFonts w:hint="eastAsia" w:ascii="黑体" w:hAnsi="黑体" w:eastAsia="黑体" w:cs="黑体"/>
              <w:b/>
              <w:bCs/>
              <w:szCs w:val="30"/>
              <w:lang w:val="en-US" w:eastAsia="zh-CN"/>
            </w:rPr>
            <w:t>3系统硬件方案选择</w:t>
          </w:r>
          <w:r>
            <w:rPr>
              <w:b/>
            </w:rPr>
            <w:tab/>
          </w:r>
          <w:r>
            <w:rPr>
              <w:b/>
            </w:rPr>
            <w:fldChar w:fldCharType="begin"/>
          </w:r>
          <w:r>
            <w:rPr>
              <w:b/>
            </w:rPr>
            <w:instrText xml:space="preserve"> PAGEREF _Toc18432 \h </w:instrText>
          </w:r>
          <w:r>
            <w:rPr>
              <w:b/>
            </w:rPr>
            <w:fldChar w:fldCharType="separate"/>
          </w:r>
          <w:r>
            <w:rPr>
              <w:b/>
            </w:rPr>
            <w:t>10</w:t>
          </w:r>
          <w:r>
            <w:rPr>
              <w:b/>
            </w:rPr>
            <w:fldChar w:fldCharType="end"/>
          </w:r>
          <w:r>
            <w:rPr>
              <w:rFonts w:hint="eastAsia" w:eastAsia="宋体"/>
              <w:b/>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_Toc11925 </w:instrText>
          </w:r>
          <w:r>
            <w:rPr>
              <w:rFonts w:hint="eastAsia" w:eastAsia="宋体"/>
              <w:lang w:val="en-US" w:eastAsia="zh-CN"/>
            </w:rPr>
            <w:fldChar w:fldCharType="separate"/>
          </w:r>
          <w:r>
            <w:rPr>
              <w:rFonts w:hint="eastAsia" w:ascii="黑体" w:hAnsi="黑体" w:eastAsia="黑体" w:cs="黑体"/>
              <w:bCs/>
              <w:szCs w:val="30"/>
              <w:lang w:val="en-US" w:eastAsia="zh-CN"/>
            </w:rPr>
            <w:t>3.1硬件方案的选择</w:t>
          </w:r>
          <w:r>
            <w:tab/>
          </w:r>
          <w:r>
            <w:fldChar w:fldCharType="begin"/>
          </w:r>
          <w:r>
            <w:instrText xml:space="preserve"> PAGEREF _Toc11925 \h </w:instrText>
          </w:r>
          <w:r>
            <w:fldChar w:fldCharType="separate"/>
          </w:r>
          <w:r>
            <w:t>11</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_Toc26313 </w:instrText>
          </w:r>
          <w:r>
            <w:rPr>
              <w:rFonts w:hint="eastAsia" w:eastAsia="宋体"/>
              <w:lang w:val="en-US" w:eastAsia="zh-CN"/>
            </w:rPr>
            <w:fldChar w:fldCharType="separate"/>
          </w:r>
          <w:r>
            <w:rPr>
              <w:rFonts w:hint="eastAsia" w:ascii="黑体" w:hAnsi="黑体" w:eastAsia="黑体" w:cs="黑体"/>
              <w:bCs/>
              <w:szCs w:val="30"/>
              <w:lang w:val="en-US" w:eastAsia="zh-CN"/>
            </w:rPr>
            <w:t>3.1.1 主控板的选择</w:t>
          </w:r>
          <w:r>
            <w:tab/>
          </w:r>
          <w:r>
            <w:fldChar w:fldCharType="begin"/>
          </w:r>
          <w:r>
            <w:instrText xml:space="preserve"> PAGEREF _Toc26313 \h </w:instrText>
          </w:r>
          <w:r>
            <w:fldChar w:fldCharType="separate"/>
          </w:r>
          <w:r>
            <w:t>11</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_Toc18311 </w:instrText>
          </w:r>
          <w:r>
            <w:rPr>
              <w:rFonts w:hint="eastAsia" w:eastAsia="宋体"/>
              <w:lang w:val="en-US" w:eastAsia="zh-CN"/>
            </w:rPr>
            <w:fldChar w:fldCharType="separate"/>
          </w:r>
          <w:r>
            <w:rPr>
              <w:rFonts w:hint="eastAsia" w:ascii="宋体" w:hAnsi="宋体" w:eastAsia="宋体" w:cs="宋体"/>
              <w:bCs w:val="0"/>
              <w:szCs w:val="24"/>
              <w:lang w:val="en-US" w:eastAsia="zh-CN"/>
            </w:rPr>
            <w:t>方案一：</w:t>
          </w:r>
          <w:r>
            <w:tab/>
          </w:r>
          <w:r>
            <w:fldChar w:fldCharType="begin"/>
          </w:r>
          <w:r>
            <w:instrText xml:space="preserve"> PAGEREF _Toc18311 \h </w:instrText>
          </w:r>
          <w:r>
            <w:fldChar w:fldCharType="separate"/>
          </w:r>
          <w:r>
            <w:t>11</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_Toc25004 </w:instrText>
          </w:r>
          <w:r>
            <w:rPr>
              <w:rFonts w:hint="eastAsia" w:eastAsia="宋体"/>
              <w:lang w:val="en-US" w:eastAsia="zh-CN"/>
            </w:rPr>
            <w:fldChar w:fldCharType="separate"/>
          </w:r>
          <w:r>
            <w:rPr>
              <w:rFonts w:hint="eastAsia"/>
            </w:rPr>
            <w:t>采用</w:t>
          </w:r>
          <w:r>
            <w:rPr>
              <w:rFonts w:hint="eastAsia" w:ascii="宋体" w:hAnsi="宋体" w:eastAsia="宋体" w:cs="宋体"/>
              <w:bCs w:val="0"/>
              <w:szCs w:val="24"/>
              <w:lang w:val="en-US" w:eastAsia="zh-CN"/>
            </w:rPr>
            <w:t>STM32F103C8T6</w:t>
          </w:r>
          <w:r>
            <w:rPr>
              <w:rFonts w:hint="eastAsia"/>
            </w:rPr>
            <w:t>单片机作为主控芯片</w:t>
          </w:r>
          <w:r>
            <w:rPr>
              <w:rFonts w:hint="eastAsia"/>
              <w:lang w:eastAsia="zh-CN"/>
            </w:rPr>
            <w:t>，</w:t>
          </w:r>
          <w:r>
            <w:rPr>
              <w:rFonts w:hint="eastAsia" w:ascii="宋体" w:hAnsi="宋体" w:eastAsia="宋体" w:cs="宋体"/>
              <w:bCs w:val="0"/>
              <w:szCs w:val="24"/>
              <w:lang w:val="en-US" w:eastAsia="zh-CN"/>
            </w:rPr>
            <w:t>STM32F103C8T6基于ARM Cortex-M3内核，具有高达72MHz的工作频率，能够处理复杂的实时任务，适合需要较高处理能力的应用。该芯片提供了丰富的外设接口，如GPIO、ADC、DAC、USART、SPI、I2C等，支持多种通信协议，使得它能够轻松集成到各种硬件系统中。同时具有多种低功耗模式，能够在保持性能的同时降低能耗，适合需要长时间运行的设备。STM32系列单片机的资料和教程非常丰富，开发板和开发工具易于获取，降低了学习和开发的门槛</w:t>
          </w:r>
          <w:r>
            <w:rPr>
              <w:rFonts w:hint="eastAsia" w:ascii="宋体" w:hAnsi="宋体" w:cs="宋体"/>
              <w:bCs w:val="0"/>
              <w:szCs w:val="24"/>
              <w:lang w:val="en-US" w:eastAsia="zh-CN"/>
            </w:rPr>
            <w:t>，</w:t>
          </w:r>
          <w:r>
            <w:rPr>
              <w:rFonts w:hint="eastAsia" w:ascii="宋体" w:hAnsi="宋体" w:eastAsia="宋体" w:cs="宋体"/>
              <w:bCs w:val="0"/>
              <w:szCs w:val="24"/>
              <w:lang w:val="en-US" w:eastAsia="zh-CN"/>
            </w:rPr>
            <w:t>ST</w:t>
          </w:r>
          <w:r>
            <w:rPr>
              <w:rFonts w:hint="eastAsia" w:ascii="宋体" w:hAnsi="宋体" w:cs="宋体"/>
              <w:bCs w:val="0"/>
              <w:szCs w:val="24"/>
              <w:lang w:val="en-US" w:eastAsia="zh-CN"/>
            </w:rPr>
            <w:t>公司也</w:t>
          </w:r>
          <w:r>
            <w:rPr>
              <w:rFonts w:hint="eastAsia" w:ascii="宋体" w:hAnsi="宋体" w:eastAsia="宋体" w:cs="宋体"/>
              <w:bCs w:val="0"/>
              <w:szCs w:val="24"/>
              <w:lang w:val="en-US" w:eastAsia="zh-CN"/>
            </w:rPr>
            <w:t>提供的固件库简化了外设的配置过程，使得开发周期更短。STM32拥有庞大的用户群体和活跃的开发者社区，这意味着在遇到问题时，可以很容易地找到解决方案或获得帮助。STM32F103C8T6性能强大，但其成本相对较低，提供了高性能与成本之间的良好平衡。该芯片以其可靠性和稳定性而闻名，适合用于需要长期稳定运行的产品。选择STM32F103C8T6作为主控芯片，可以确保项目在性能、成本、开发便利性和可靠性等方面达到良好的平衡。</w:t>
          </w:r>
          <w:r>
            <w:tab/>
          </w:r>
          <w:r>
            <w:fldChar w:fldCharType="begin"/>
          </w:r>
          <w:r>
            <w:instrText xml:space="preserve"> PAGEREF _Toc25004 \h </w:instrText>
          </w:r>
          <w:r>
            <w:fldChar w:fldCharType="separate"/>
          </w:r>
          <w:r>
            <w:t>11</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_Toc5332 </w:instrText>
          </w:r>
          <w:r>
            <w:rPr>
              <w:rFonts w:hint="eastAsia" w:eastAsia="宋体"/>
              <w:lang w:val="en-US" w:eastAsia="zh-CN"/>
            </w:rPr>
            <w:fldChar w:fldCharType="separate"/>
          </w:r>
          <w:r>
            <w:rPr>
              <w:rFonts w:hint="eastAsia" w:ascii="宋体" w:hAnsi="宋体" w:eastAsia="宋体" w:cs="宋体"/>
              <w:bCs w:val="0"/>
              <w:szCs w:val="24"/>
              <w:lang w:val="en-US" w:eastAsia="zh-CN"/>
            </w:rPr>
            <w:t>方案二：</w:t>
          </w:r>
          <w:r>
            <w:tab/>
          </w:r>
          <w:r>
            <w:fldChar w:fldCharType="begin"/>
          </w:r>
          <w:r>
            <w:instrText xml:space="preserve"> PAGEREF _Toc5332 \h </w:instrText>
          </w:r>
          <w:r>
            <w:fldChar w:fldCharType="separate"/>
          </w:r>
          <w:r>
            <w:t>11</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_Toc4744 </w:instrText>
          </w:r>
          <w:r>
            <w:rPr>
              <w:rFonts w:hint="eastAsia" w:eastAsia="宋体"/>
              <w:lang w:val="en-US" w:eastAsia="zh-CN"/>
            </w:rPr>
            <w:fldChar w:fldCharType="separate"/>
          </w:r>
          <w:r>
            <w:rPr>
              <w:rFonts w:hint="eastAsia"/>
            </w:rPr>
            <w:t>采用</w:t>
          </w:r>
          <w:r>
            <w:t>STC89C52</w:t>
          </w:r>
          <w:r>
            <w:rPr>
              <w:rFonts w:hint="eastAsia"/>
            </w:rPr>
            <w:t>单片机作为主控芯片</w:t>
          </w:r>
          <w:r>
            <w:rPr>
              <w:rFonts w:hint="eastAsia"/>
              <w:lang w:eastAsia="zh-CN"/>
            </w:rPr>
            <w:t>，STC89C52单片机是一款基于8051内核的8位微控制器，STC89C52的价格相对较低，适合预算有限的项目。它支持大多数8051指令集，具有广泛的通用性，易于与其他8051兼容设备集成，同时也支持在线编程（ISP）和在应用编程（IAP），使得程序的更新和升级更加方便。STC89C52单片机提供多个I/O端口、定时器/计数器、串行通信接口等，适合多种应用场景。它具有多种低功耗模式，适合电池供电或需要长时间运行的应用。由于8051架构的普及，有大量的学习资源和开发工具，如Keil、IAR等，降低了学习门槛。但STC89C52单片机的主频相对较低，最高为33MHz，可能不适合高性能要求的应用。Flash存储空间通常为8KB，RAM为512字节，对于需要大量存储空间的应用可能不足。相较于其他一些微控制器，STC89C52的开发工具和支持可能较少。可能缺少一些现代微控制器的高级功能，如USB接口、高级通信协议支持等。虽然它有低功耗模式，但在某些情况下，其功耗高于其他更现代的微控制器。随着技术的发展，市场上出现了性能更强、功能更丰富的微控制器，STC89C52在某些应用场景中可能显得过时。</w:t>
          </w:r>
          <w:r>
            <w:tab/>
          </w:r>
          <w:r>
            <w:fldChar w:fldCharType="begin"/>
          </w:r>
          <w:r>
            <w:instrText xml:space="preserve"> PAGEREF _Toc4744 \h </w:instrText>
          </w:r>
          <w:r>
            <w:fldChar w:fldCharType="separate"/>
          </w:r>
          <w:r>
            <w:t>11</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_Toc16404 </w:instrText>
          </w:r>
          <w:r>
            <w:rPr>
              <w:rFonts w:hint="eastAsia" w:eastAsia="宋体"/>
              <w:lang w:val="en-US" w:eastAsia="zh-CN"/>
            </w:rPr>
            <w:fldChar w:fldCharType="separate"/>
          </w:r>
          <w:r>
            <w:rPr>
              <w:rFonts w:hint="eastAsia"/>
              <w:lang w:val="en-US" w:eastAsia="zh-CN"/>
            </w:rPr>
            <w:t>在综合考虑了资源的有效利用、成本效益以及开发过程的难易程度后，最终决定选用ST公司生产的STM32F103C8T6芯片作为主要的控制芯片。</w:t>
          </w:r>
          <w:r>
            <w:tab/>
          </w:r>
          <w:r>
            <w:fldChar w:fldCharType="begin"/>
          </w:r>
          <w:r>
            <w:instrText xml:space="preserve"> PAGEREF _Toc16404 \h </w:instrText>
          </w:r>
          <w:r>
            <w:fldChar w:fldCharType="separate"/>
          </w:r>
          <w:r>
            <w:t>12</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_Toc16103 </w:instrText>
          </w:r>
          <w:r>
            <w:rPr>
              <w:rFonts w:hint="eastAsia" w:eastAsia="宋体"/>
              <w:lang w:val="en-US" w:eastAsia="zh-CN"/>
            </w:rPr>
            <w:fldChar w:fldCharType="separate"/>
          </w:r>
          <w:r>
            <w:rPr>
              <w:rFonts w:hint="eastAsia" w:ascii="宋体" w:hAnsi="宋体" w:eastAsia="宋体" w:cs="宋体"/>
              <w:bCs/>
              <w:szCs w:val="30"/>
              <w:lang w:val="en-US" w:eastAsia="zh-CN"/>
            </w:rPr>
            <w:t>3.1.2 数字识别模块的选择</w:t>
          </w:r>
          <w:r>
            <w:tab/>
          </w:r>
          <w:r>
            <w:fldChar w:fldCharType="begin"/>
          </w:r>
          <w:r>
            <w:instrText xml:space="preserve"> PAGEREF _Toc16103 \h </w:instrText>
          </w:r>
          <w:r>
            <w:fldChar w:fldCharType="separate"/>
          </w:r>
          <w:r>
            <w:t>12</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_Toc31159 </w:instrText>
          </w:r>
          <w:r>
            <w:rPr>
              <w:rFonts w:hint="eastAsia" w:eastAsia="宋体"/>
              <w:lang w:val="en-US" w:eastAsia="zh-CN"/>
            </w:rPr>
            <w:fldChar w:fldCharType="separate"/>
          </w:r>
          <w:r>
            <w:rPr>
              <w:rFonts w:hint="eastAsia" w:ascii="宋体" w:hAnsi="宋体" w:eastAsia="宋体" w:cs="宋体"/>
              <w:bCs w:val="0"/>
              <w:szCs w:val="24"/>
              <w:lang w:val="en-US" w:eastAsia="zh-CN"/>
            </w:rPr>
            <w:t>方案一：</w:t>
          </w:r>
          <w:r>
            <w:tab/>
          </w:r>
          <w:r>
            <w:fldChar w:fldCharType="begin"/>
          </w:r>
          <w:r>
            <w:instrText xml:space="preserve"> PAGEREF _Toc31159 \h </w:instrText>
          </w:r>
          <w:r>
            <w:fldChar w:fldCharType="separate"/>
          </w:r>
          <w:r>
            <w:t>12</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_Toc31324 </w:instrText>
          </w:r>
          <w:r>
            <w:rPr>
              <w:rFonts w:hint="eastAsia" w:eastAsia="宋体"/>
              <w:lang w:val="en-US" w:eastAsia="zh-CN"/>
            </w:rPr>
            <w:fldChar w:fldCharType="separate"/>
          </w:r>
          <w:r>
            <w:rPr>
              <w:rFonts w:hint="eastAsia"/>
            </w:rPr>
            <w:t>采用OpenMV</w:t>
          </w:r>
          <w:r>
            <w:rPr>
              <w:rFonts w:hint="eastAsia"/>
              <w:lang w:val="en-US" w:eastAsia="zh-CN"/>
            </w:rPr>
            <w:t>作为</w:t>
          </w:r>
          <w:r>
            <w:rPr>
              <w:rFonts w:hint="eastAsia"/>
            </w:rPr>
            <w:t>数字识别模块</w:t>
          </w:r>
          <w:r>
            <w:rPr>
              <w:rFonts w:hint="eastAsia"/>
              <w:lang w:eastAsia="zh-CN"/>
            </w:rPr>
            <w:t>，</w:t>
          </w:r>
          <w:r>
            <w:rPr>
              <w:rFonts w:hint="eastAsia" w:asciiTheme="minorEastAsia" w:hAnsiTheme="minorEastAsia" w:eastAsiaTheme="minorEastAsia" w:cstheme="minorEastAsia"/>
              <w:i w:val="0"/>
              <w:iCs w:val="0"/>
              <w:caps w:val="0"/>
              <w:spacing w:val="6"/>
              <w:szCs w:val="24"/>
              <w:shd w:val="clear" w:fill="FFFFFF"/>
            </w:rPr>
            <w:t>OpenMV视觉模块是一款专为机器视觉应用设计的低成本、可扩展的开发板。它的目标是成为机器视觉领域的Arduino，即提供一个简单、易用且功能强大的平台，让开发者和爱好者能够轻松实现各种视觉处理功能</w:t>
          </w:r>
          <w:r>
            <w:rPr>
              <w:rFonts w:hint="eastAsia" w:asciiTheme="minorEastAsia" w:hAnsiTheme="minorEastAsia" w:eastAsiaTheme="minorEastAsia" w:cstheme="minorEastAsia"/>
              <w:i w:val="0"/>
              <w:iCs w:val="0"/>
              <w:caps w:val="0"/>
              <w:spacing w:val="6"/>
              <w:szCs w:val="24"/>
              <w:shd w:val="clear" w:fill="FFFFFF"/>
              <w:lang w:eastAsia="zh-CN"/>
            </w:rPr>
            <w:t>。</w:t>
          </w:r>
          <w:r>
            <w:rPr>
              <w:rFonts w:hint="eastAsia" w:asciiTheme="minorEastAsia" w:hAnsiTheme="minorEastAsia" w:eastAsiaTheme="minorEastAsia" w:cstheme="minorEastAsia"/>
              <w:i w:val="0"/>
              <w:iCs w:val="0"/>
              <w:caps w:val="0"/>
              <w:spacing w:val="6"/>
              <w:szCs w:val="24"/>
              <w:shd w:val="clear" w:fill="FFFFFF"/>
            </w:rPr>
            <w:t>OpenMV支持多种视频格式，最高可支持SXGA分辨率，提供更清晰的图像，适合对图像质量有较高要求的应用。</w:t>
          </w:r>
          <w:r>
            <w:rPr>
              <w:rFonts w:hint="eastAsia" w:asciiTheme="minorEastAsia" w:hAnsiTheme="minorEastAsia" w:eastAsiaTheme="minorEastAsia" w:cstheme="minorEastAsia"/>
              <w:i w:val="0"/>
              <w:iCs w:val="0"/>
              <w:caps w:val="0"/>
              <w:spacing w:val="6"/>
              <w:szCs w:val="24"/>
              <w:shd w:val="clear" w:fill="FFFFFF"/>
              <w:lang w:val="en-US" w:eastAsia="zh-CN"/>
            </w:rPr>
            <w:t>它</w:t>
          </w:r>
          <w:r>
            <w:rPr>
              <w:rFonts w:hint="eastAsia" w:asciiTheme="minorEastAsia" w:hAnsiTheme="minorEastAsia" w:eastAsiaTheme="minorEastAsia" w:cstheme="minorEastAsia"/>
              <w:i w:val="0"/>
              <w:iCs w:val="0"/>
              <w:caps w:val="0"/>
              <w:spacing w:val="6"/>
              <w:szCs w:val="24"/>
              <w:shd w:val="clear" w:fill="FFFFFF"/>
            </w:rPr>
            <w:t>对颜色的识别更为敏感，这对于需要精确颜色识别的场景是一个优势。</w:t>
          </w:r>
          <w:r>
            <w:rPr>
              <w:rFonts w:hint="eastAsia" w:asciiTheme="minorEastAsia" w:hAnsiTheme="minorEastAsia" w:eastAsiaTheme="minorEastAsia" w:cstheme="minorEastAsia"/>
              <w:i w:val="0"/>
              <w:iCs w:val="0"/>
              <w:caps w:val="0"/>
              <w:spacing w:val="6"/>
              <w:szCs w:val="24"/>
              <w:shd w:val="clear" w:fill="FFFFFF"/>
              <w:lang w:val="en-US" w:eastAsia="zh-CN"/>
            </w:rPr>
            <w:t>同时</w:t>
          </w:r>
          <w:r>
            <w:rPr>
              <w:rFonts w:hint="eastAsia" w:asciiTheme="minorEastAsia" w:hAnsiTheme="minorEastAsia" w:eastAsiaTheme="minorEastAsia" w:cstheme="minorEastAsia"/>
              <w:i w:val="0"/>
              <w:iCs w:val="0"/>
              <w:caps w:val="0"/>
              <w:spacing w:val="6"/>
              <w:szCs w:val="24"/>
              <w:shd w:val="clear" w:fill="FFFFFF"/>
            </w:rPr>
            <w:t>OpenMV支持Python语言，使得编程更加直观和容易上手，适合初学者和快速原型开发。</w:t>
          </w:r>
          <w:r>
            <w:rPr>
              <w:rFonts w:hint="eastAsia" w:asciiTheme="minorEastAsia" w:hAnsiTheme="minorEastAsia" w:eastAsiaTheme="minorEastAsia" w:cstheme="minorEastAsia"/>
              <w:i w:val="0"/>
              <w:iCs w:val="0"/>
              <w:caps w:val="0"/>
              <w:spacing w:val="6"/>
              <w:szCs w:val="24"/>
              <w:shd w:val="clear" w:fill="FFFFFF"/>
              <w:lang w:val="en-US" w:eastAsia="zh-CN"/>
            </w:rPr>
            <w:t>它</w:t>
          </w:r>
          <w:r>
            <w:rPr>
              <w:rFonts w:hint="eastAsia" w:asciiTheme="minorEastAsia" w:hAnsiTheme="minorEastAsia" w:eastAsiaTheme="minorEastAsia" w:cstheme="minorEastAsia"/>
              <w:i w:val="0"/>
              <w:iCs w:val="0"/>
              <w:caps w:val="0"/>
              <w:spacing w:val="6"/>
              <w:szCs w:val="24"/>
              <w:shd w:val="clear" w:fill="FFFFFF"/>
            </w:rPr>
            <w:t>的设计使得它在资源使用上更加高效，例如，可以通过串口输出来节省资源。</w:t>
          </w:r>
          <w:r>
            <w:rPr>
              <w:rFonts w:hint="eastAsia" w:asciiTheme="minorEastAsia" w:hAnsiTheme="minorEastAsia" w:eastAsiaTheme="minorEastAsia" w:cstheme="minorEastAsia"/>
              <w:bCs w:val="0"/>
              <w:i w:val="0"/>
              <w:iCs w:val="0"/>
              <w:caps w:val="0"/>
              <w:spacing w:val="6"/>
              <w:szCs w:val="24"/>
              <w:shd w:val="clear" w:fill="FFFFFF"/>
              <w:lang w:val="en-US" w:eastAsia="zh-CN"/>
            </w:rPr>
            <w:t>但</w:t>
          </w:r>
          <w:r>
            <w:rPr>
              <w:rFonts w:hint="eastAsia" w:asciiTheme="minorEastAsia" w:hAnsiTheme="minorEastAsia" w:eastAsiaTheme="minorEastAsia" w:cstheme="minorEastAsia"/>
              <w:i w:val="0"/>
              <w:iCs w:val="0"/>
              <w:caps w:val="0"/>
              <w:spacing w:val="6"/>
              <w:szCs w:val="24"/>
              <w:shd w:val="clear" w:fill="FFFFFF"/>
            </w:rPr>
            <w:t>OpenMV的算力相对较低，可能不适合需要大量计算的任务，如复杂的图像处理或神经网络运算。OpenMV作为单片机，可能在处理更复杂的应用时受限，尤其是在多任务处理和资源分配方面。在某些情况下，OpenMV可能需要与其他微控制器（如STM32）配合使用，以处理更复杂的任务，这可能会增加系统的复杂性和成本。</w:t>
          </w:r>
          <w:r>
            <w:tab/>
          </w:r>
          <w:r>
            <w:fldChar w:fldCharType="begin"/>
          </w:r>
          <w:r>
            <w:instrText xml:space="preserve"> PAGEREF _Toc31324 \h </w:instrText>
          </w:r>
          <w:r>
            <w:fldChar w:fldCharType="separate"/>
          </w:r>
          <w:r>
            <w:t>12</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_Toc8288 </w:instrText>
          </w:r>
          <w:r>
            <w:rPr>
              <w:rFonts w:hint="eastAsia" w:eastAsia="宋体"/>
              <w:lang w:val="en-US" w:eastAsia="zh-CN"/>
            </w:rPr>
            <w:fldChar w:fldCharType="separate"/>
          </w:r>
          <w:r>
            <w:rPr>
              <w:rFonts w:hint="eastAsia" w:ascii="宋体" w:hAnsi="宋体" w:eastAsia="宋体" w:cs="宋体"/>
              <w:bCs w:val="0"/>
              <w:szCs w:val="24"/>
              <w:lang w:val="en-US" w:eastAsia="zh-CN"/>
            </w:rPr>
            <w:t>方案二： K210模块</w:t>
          </w:r>
          <w:r>
            <w:tab/>
          </w:r>
          <w:r>
            <w:fldChar w:fldCharType="begin"/>
          </w:r>
          <w:r>
            <w:instrText xml:space="preserve"> PAGEREF _Toc8288 \h </w:instrText>
          </w:r>
          <w:r>
            <w:fldChar w:fldCharType="separate"/>
          </w:r>
          <w:r>
            <w:t>13</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_Toc17648 </w:instrText>
          </w:r>
          <w:r>
            <w:rPr>
              <w:rFonts w:hint="eastAsia" w:eastAsia="宋体"/>
              <w:lang w:val="en-US" w:eastAsia="zh-CN"/>
            </w:rPr>
            <w:fldChar w:fldCharType="separate"/>
          </w:r>
          <w:r>
            <w:rPr>
              <w:rFonts w:hint="eastAsia"/>
            </w:rPr>
            <w:t>采用</w:t>
          </w:r>
          <w:r>
            <w:rPr>
              <w:rFonts w:hint="eastAsia" w:asciiTheme="minorEastAsia" w:hAnsiTheme="minorEastAsia" w:eastAsiaTheme="minorEastAsia" w:cstheme="minorEastAsia"/>
              <w:bCs w:val="0"/>
              <w:szCs w:val="24"/>
              <w:lang w:val="en-US" w:eastAsia="zh-CN"/>
            </w:rPr>
            <w:t>K210</w:t>
          </w:r>
          <w:r>
            <w:rPr>
              <w:rFonts w:hint="eastAsia"/>
              <w:lang w:val="en-US" w:eastAsia="zh-CN"/>
            </w:rPr>
            <w:t>作为</w:t>
          </w:r>
          <w:r>
            <w:rPr>
              <w:rFonts w:hint="eastAsia"/>
            </w:rPr>
            <w:t>数字识别模块</w:t>
          </w:r>
          <w:r>
            <w:rPr>
              <w:rFonts w:hint="eastAsia"/>
              <w:lang w:eastAsia="zh-CN"/>
            </w:rPr>
            <w:t>，</w:t>
          </w:r>
          <w:r>
            <w:rPr>
              <w:rFonts w:hint="eastAsia" w:asciiTheme="minorEastAsia" w:hAnsiTheme="minorEastAsia" w:eastAsiaTheme="minorEastAsia" w:cstheme="minorEastAsia"/>
              <w:bCs w:val="0"/>
              <w:szCs w:val="24"/>
              <w:lang w:val="en-US" w:eastAsia="zh-CN"/>
            </w:rPr>
            <w:t>K210视觉模块是基于Kendryte K210芯片的开发板，这是一款集成了机器视觉与机器听觉能力的系统级芯片（SoC）。K210由嘉楠科技（Cannaan）自主研发，采用RISC-V处理器架构，具备双核64位处理器，并使用台积电（TSMC）的28纳米先进制程技术。这款芯片专为AI与IoT市场设计，提供了零门槛的开发体验，能够快速部署到各种产品中。 K210芯片内置了一个自研的神经网络硬件加速器KPU，这使得它能够高性能地进行卷积神经网络运算，适合需要机器学习或深度学习的应用。K210硬件模块包含多种接口，如TypeC用于串口调试，TF卡槽用于外插存储，Wifi接口等，这为扩展和集成提供了便利。K210基于RISC-V架构，这是一个开源的指令集架构，简单且高效，有助于降低开发成本和提高开发灵活性。但K210在使用过程中可能会发烫，这可能影响设备的稳定性和寿命。K210的内置Flash较小，这限制了固件的大小，可能导致在刷写大型固件时出现卡顿或失败。由于内置的高速SRAM有限，开发者需要在软件上进行优化，以适应大型模型的运行需求。</w:t>
          </w:r>
          <w:r>
            <w:tab/>
          </w:r>
          <w:r>
            <w:fldChar w:fldCharType="begin"/>
          </w:r>
          <w:r>
            <w:instrText xml:space="preserve"> PAGEREF _Toc17648 \h </w:instrText>
          </w:r>
          <w:r>
            <w:fldChar w:fldCharType="separate"/>
          </w:r>
          <w:r>
            <w:t>13</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_Toc10263 </w:instrText>
          </w:r>
          <w:r>
            <w:rPr>
              <w:rFonts w:hint="eastAsia" w:eastAsia="宋体"/>
              <w:lang w:val="en-US" w:eastAsia="zh-CN"/>
            </w:rPr>
            <w:fldChar w:fldCharType="separate"/>
          </w:r>
          <w:r>
            <w:rPr>
              <w:rFonts w:hint="eastAsia" w:asciiTheme="minorEastAsia" w:hAnsiTheme="minorEastAsia" w:eastAsiaTheme="minorEastAsia" w:cstheme="minorEastAsia"/>
              <w:bCs w:val="0"/>
              <w:szCs w:val="24"/>
              <w:lang w:val="en-US" w:eastAsia="zh-CN"/>
            </w:rPr>
            <w:t>综合考虑后，在医药运输机器人的应用中，OpenMV可以很好地处理视觉识别任务。最终选择了OpenMV作为医药运输机器人数字识别模块。</w:t>
          </w:r>
          <w:r>
            <w:tab/>
          </w:r>
          <w:r>
            <w:fldChar w:fldCharType="begin"/>
          </w:r>
          <w:r>
            <w:instrText xml:space="preserve"> PAGEREF _Toc10263 \h </w:instrText>
          </w:r>
          <w:r>
            <w:fldChar w:fldCharType="separate"/>
          </w:r>
          <w:r>
            <w:t>14</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_Toc3597 </w:instrText>
          </w:r>
          <w:r>
            <w:rPr>
              <w:rFonts w:hint="eastAsia" w:eastAsia="宋体"/>
              <w:lang w:val="en-US" w:eastAsia="zh-CN"/>
            </w:rPr>
            <w:fldChar w:fldCharType="separate"/>
          </w:r>
          <w:r>
            <w:rPr>
              <w:rFonts w:hint="eastAsia" w:ascii="黑体" w:hAnsi="黑体" w:eastAsia="黑体" w:cs="黑体"/>
              <w:bCs/>
              <w:szCs w:val="30"/>
              <w:lang w:val="en-US" w:eastAsia="zh-CN"/>
            </w:rPr>
            <w:t>3.1.3 电机驱动模块的选择</w:t>
          </w:r>
          <w:r>
            <w:tab/>
          </w:r>
          <w:r>
            <w:fldChar w:fldCharType="begin"/>
          </w:r>
          <w:r>
            <w:instrText xml:space="preserve"> PAGEREF _Toc3597 \h </w:instrText>
          </w:r>
          <w:r>
            <w:fldChar w:fldCharType="separate"/>
          </w:r>
          <w:r>
            <w:t>14</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_Toc26656 </w:instrText>
          </w:r>
          <w:r>
            <w:rPr>
              <w:rFonts w:hint="eastAsia" w:eastAsia="宋体"/>
              <w:lang w:val="en-US" w:eastAsia="zh-CN"/>
            </w:rPr>
            <w:fldChar w:fldCharType="separate"/>
          </w:r>
          <w:r>
            <w:rPr>
              <w:rFonts w:hint="eastAsia" w:ascii="黑体" w:hAnsi="黑体" w:eastAsia="黑体" w:cs="黑体"/>
              <w:bCs/>
              <w:szCs w:val="30"/>
              <w:lang w:val="en-US" w:eastAsia="zh-CN"/>
            </w:rPr>
            <w:t>3.1.4药品检测模块的选择</w:t>
          </w:r>
          <w:r>
            <w:tab/>
          </w:r>
          <w:r>
            <w:fldChar w:fldCharType="begin"/>
          </w:r>
          <w:r>
            <w:instrText xml:space="preserve"> PAGEREF _Toc26656 \h </w:instrText>
          </w:r>
          <w:r>
            <w:fldChar w:fldCharType="separate"/>
          </w:r>
          <w:r>
            <w:t>15</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_Toc18292 </w:instrText>
          </w:r>
          <w:r>
            <w:rPr>
              <w:rFonts w:hint="eastAsia" w:eastAsia="宋体"/>
              <w:lang w:val="en-US" w:eastAsia="zh-CN"/>
            </w:rPr>
            <w:fldChar w:fldCharType="separate"/>
          </w:r>
          <w:r>
            <w:rPr>
              <w:rFonts w:hint="eastAsia" w:ascii="宋体" w:hAnsi="宋体" w:cs="宋体"/>
              <w:bCs w:val="0"/>
              <w:szCs w:val="24"/>
              <w:lang w:val="en-US" w:eastAsia="zh-CN"/>
            </w:rPr>
            <w:t>采用</w:t>
          </w:r>
          <w:r>
            <w:rPr>
              <w:rFonts w:hint="eastAsia" w:ascii="宋体" w:hAnsi="宋体" w:eastAsia="宋体" w:cs="宋体"/>
              <w:bCs w:val="0"/>
              <w:szCs w:val="24"/>
              <w:lang w:val="en-US" w:eastAsia="zh-CN"/>
            </w:rPr>
            <w:t>反射式红外传感器</w:t>
          </w:r>
          <w:r>
            <w:rPr>
              <w:rFonts w:hint="eastAsia" w:ascii="宋体" w:hAnsi="宋体" w:cs="宋体"/>
              <w:bCs w:val="0"/>
              <w:szCs w:val="24"/>
              <w:lang w:val="en-US" w:eastAsia="zh-CN"/>
            </w:rPr>
            <w:t>作为药品检测模块，</w:t>
          </w:r>
          <w:r>
            <w:rPr>
              <w:rFonts w:hint="eastAsia" w:ascii="宋体" w:hAnsi="宋体" w:eastAsia="宋体" w:cs="宋体"/>
              <w:bCs w:val="0"/>
              <w:szCs w:val="24"/>
              <w:lang w:val="en-US" w:eastAsia="zh-CN"/>
            </w:rPr>
            <w:t>反射式红外传感器是一种利用红外线进行非接触式检测的传感器。它的基本组成包括一个红外发射器和一个红外接收器，这两个部分通常被集成在同一单元内。传感器的工作原理是发射器发出红外光束，当这些光束遇到物体表面时，会被反射回来。接收器则负责检测这些反射回来的红外光。当物体进入传感器的检测区域时，它会改变反射光的路径，导致接收器检测到的光强度发生变化。这种变化被传感器内部的电路识别并转换成电信号输出，通常是一个开关信号。反射式传感器可以在多种表面上工作，包括光滑和粗糙的表面，这使得它们在各种环境中都有较好的适应性。由于传感器集成了发射器和接收器，安装相对简单，不需要精确对准。相较于对射式传感器，反射式传感器通常成本较低，因为它们的结构更为简单。除了基本的检测功能，一些反射式传感器还具备颜色识别、物体大小测量等附加功能。</w:t>
          </w:r>
          <w:r>
            <w:tab/>
          </w:r>
          <w:r>
            <w:fldChar w:fldCharType="begin"/>
          </w:r>
          <w:r>
            <w:instrText xml:space="preserve"> PAGEREF _Toc18292 \h </w:instrText>
          </w:r>
          <w:r>
            <w:fldChar w:fldCharType="separate"/>
          </w:r>
          <w:r>
            <w:t>15</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_Toc27772 </w:instrText>
          </w:r>
          <w:r>
            <w:rPr>
              <w:rFonts w:hint="eastAsia" w:eastAsia="宋体"/>
              <w:lang w:val="en-US" w:eastAsia="zh-CN"/>
            </w:rPr>
            <w:fldChar w:fldCharType="separate"/>
          </w:r>
          <w:r>
            <w:rPr>
              <w:rFonts w:hint="eastAsia" w:ascii="宋体" w:hAnsi="宋体" w:cs="宋体"/>
              <w:bCs w:val="0"/>
              <w:szCs w:val="24"/>
              <w:lang w:val="en-US" w:eastAsia="zh-CN"/>
            </w:rPr>
            <w:t>采用</w:t>
          </w:r>
          <w:r>
            <w:rPr>
              <w:rFonts w:hint="eastAsia" w:ascii="宋体" w:hAnsi="宋体" w:eastAsia="宋体" w:cs="宋体"/>
              <w:bCs w:val="0"/>
              <w:szCs w:val="24"/>
              <w:lang w:val="en-US" w:eastAsia="zh-CN"/>
            </w:rPr>
            <w:t>对射式红外传感器</w:t>
          </w:r>
          <w:r>
            <w:rPr>
              <w:rFonts w:hint="eastAsia" w:ascii="宋体" w:hAnsi="宋体" w:cs="宋体"/>
              <w:bCs w:val="0"/>
              <w:szCs w:val="24"/>
              <w:lang w:val="en-US" w:eastAsia="zh-CN"/>
            </w:rPr>
            <w:t>作为药品检测模块，</w:t>
          </w:r>
          <w:r>
            <w:rPr>
              <w:rFonts w:hint="eastAsia" w:ascii="宋体" w:hAnsi="宋体" w:eastAsia="宋体" w:cs="宋体"/>
              <w:bCs w:val="0"/>
              <w:szCs w:val="24"/>
              <w:lang w:val="en-US" w:eastAsia="zh-CN"/>
            </w:rPr>
            <w:t>对射式红外传感器是一种基于红外线技术的传感器，它由两个主要部分组成：一个红外发射器和一个红外接收器。这两个组件分别安装在检测路径的两端，形成一个直线光束通道。当红外发射器发出的光束直接对准红外接收器时，如果没有物体穿过这个通道，接收器会持续接收到光束信号。当有物体穿过这个光束时，它会阻挡或部分阻挡红外光束，导致接收器检测到的光强度下降。这种变化会被传感器内部的电路识别，从而触发一个输出信号，通常是切换一个电路的开或关状态。对射式传感器可以提供非常精确的检测区域，适合需要精确控制的应用，如自动门、安全系统等。由于传感器之间有直接的视线，它们对环境干扰的抵抗能力较强，如灰尘和雾气对其影响较小。</w:t>
          </w:r>
          <w:r>
            <w:rPr>
              <w:rFonts w:hint="eastAsia" w:ascii="宋体" w:hAnsi="宋体" w:cs="宋体"/>
              <w:bCs w:val="0"/>
              <w:szCs w:val="24"/>
              <w:lang w:val="en-US" w:eastAsia="zh-CN"/>
            </w:rPr>
            <w:t>但</w:t>
          </w:r>
          <w:r>
            <w:rPr>
              <w:rFonts w:hint="eastAsia" w:ascii="宋体" w:hAnsi="宋体" w:eastAsia="宋体" w:cs="宋体"/>
              <w:bCs w:val="0"/>
              <w:szCs w:val="24"/>
              <w:lang w:val="en-US" w:eastAsia="zh-CN"/>
            </w:rPr>
            <w:t>对射式传感器需要精确安装发射器和接收器，以确保光束对准，这可能需要更多的安装时间和成本。任何物体穿过发射器和接收器之间的光束都会触发传感器，这可能导致误报，特别是在有移动物体的环境中。对射式传感器通常比反射式传感器成本更高，因为它们需要两个独立的组件。</w:t>
          </w:r>
          <w:r>
            <w:tab/>
          </w:r>
          <w:r>
            <w:fldChar w:fldCharType="begin"/>
          </w:r>
          <w:r>
            <w:instrText xml:space="preserve"> PAGEREF _Toc27772 \h </w:instrText>
          </w:r>
          <w:r>
            <w:fldChar w:fldCharType="separate"/>
          </w:r>
          <w:r>
            <w:t>16</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_Toc20813 </w:instrText>
          </w:r>
          <w:r>
            <w:rPr>
              <w:rFonts w:hint="eastAsia" w:eastAsia="宋体"/>
              <w:lang w:val="en-US" w:eastAsia="zh-CN"/>
            </w:rPr>
            <w:fldChar w:fldCharType="separate"/>
          </w:r>
          <w:r>
            <w:rPr>
              <w:rFonts w:hint="eastAsia" w:asciiTheme="minorEastAsia" w:hAnsiTheme="minorEastAsia" w:eastAsiaTheme="minorEastAsia" w:cstheme="minorEastAsia"/>
              <w:bCs w:val="0"/>
              <w:szCs w:val="24"/>
              <w:lang w:val="en-US" w:eastAsia="zh-CN"/>
            </w:rPr>
            <w:t>综合考虑后</w:t>
          </w:r>
          <w:r>
            <w:rPr>
              <w:rFonts w:hint="eastAsia" w:ascii="宋体" w:hAnsi="宋体" w:eastAsia="宋体" w:cs="宋体"/>
              <w:bCs w:val="0"/>
              <w:szCs w:val="24"/>
              <w:lang w:val="en-US" w:eastAsia="zh-CN"/>
            </w:rPr>
            <w:t>，反射式红外传感器因其非接触式检测能力和对多种表面环境的适应性，包括光滑、粗糙或不规则的表面，被确认为适合药品检测的关键特性。因此，我们决定选用反射式红外传感器作为医药运输机器人的药品检测组件。</w:t>
          </w:r>
          <w:r>
            <w:tab/>
          </w:r>
          <w:r>
            <w:fldChar w:fldCharType="begin"/>
          </w:r>
          <w:r>
            <w:instrText xml:space="preserve"> PAGEREF _Toc20813 \h </w:instrText>
          </w:r>
          <w:r>
            <w:fldChar w:fldCharType="separate"/>
          </w:r>
          <w:r>
            <w:t>16</w:t>
          </w:r>
          <w:r>
            <w:fldChar w:fldCharType="end"/>
          </w:r>
          <w:r>
            <w:rPr>
              <w:rFonts w:hint="eastAsia" w:eastAsia="宋体"/>
              <w:lang w:val="en-US" w:eastAsia="zh-CN"/>
            </w:rPr>
            <w:fldChar w:fldCharType="end"/>
          </w:r>
        </w:p>
        <w:p>
          <w:pPr>
            <w:pStyle w:val="13"/>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_Toc4177 </w:instrText>
          </w:r>
          <w:r>
            <w:rPr>
              <w:rFonts w:hint="eastAsia" w:eastAsia="宋体"/>
              <w:lang w:val="en-US" w:eastAsia="zh-CN"/>
            </w:rPr>
            <w:fldChar w:fldCharType="separate"/>
          </w:r>
          <w:r>
            <w:rPr>
              <w:rFonts w:hint="eastAsia" w:ascii="黑体" w:hAnsi="黑体" w:eastAsia="黑体" w:cs="黑体"/>
              <w:bCs/>
              <w:szCs w:val="30"/>
              <w:lang w:val="en-US" w:eastAsia="zh-CN"/>
            </w:rPr>
            <w:t>3.3系统总体方案</w:t>
          </w:r>
          <w:r>
            <w:tab/>
          </w:r>
          <w:r>
            <w:fldChar w:fldCharType="begin"/>
          </w:r>
          <w:r>
            <w:instrText xml:space="preserve"> PAGEREF _Toc4177 \h </w:instrText>
          </w:r>
          <w:r>
            <w:fldChar w:fldCharType="separate"/>
          </w:r>
          <w:r>
            <w:t>16</w:t>
          </w:r>
          <w:r>
            <w:fldChar w:fldCharType="end"/>
          </w:r>
          <w:r>
            <w:rPr>
              <w:rFonts w:hint="eastAsia" w:eastAsia="宋体"/>
              <w:lang w:val="en-US" w:eastAsia="zh-CN"/>
            </w:rPr>
            <w:fldChar w:fldCharType="end"/>
          </w:r>
        </w:p>
        <w:p>
          <w:pPr>
            <w:pStyle w:val="12"/>
            <w:tabs>
              <w:tab w:val="right" w:leader="dot" w:pos="8306"/>
            </w:tabs>
            <w:rPr>
              <w:b/>
            </w:rPr>
          </w:pPr>
          <w:r>
            <w:rPr>
              <w:rFonts w:hint="eastAsia" w:eastAsia="宋体"/>
              <w:b/>
              <w:lang w:val="en-US" w:eastAsia="zh-CN"/>
            </w:rPr>
            <w:fldChar w:fldCharType="begin"/>
          </w:r>
          <w:r>
            <w:rPr>
              <w:rFonts w:hint="eastAsia" w:eastAsia="宋体"/>
              <w:b/>
              <w:lang w:val="en-US" w:eastAsia="zh-CN"/>
            </w:rPr>
            <w:instrText xml:space="preserve"> HYPERLINK \l _Toc3922 </w:instrText>
          </w:r>
          <w:r>
            <w:rPr>
              <w:rFonts w:hint="eastAsia" w:eastAsia="宋体"/>
              <w:b/>
              <w:lang w:val="en-US" w:eastAsia="zh-CN"/>
            </w:rPr>
            <w:fldChar w:fldCharType="separate"/>
          </w:r>
          <w:r>
            <w:rPr>
              <w:rFonts w:hint="eastAsia"/>
              <w:b/>
            </w:rPr>
            <w:t>通过上述对各个模块介绍，我们最终选择了STC89C52作为本设计的主控芯片；</w:t>
          </w:r>
          <w:r>
            <w:rPr>
              <w:b/>
            </w:rPr>
            <w:tab/>
          </w:r>
          <w:r>
            <w:rPr>
              <w:b/>
            </w:rPr>
            <w:fldChar w:fldCharType="begin"/>
          </w:r>
          <w:r>
            <w:rPr>
              <w:b/>
            </w:rPr>
            <w:instrText xml:space="preserve"> PAGEREF _Toc3922 \h </w:instrText>
          </w:r>
          <w:r>
            <w:rPr>
              <w:b/>
            </w:rPr>
            <w:fldChar w:fldCharType="separate"/>
          </w:r>
          <w:r>
            <w:rPr>
              <w:b/>
            </w:rPr>
            <w:t>16</w:t>
          </w:r>
          <w:r>
            <w:rPr>
              <w:b/>
            </w:rPr>
            <w:fldChar w:fldCharType="end"/>
          </w:r>
          <w:r>
            <w:rPr>
              <w:rFonts w:hint="eastAsia" w:eastAsia="宋体"/>
              <w:b/>
              <w:lang w:val="en-US" w:eastAsia="zh-CN"/>
            </w:rPr>
            <w:fldChar w:fldCharType="end"/>
          </w:r>
        </w:p>
        <w:p>
          <w:pPr>
            <w:rPr>
              <w:rFonts w:hint="eastAsia" w:eastAsia="宋体"/>
              <w:lang w:val="en-US" w:eastAsia="zh-CN"/>
            </w:rPr>
          </w:pPr>
          <w:r>
            <w:rPr>
              <w:rFonts w:hint="eastAsia" w:eastAsia="宋体"/>
              <w:b/>
              <w:lang w:val="en-US" w:eastAsia="zh-CN"/>
            </w:rPr>
            <w:fldChar w:fldCharType="end"/>
          </w:r>
        </w:p>
      </w:sdtContent>
    </w:sdt>
    <w:p>
      <w:pPr>
        <w:rPr>
          <w:rFonts w:hint="eastAsia" w:eastAsia="宋体"/>
          <w:lang w:val="en-US" w:eastAsia="zh-CN"/>
        </w:rPr>
      </w:pPr>
    </w:p>
    <w:p>
      <w:pPr>
        <w:spacing w:line="440" w:lineRule="exact"/>
        <w:jc w:val="left"/>
        <w:outlineLvl w:val="0"/>
        <w:rPr>
          <w:rFonts w:hint="eastAsia" w:ascii="宋体" w:hAnsi="宋体" w:eastAsia="宋体" w:cs="宋体"/>
          <w:b/>
          <w:bCs/>
          <w:sz w:val="24"/>
          <w:szCs w:val="24"/>
        </w:rPr>
      </w:pPr>
      <w:bookmarkStart w:id="8" w:name="_Toc30149"/>
      <w:bookmarkStart w:id="9" w:name="_Toc31992"/>
      <w:r>
        <w:rPr>
          <w:rStyle w:val="11"/>
          <w:rFonts w:hint="eastAsia" w:ascii="黑体" w:hAnsi="黑体" w:eastAsia="黑体" w:cs="黑体"/>
          <w:b/>
          <w:bCs w:val="0"/>
          <w:sz w:val="32"/>
          <w:szCs w:val="32"/>
        </w:rPr>
        <w:t>1绪论</w:t>
      </w:r>
      <w:bookmarkEnd w:id="8"/>
      <w:bookmarkEnd w:id="9"/>
    </w:p>
    <w:p>
      <w:pPr>
        <w:numPr>
          <w:ilvl w:val="1"/>
          <w:numId w:val="1"/>
        </w:numPr>
        <w:spacing w:before="30" w:after="30" w:line="420" w:lineRule="auto"/>
        <w:outlineLvl w:val="1"/>
        <w:rPr>
          <w:rFonts w:hint="eastAsia" w:ascii="黑体" w:hAnsi="黑体" w:eastAsia="黑体" w:cs="黑体"/>
          <w:b/>
          <w:bCs/>
          <w:sz w:val="30"/>
          <w:szCs w:val="30"/>
          <w:lang w:val="en-US" w:eastAsia="zh-CN"/>
        </w:rPr>
      </w:pPr>
      <w:bookmarkStart w:id="10" w:name="_Toc11757"/>
      <w:bookmarkStart w:id="11" w:name="_Toc16246"/>
      <w:r>
        <w:rPr>
          <w:rFonts w:hint="eastAsia" w:ascii="黑体" w:hAnsi="黑体" w:eastAsia="黑体" w:cs="黑体"/>
          <w:b/>
          <w:bCs/>
          <w:sz w:val="30"/>
          <w:szCs w:val="30"/>
        </w:rPr>
        <w:t>课题研究背景</w:t>
      </w:r>
      <w:bookmarkEnd w:id="10"/>
      <w:r>
        <w:rPr>
          <w:rFonts w:hint="eastAsia" w:ascii="黑体" w:hAnsi="黑体" w:eastAsia="黑体" w:cs="黑体"/>
          <w:b/>
          <w:bCs/>
          <w:sz w:val="30"/>
          <w:szCs w:val="30"/>
          <w:lang w:val="en-US" w:eastAsia="zh-CN"/>
        </w:rPr>
        <w:t>和意义</w:t>
      </w:r>
      <w:bookmarkEnd w:id="11"/>
    </w:p>
    <w:p>
      <w:pPr>
        <w:numPr>
          <w:ilvl w:val="0"/>
          <w:numId w:val="0"/>
        </w:numPr>
        <w:spacing w:before="30" w:after="30" w:line="240" w:lineRule="auto"/>
        <w:ind w:leftChars="0"/>
        <w:outlineLvl w:val="1"/>
        <w:rPr>
          <w:rFonts w:hint="eastAsia" w:ascii="宋体" w:hAnsi="宋体" w:eastAsia="宋体" w:cs="宋体"/>
          <w:b/>
          <w:bCs/>
          <w:sz w:val="30"/>
          <w:szCs w:val="30"/>
          <w:lang w:val="en-US" w:eastAsia="zh-CN"/>
        </w:rPr>
      </w:pPr>
      <w:r>
        <w:rPr>
          <w:rFonts w:hint="eastAsia" w:ascii="黑体" w:hAnsi="黑体" w:eastAsia="黑体" w:cs="黑体"/>
          <w:b/>
          <w:bCs/>
          <w:sz w:val="30"/>
          <w:szCs w:val="30"/>
          <w:lang w:val="en-US" w:eastAsia="zh-CN"/>
        </w:rPr>
        <w:t xml:space="preserve">   </w:t>
      </w:r>
      <w:bookmarkStart w:id="12" w:name="_Toc26987"/>
      <w:r>
        <w:rPr>
          <w:rFonts w:hint="eastAsia" w:ascii="宋体" w:hAnsi="宋体" w:eastAsia="宋体" w:cs="宋体"/>
          <w:b w:val="0"/>
          <w:bCs w:val="0"/>
          <w:sz w:val="24"/>
          <w:szCs w:val="24"/>
          <w:lang w:val="en-US" w:eastAsia="zh-CN"/>
        </w:rPr>
        <w:t>近年来，随着人口老龄化和慢性病患病率的不断提高，全球医疗资源面临着巨大的挑战。传统的人工送药模式存在效率低、成本高、服务质量不高等问题，难以满足日益增长的医疗需求。送药机器人作为一种新兴的医疗服务模式，具有</w:t>
      </w:r>
      <w:r>
        <w:rPr>
          <w:rFonts w:hint="eastAsia" w:ascii="宋体" w:hAnsi="宋体" w:cs="宋体"/>
          <w:b w:val="0"/>
          <w:bCs w:val="0"/>
          <w:sz w:val="24"/>
          <w:szCs w:val="24"/>
          <w:lang w:val="en-US" w:eastAsia="zh-CN"/>
        </w:rPr>
        <w:t>许多</w:t>
      </w:r>
      <w:r>
        <w:rPr>
          <w:rFonts w:hint="eastAsia" w:ascii="宋体" w:hAnsi="宋体" w:eastAsia="宋体" w:cs="宋体"/>
          <w:b w:val="0"/>
          <w:bCs w:val="0"/>
          <w:sz w:val="24"/>
          <w:szCs w:val="24"/>
          <w:lang w:val="en-US" w:eastAsia="zh-CN"/>
        </w:rPr>
        <w:t>优势</w:t>
      </w:r>
      <w:r>
        <w:rPr>
          <w:rFonts w:hint="eastAsia" w:ascii="宋体" w:hAnsi="宋体" w:cs="宋体"/>
          <w:b w:val="0"/>
          <w:bCs w:val="0"/>
          <w:sz w:val="24"/>
          <w:szCs w:val="24"/>
          <w:lang w:val="en-US" w:eastAsia="zh-CN"/>
        </w:rPr>
        <w:t>。医药运输机器人将在医疗领域发挥越来越重要的作用。未来，医药运输机器人将能够提供更加智能、便捷、高效的服务，为患者带来更好的医疗体验</w:t>
      </w:r>
      <w:bookmarkEnd w:id="12"/>
    </w:p>
    <w:p>
      <w:pPr>
        <w:numPr>
          <w:ilvl w:val="0"/>
          <w:numId w:val="0"/>
        </w:numPr>
        <w:spacing w:before="30" w:after="30" w:line="420" w:lineRule="auto"/>
        <w:ind w:leftChars="0"/>
        <w:outlineLvl w:val="1"/>
        <w:rPr>
          <w:rFonts w:hint="default" w:ascii="黑体" w:hAnsi="黑体" w:eastAsia="黑体" w:cs="黑体"/>
          <w:b/>
          <w:bCs/>
          <w:sz w:val="30"/>
          <w:szCs w:val="30"/>
          <w:lang w:val="en-US" w:eastAsia="zh-CN"/>
        </w:rPr>
      </w:pPr>
      <w:bookmarkStart w:id="13" w:name="_Toc20974"/>
      <w:r>
        <w:rPr>
          <w:rFonts w:hint="eastAsia" w:ascii="黑体" w:hAnsi="黑体" w:eastAsia="黑体" w:cs="黑体"/>
          <w:b/>
          <w:bCs/>
          <w:sz w:val="30"/>
          <w:szCs w:val="30"/>
          <w:lang w:val="en-US" w:eastAsia="zh-CN"/>
        </w:rPr>
        <w:t>1.1.1选题背景</w:t>
      </w:r>
      <w:bookmarkEnd w:id="13"/>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szCs w:val="21"/>
        </w:rPr>
      </w:pPr>
      <w:bookmarkStart w:id="14" w:name="_Toc30990"/>
      <w:r>
        <w:rPr>
          <w:rFonts w:hint="eastAsia" w:ascii="宋体" w:hAnsi="宋体"/>
          <w:b w:val="0"/>
          <w:bCs/>
          <w:szCs w:val="21"/>
          <w:lang w:val="en-US" w:eastAsia="zh-CN"/>
        </w:rPr>
        <w:t>1.</w:t>
      </w:r>
      <w:r>
        <w:rPr>
          <w:rFonts w:hint="eastAsia" w:ascii="宋体" w:hAnsi="宋体"/>
          <w:b w:val="0"/>
          <w:bCs/>
          <w:szCs w:val="21"/>
        </w:rPr>
        <w:t>医疗需求增长：随着社会老龄化趋势加剧，医疗需求呈现出迅速增长的趋势。传统的药品配送方式，如人力配送、电动车等已无法满足现代医疗的需求。因此，</w:t>
      </w:r>
      <w:r>
        <w:rPr>
          <w:rFonts w:hint="eastAsia" w:ascii="宋体" w:hAnsi="宋体"/>
          <w:b w:val="0"/>
          <w:bCs/>
          <w:szCs w:val="21"/>
          <w:lang w:eastAsia="zh-CN"/>
        </w:rPr>
        <w:t>医药运输机器人</w:t>
      </w:r>
      <w:r>
        <w:rPr>
          <w:rFonts w:hint="eastAsia" w:ascii="宋体" w:hAnsi="宋体"/>
          <w:b w:val="0"/>
          <w:bCs/>
          <w:szCs w:val="21"/>
        </w:rPr>
        <w:t>作为新型的药品配送方式，能够满足医疗需求增长的现状。</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szCs w:val="21"/>
        </w:rPr>
      </w:pPr>
      <w:r>
        <w:rPr>
          <w:rFonts w:hint="eastAsia" w:ascii="宋体" w:hAnsi="宋体"/>
          <w:b w:val="0"/>
          <w:bCs/>
          <w:szCs w:val="21"/>
          <w:lang w:val="en-US" w:eastAsia="zh-CN"/>
        </w:rPr>
        <w:t>2.</w:t>
      </w:r>
      <w:r>
        <w:rPr>
          <w:rFonts w:hint="eastAsia" w:ascii="宋体" w:hAnsi="宋体"/>
          <w:b w:val="0"/>
          <w:bCs/>
          <w:szCs w:val="21"/>
        </w:rPr>
        <w:t>技术发展：近年来，人工智能、机器人技术、物联网等科技不断取得突破性进展。这些技术的发展为</w:t>
      </w:r>
      <w:r>
        <w:rPr>
          <w:rFonts w:hint="eastAsia" w:ascii="宋体" w:hAnsi="宋体"/>
          <w:b w:val="0"/>
          <w:bCs/>
          <w:szCs w:val="21"/>
          <w:lang w:eastAsia="zh-CN"/>
        </w:rPr>
        <w:t>医药运输机器人</w:t>
      </w:r>
      <w:r>
        <w:rPr>
          <w:rFonts w:hint="eastAsia" w:ascii="宋体" w:hAnsi="宋体"/>
          <w:b w:val="0"/>
          <w:bCs/>
          <w:szCs w:val="21"/>
        </w:rPr>
        <w:t>的实现提供了强有力的技术支持。例如，通过应用机器视觉、深度学习等技术，</w:t>
      </w:r>
      <w:r>
        <w:rPr>
          <w:rFonts w:hint="eastAsia" w:ascii="宋体" w:hAnsi="宋体"/>
          <w:b w:val="0"/>
          <w:bCs/>
          <w:szCs w:val="21"/>
          <w:lang w:eastAsia="zh-CN"/>
        </w:rPr>
        <w:t>医药运输机器人</w:t>
      </w:r>
      <w:r>
        <w:rPr>
          <w:rFonts w:hint="eastAsia" w:ascii="宋体" w:hAnsi="宋体"/>
          <w:b w:val="0"/>
          <w:bCs/>
          <w:szCs w:val="21"/>
        </w:rPr>
        <w:t>能够实现自主导航、药品识别等功能。</w:t>
      </w:r>
    </w:p>
    <w:p>
      <w:pPr>
        <w:spacing w:line="240" w:lineRule="auto"/>
        <w:ind w:firstLine="480" w:firstLineChars="200"/>
        <w:rPr>
          <w:rFonts w:hint="eastAsia" w:ascii="宋体" w:hAnsi="宋体"/>
          <w:b w:val="0"/>
          <w:bCs/>
          <w:szCs w:val="21"/>
        </w:rPr>
      </w:pPr>
      <w:r>
        <w:rPr>
          <w:rFonts w:hint="eastAsia" w:ascii="宋体" w:hAnsi="宋体"/>
          <w:b w:val="0"/>
          <w:bCs/>
          <w:szCs w:val="21"/>
          <w:lang w:val="en-US" w:eastAsia="zh-CN"/>
        </w:rPr>
        <w:t>3.</w:t>
      </w:r>
      <w:r>
        <w:rPr>
          <w:rFonts w:hint="eastAsia" w:ascii="宋体" w:hAnsi="宋体"/>
          <w:b w:val="0"/>
          <w:bCs/>
          <w:szCs w:val="21"/>
        </w:rPr>
        <w:t>医院管理优化：医院药品的配送和管理是医疗服务中的重要环节。传统的药品管理方式存在诸多弊端，如药品配送不及时、药品库存积压等。通过应用</w:t>
      </w:r>
      <w:r>
        <w:rPr>
          <w:rFonts w:hint="eastAsia" w:ascii="宋体" w:hAnsi="宋体"/>
          <w:b w:val="0"/>
          <w:bCs/>
          <w:szCs w:val="21"/>
          <w:lang w:eastAsia="zh-CN"/>
        </w:rPr>
        <w:t>医药运输机器人</w:t>
      </w:r>
      <w:r>
        <w:rPr>
          <w:rFonts w:hint="eastAsia" w:ascii="宋体" w:hAnsi="宋体"/>
          <w:b w:val="0"/>
          <w:bCs/>
          <w:szCs w:val="21"/>
        </w:rPr>
        <w:t>，医院能够实现对药品的全程监控和数字化管理，优化药品的配送流程，降低药品成本，提高医院的经济效益和社会效益。</w:t>
      </w:r>
    </w:p>
    <w:p>
      <w:pPr>
        <w:numPr>
          <w:ilvl w:val="0"/>
          <w:numId w:val="0"/>
        </w:numPr>
        <w:spacing w:before="30" w:after="30" w:line="420" w:lineRule="auto"/>
        <w:ind w:leftChars="0"/>
        <w:outlineLvl w:val="1"/>
        <w:rPr>
          <w:rFonts w:hint="eastAsia" w:ascii="黑体" w:hAnsi="黑体" w:eastAsia="黑体" w:cs="黑体"/>
          <w:b/>
          <w:bCs/>
          <w:sz w:val="30"/>
          <w:szCs w:val="30"/>
          <w:lang w:val="en-US" w:eastAsia="zh-CN"/>
        </w:rPr>
      </w:pPr>
      <w:bookmarkStart w:id="15" w:name="_Toc29996"/>
      <w:r>
        <w:rPr>
          <w:rFonts w:hint="eastAsia" w:ascii="黑体" w:hAnsi="黑体" w:eastAsia="黑体" w:cs="黑体"/>
          <w:b/>
          <w:bCs/>
          <w:sz w:val="30"/>
          <w:szCs w:val="30"/>
          <w:lang w:val="en-US" w:eastAsia="zh-CN"/>
        </w:rPr>
        <w:t>1.1.2选题意义</w:t>
      </w:r>
      <w:bookmarkEnd w:id="15"/>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szCs w:val="21"/>
        </w:rPr>
      </w:pPr>
      <w:r>
        <w:rPr>
          <w:rFonts w:hint="eastAsia" w:ascii="宋体" w:hAnsi="宋体"/>
          <w:b w:val="0"/>
          <w:bCs/>
          <w:szCs w:val="21"/>
          <w:lang w:val="en-US" w:eastAsia="zh-CN"/>
        </w:rPr>
        <w:t>1.</w:t>
      </w:r>
      <w:r>
        <w:rPr>
          <w:rFonts w:hint="eastAsia" w:ascii="宋体" w:hAnsi="宋体"/>
          <w:b w:val="0"/>
          <w:bCs/>
          <w:szCs w:val="21"/>
        </w:rPr>
        <w:t>提高医疗效率：</w:t>
      </w:r>
      <w:r>
        <w:rPr>
          <w:rFonts w:hint="eastAsia" w:ascii="宋体" w:hAnsi="宋体"/>
          <w:b w:val="0"/>
          <w:bCs/>
          <w:szCs w:val="21"/>
          <w:lang w:eastAsia="zh-CN"/>
        </w:rPr>
        <w:t>医药运输机器人</w:t>
      </w:r>
      <w:r>
        <w:rPr>
          <w:rFonts w:hint="eastAsia" w:ascii="宋体" w:hAnsi="宋体"/>
          <w:b w:val="0"/>
          <w:bCs/>
          <w:szCs w:val="21"/>
        </w:rPr>
        <w:t>采用自动化技术，能够快速、准确地完成药品的收集、分发和配送任务。这大大减少了传统药品配送中的人力成本和时间成本，提高了药品配送的效率。同时，</w:t>
      </w:r>
      <w:r>
        <w:rPr>
          <w:rFonts w:hint="eastAsia" w:ascii="宋体" w:hAnsi="宋体"/>
          <w:b w:val="0"/>
          <w:bCs/>
          <w:szCs w:val="21"/>
          <w:lang w:eastAsia="zh-CN"/>
        </w:rPr>
        <w:t>医药运输机器人</w:t>
      </w:r>
      <w:r>
        <w:rPr>
          <w:rFonts w:hint="eastAsia" w:ascii="宋体" w:hAnsi="宋体"/>
          <w:b w:val="0"/>
          <w:bCs/>
          <w:szCs w:val="21"/>
        </w:rPr>
        <w:t>的出现还有助于减少患者的等待时间，提高医疗服务的满意度。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val="0"/>
          <w:bCs/>
          <w:szCs w:val="21"/>
        </w:rPr>
      </w:pPr>
      <w:r>
        <w:rPr>
          <w:rFonts w:hint="eastAsia" w:ascii="宋体" w:hAnsi="宋体"/>
          <w:b w:val="0"/>
          <w:bCs/>
          <w:szCs w:val="21"/>
        </w:rPr>
        <w:t>提升医疗安全性：传统的药品配送方式存在一定的医疗安全隐患，如药品错误配送、遗失等问题。而</w:t>
      </w:r>
      <w:r>
        <w:rPr>
          <w:rFonts w:hint="eastAsia" w:ascii="宋体" w:hAnsi="宋体"/>
          <w:b w:val="0"/>
          <w:bCs/>
          <w:szCs w:val="21"/>
          <w:lang w:eastAsia="zh-CN"/>
        </w:rPr>
        <w:t>医药运输机器人</w:t>
      </w:r>
      <w:r>
        <w:rPr>
          <w:rFonts w:hint="eastAsia" w:ascii="宋体" w:hAnsi="宋体"/>
          <w:b w:val="0"/>
          <w:bCs/>
          <w:szCs w:val="21"/>
        </w:rPr>
        <w:t>通过数字化管理，能够实现对药品的精准追踪和监控。此外，</w:t>
      </w:r>
      <w:r>
        <w:rPr>
          <w:rFonts w:hint="eastAsia" w:ascii="宋体" w:hAnsi="宋体"/>
          <w:b w:val="0"/>
          <w:bCs/>
          <w:szCs w:val="21"/>
          <w:lang w:eastAsia="zh-CN"/>
        </w:rPr>
        <w:t>医药运输机器人</w:t>
      </w:r>
      <w:r>
        <w:rPr>
          <w:rFonts w:hint="eastAsia" w:ascii="宋体" w:hAnsi="宋体"/>
          <w:b w:val="0"/>
          <w:bCs/>
          <w:szCs w:val="21"/>
        </w:rPr>
        <w:t>的货箱温度和湿度等参数能够进行实时监测和控制，确保药品在配送过程中不会受到不利环境因素的影响，从而提高了医疗过程的安全性。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Cs w:val="21"/>
        </w:rPr>
      </w:pPr>
      <w:r>
        <w:rPr>
          <w:rFonts w:hint="eastAsia" w:ascii="宋体" w:hAnsi="宋体"/>
          <w:b w:val="0"/>
          <w:bCs/>
          <w:szCs w:val="21"/>
          <w:lang w:val="en-US" w:eastAsia="zh-CN"/>
        </w:rPr>
        <w:t>2.</w:t>
      </w:r>
      <w:r>
        <w:rPr>
          <w:rFonts w:hint="eastAsia" w:ascii="宋体" w:hAnsi="宋体"/>
          <w:b w:val="0"/>
          <w:bCs/>
          <w:szCs w:val="21"/>
        </w:rPr>
        <w:t>减轻医护人员负担：</w:t>
      </w:r>
      <w:r>
        <w:rPr>
          <w:rFonts w:hint="eastAsia" w:ascii="宋体" w:hAnsi="宋体"/>
          <w:b w:val="0"/>
          <w:bCs/>
          <w:szCs w:val="21"/>
          <w:lang w:eastAsia="zh-CN"/>
        </w:rPr>
        <w:t>医药运输机器人</w:t>
      </w:r>
      <w:r>
        <w:rPr>
          <w:rFonts w:hint="eastAsia" w:ascii="宋体" w:hAnsi="宋体"/>
          <w:b w:val="0"/>
          <w:bCs/>
          <w:szCs w:val="21"/>
        </w:rPr>
        <w:t>能够自主导航、自动避障，完成药品的收集、分发和配送任务，减轻了医护人员的工作负担。同时，由于</w:t>
      </w:r>
      <w:r>
        <w:rPr>
          <w:rFonts w:hint="eastAsia" w:ascii="宋体" w:hAnsi="宋体"/>
          <w:b w:val="0"/>
          <w:bCs/>
          <w:szCs w:val="21"/>
          <w:lang w:eastAsia="zh-CN"/>
        </w:rPr>
        <w:t>医药运输机器人</w:t>
      </w:r>
      <w:r>
        <w:rPr>
          <w:rFonts w:hint="eastAsia" w:ascii="宋体" w:hAnsi="宋体"/>
          <w:b w:val="0"/>
          <w:bCs/>
          <w:szCs w:val="21"/>
        </w:rPr>
        <w:t>采用数字化管理方式，使得药品库存的管理更加便捷，医护人员可以有更多的时间和精力投入到医疗服务中，提高医疗服务质量。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b w:val="0"/>
          <w:bCs/>
          <w:szCs w:val="21"/>
        </w:rPr>
      </w:pPr>
      <w:r>
        <w:rPr>
          <w:rFonts w:hint="eastAsia" w:ascii="宋体" w:hAnsi="宋体"/>
          <w:b w:val="0"/>
          <w:bCs/>
          <w:szCs w:val="21"/>
        </w:rPr>
        <w:t>创新医院管理方式：</w:t>
      </w:r>
      <w:r>
        <w:rPr>
          <w:rFonts w:hint="eastAsia" w:ascii="宋体" w:hAnsi="宋体"/>
          <w:b w:val="0"/>
          <w:bCs/>
          <w:szCs w:val="21"/>
          <w:lang w:eastAsia="zh-CN"/>
        </w:rPr>
        <w:t>医药运输机器人</w:t>
      </w:r>
      <w:r>
        <w:rPr>
          <w:rFonts w:hint="eastAsia" w:ascii="宋体" w:hAnsi="宋体"/>
          <w:b w:val="0"/>
          <w:bCs/>
          <w:szCs w:val="21"/>
        </w:rPr>
        <w:t>的出现，不仅提高了医疗效率和服务质量，还为医院管理方式的创新提供了可能。通过应用</w:t>
      </w:r>
      <w:r>
        <w:rPr>
          <w:rFonts w:hint="eastAsia" w:ascii="宋体" w:hAnsi="宋体"/>
          <w:b w:val="0"/>
          <w:bCs/>
          <w:szCs w:val="21"/>
          <w:lang w:eastAsia="zh-CN"/>
        </w:rPr>
        <w:t>医药运输机器人</w:t>
      </w:r>
      <w:r>
        <w:rPr>
          <w:rFonts w:hint="eastAsia" w:ascii="宋体" w:hAnsi="宋体"/>
          <w:b w:val="0"/>
          <w:bCs/>
          <w:szCs w:val="21"/>
        </w:rPr>
        <w:t>，医院能够实现对药品的全程数字化监控和管理，</w:t>
      </w:r>
      <w:r>
        <w:rPr>
          <w:rFonts w:hint="eastAsia" w:ascii="宋体" w:hAnsi="宋体"/>
          <w:b w:val="0"/>
          <w:bCs/>
          <w:szCs w:val="21"/>
          <w:lang w:val="en-US" w:eastAsia="zh-CN"/>
        </w:rPr>
        <w:t>1.</w:t>
      </w:r>
      <w:r>
        <w:rPr>
          <w:rFonts w:hint="eastAsia" w:ascii="宋体" w:hAnsi="宋体"/>
          <w:b w:val="0"/>
          <w:bCs/>
          <w:szCs w:val="21"/>
        </w:rPr>
        <w:t>提高医疗效率：</w:t>
      </w:r>
      <w:r>
        <w:rPr>
          <w:rFonts w:hint="eastAsia" w:ascii="宋体" w:hAnsi="宋体"/>
          <w:b w:val="0"/>
          <w:bCs/>
          <w:szCs w:val="21"/>
          <w:lang w:eastAsia="zh-CN"/>
        </w:rPr>
        <w:t>医药运输机器人</w:t>
      </w:r>
      <w:r>
        <w:rPr>
          <w:rFonts w:hint="eastAsia" w:ascii="宋体" w:hAnsi="宋体"/>
          <w:b w:val="0"/>
          <w:bCs/>
          <w:szCs w:val="21"/>
        </w:rPr>
        <w:t>采用自动化技术，能够快速、准确地完成药品的收集、分发和配送任务。这大大减少了传统药品配送中的人力成本和时间成本，提高了药品配送的效率。同时，</w:t>
      </w:r>
      <w:r>
        <w:rPr>
          <w:rFonts w:hint="eastAsia" w:ascii="宋体" w:hAnsi="宋体"/>
          <w:b w:val="0"/>
          <w:bCs/>
          <w:szCs w:val="21"/>
          <w:lang w:eastAsia="zh-CN"/>
        </w:rPr>
        <w:t>医药运输机器人</w:t>
      </w:r>
      <w:r>
        <w:rPr>
          <w:rFonts w:hint="eastAsia" w:ascii="宋体" w:hAnsi="宋体"/>
          <w:b w:val="0"/>
          <w:bCs/>
          <w:szCs w:val="21"/>
        </w:rPr>
        <w:t>的出现还有助于减少患者的等待时间，提高医疗服务的满意度。</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b w:val="0"/>
          <w:bCs/>
          <w:szCs w:val="21"/>
        </w:rPr>
      </w:pPr>
      <w:r>
        <w:rPr>
          <w:rFonts w:hint="eastAsia" w:ascii="宋体" w:hAnsi="宋体"/>
          <w:b w:val="0"/>
          <w:bCs/>
          <w:szCs w:val="21"/>
        </w:rPr>
        <w:t>提升医疗安全性：传统的药品配送方式存在一定的医疗安全隐患，如药品错误配送、遗失等问题。而</w:t>
      </w:r>
      <w:r>
        <w:rPr>
          <w:rFonts w:hint="eastAsia" w:ascii="宋体" w:hAnsi="宋体"/>
          <w:b w:val="0"/>
          <w:bCs/>
          <w:szCs w:val="21"/>
          <w:lang w:eastAsia="zh-CN"/>
        </w:rPr>
        <w:t>医药运输机器人</w:t>
      </w:r>
      <w:r>
        <w:rPr>
          <w:rFonts w:hint="eastAsia" w:ascii="宋体" w:hAnsi="宋体"/>
          <w:b w:val="0"/>
          <w:bCs/>
          <w:szCs w:val="21"/>
        </w:rPr>
        <w:t>通过数字化管理，能够实现对药品的精准追踪和监控。此外，</w:t>
      </w:r>
      <w:r>
        <w:rPr>
          <w:rFonts w:hint="eastAsia" w:ascii="宋体" w:hAnsi="宋体"/>
          <w:b w:val="0"/>
          <w:bCs/>
          <w:szCs w:val="21"/>
          <w:lang w:eastAsia="zh-CN"/>
        </w:rPr>
        <w:t>医药运输机器人</w:t>
      </w:r>
      <w:r>
        <w:rPr>
          <w:rFonts w:hint="eastAsia" w:ascii="宋体" w:hAnsi="宋体"/>
          <w:b w:val="0"/>
          <w:bCs/>
          <w:szCs w:val="21"/>
        </w:rPr>
        <w:t>的货箱温度和湿度等参数能够进行实时监测和控制，确保药品在配送过程中不会受到不利环境因素的影响，从而提高了医疗过程的安全性。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b w:val="0"/>
          <w:bCs/>
          <w:szCs w:val="21"/>
        </w:rPr>
      </w:pPr>
      <w:r>
        <w:rPr>
          <w:rFonts w:hint="eastAsia" w:ascii="宋体" w:hAnsi="宋体"/>
          <w:b w:val="0"/>
          <w:bCs/>
          <w:szCs w:val="21"/>
          <w:lang w:val="en-US" w:eastAsia="zh-CN"/>
        </w:rPr>
        <w:t>2.</w:t>
      </w:r>
      <w:r>
        <w:rPr>
          <w:rFonts w:hint="eastAsia" w:ascii="宋体" w:hAnsi="宋体"/>
          <w:b w:val="0"/>
          <w:bCs/>
          <w:szCs w:val="21"/>
        </w:rPr>
        <w:t>减轻医护人员负担：</w:t>
      </w:r>
      <w:r>
        <w:rPr>
          <w:rFonts w:hint="eastAsia" w:ascii="宋体" w:hAnsi="宋体"/>
          <w:b w:val="0"/>
          <w:bCs/>
          <w:szCs w:val="21"/>
          <w:lang w:eastAsia="zh-CN"/>
        </w:rPr>
        <w:t>医药运输机器人</w:t>
      </w:r>
      <w:r>
        <w:rPr>
          <w:rFonts w:hint="eastAsia" w:ascii="宋体" w:hAnsi="宋体"/>
          <w:b w:val="0"/>
          <w:bCs/>
          <w:szCs w:val="21"/>
        </w:rPr>
        <w:t>能够自主导航、自动避障，完成药品的收集、分发和配送任务，减轻了医护人员的工作负担。同时，由于</w:t>
      </w:r>
      <w:r>
        <w:rPr>
          <w:rFonts w:hint="eastAsia" w:ascii="宋体" w:hAnsi="宋体"/>
          <w:b w:val="0"/>
          <w:bCs/>
          <w:szCs w:val="21"/>
          <w:lang w:eastAsia="zh-CN"/>
        </w:rPr>
        <w:t>医药运输机器人</w:t>
      </w:r>
      <w:r>
        <w:rPr>
          <w:rFonts w:hint="eastAsia" w:ascii="宋体" w:hAnsi="宋体"/>
          <w:b w:val="0"/>
          <w:bCs/>
          <w:szCs w:val="21"/>
        </w:rPr>
        <w:t>采用数字化管理方式，使得药品库存的管理更加便捷，医护人员可以有更多的时间和精力投入到医疗服务中，提高医疗服务质量。</w:t>
      </w:r>
    </w:p>
    <w:p>
      <w:pPr>
        <w:numPr>
          <w:ilvl w:val="0"/>
          <w:numId w:val="0"/>
        </w:numPr>
        <w:spacing w:before="30" w:after="30" w:line="360" w:lineRule="auto"/>
        <w:ind w:leftChars="0"/>
        <w:outlineLvl w:val="1"/>
        <w:rPr>
          <w:rFonts w:hint="eastAsia" w:ascii="宋体" w:hAnsi="宋体"/>
          <w:b w:val="0"/>
          <w:bCs/>
          <w:szCs w:val="21"/>
        </w:rPr>
      </w:pPr>
      <w:bookmarkStart w:id="16" w:name="_Toc1361"/>
      <w:r>
        <w:rPr>
          <w:rFonts w:hint="eastAsia" w:ascii="宋体" w:hAnsi="宋体"/>
          <w:b w:val="0"/>
          <w:bCs/>
          <w:szCs w:val="21"/>
        </w:rPr>
        <w:t>创新医院管理方式：</w:t>
      </w:r>
      <w:r>
        <w:rPr>
          <w:rFonts w:hint="eastAsia" w:ascii="宋体" w:hAnsi="宋体"/>
          <w:b w:val="0"/>
          <w:bCs/>
          <w:szCs w:val="21"/>
          <w:lang w:eastAsia="zh-CN"/>
        </w:rPr>
        <w:t>医药运输机器人</w:t>
      </w:r>
      <w:r>
        <w:rPr>
          <w:rFonts w:hint="eastAsia" w:ascii="宋体" w:hAnsi="宋体"/>
          <w:b w:val="0"/>
          <w:bCs/>
          <w:szCs w:val="21"/>
        </w:rPr>
        <w:t>的出现，不仅提高了医疗效率和服务质量，还为医院管理方式的创新提供了可能。通过应用</w:t>
      </w:r>
      <w:r>
        <w:rPr>
          <w:rFonts w:hint="eastAsia" w:ascii="宋体" w:hAnsi="宋体"/>
          <w:b w:val="0"/>
          <w:bCs/>
          <w:szCs w:val="21"/>
          <w:lang w:eastAsia="zh-CN"/>
        </w:rPr>
        <w:t>医药运输机器人</w:t>
      </w:r>
      <w:r>
        <w:rPr>
          <w:rFonts w:hint="eastAsia" w:ascii="宋体" w:hAnsi="宋体"/>
          <w:b w:val="0"/>
          <w:bCs/>
          <w:szCs w:val="21"/>
        </w:rPr>
        <w:t>，医院能够实现对药品的全程数字化监控和管理，</w:t>
      </w:r>
      <w:bookmarkEnd w:id="14"/>
      <w:bookmarkEnd w:id="16"/>
    </w:p>
    <w:p>
      <w:pPr>
        <w:numPr>
          <w:ilvl w:val="0"/>
          <w:numId w:val="0"/>
        </w:numPr>
        <w:spacing w:before="30" w:after="30" w:line="360" w:lineRule="auto"/>
        <w:ind w:leftChars="0"/>
        <w:outlineLvl w:val="1"/>
        <w:rPr>
          <w:rFonts w:hint="eastAsia" w:ascii="黑体" w:hAnsi="黑体" w:eastAsia="黑体" w:cs="黑体"/>
          <w:sz w:val="30"/>
          <w:szCs w:val="30"/>
          <w:lang w:val="en-US" w:eastAsia="zh-CN"/>
        </w:rPr>
      </w:pPr>
      <w:r>
        <w:rPr>
          <w:rFonts w:hint="eastAsia" w:ascii="黑体" w:hAnsi="黑体" w:eastAsia="黑体" w:cs="黑体"/>
          <w:b/>
          <w:bCs/>
          <w:sz w:val="30"/>
          <w:szCs w:val="30"/>
        </w:rPr>
        <w:t xml:space="preserve"> </w:t>
      </w:r>
      <w:bookmarkStart w:id="17" w:name="_Toc30393"/>
      <w:r>
        <w:rPr>
          <w:rFonts w:hint="eastAsia" w:ascii="黑体" w:hAnsi="黑体" w:eastAsia="黑体" w:cs="黑体"/>
          <w:b/>
          <w:bCs/>
          <w:sz w:val="30"/>
          <w:szCs w:val="30"/>
        </w:rPr>
        <w:t>1.2国内外发展现状</w:t>
      </w:r>
      <w:bookmarkEnd w:id="17"/>
    </w:p>
    <w:p>
      <w:pPr>
        <w:rPr>
          <w:rFonts w:hint="eastAsia"/>
          <w:lang w:val="en-US" w:eastAsia="zh-CN"/>
        </w:rPr>
      </w:pPr>
      <w:r>
        <w:rPr>
          <w:rFonts w:hint="eastAsia"/>
          <w:lang w:val="en-US" w:eastAsia="zh-CN"/>
        </w:rPr>
        <w:t>医药运输机器人是一种结合了人工智能和机器人技术的创新产品，旨在提供便捷、高效的药品配送服务。医药运输机器人作为一种创新的药品配送方式，正在国内外得到越来越多的关注和研究。国内外的研究者都在不断改进医药运输机器人的性能和功能，以提高其配送效率和安全性。随着人工智能和机器人技术的不断发展，相信医药运输机器人在未来会有更广阔的应用前景。</w:t>
      </w:r>
    </w:p>
    <w:p>
      <w:pPr>
        <w:numPr>
          <w:ilvl w:val="0"/>
          <w:numId w:val="0"/>
        </w:numPr>
        <w:spacing w:before="30" w:after="30" w:line="360" w:lineRule="auto"/>
        <w:ind w:leftChars="0"/>
        <w:outlineLvl w:val="1"/>
        <w:rPr>
          <w:rFonts w:hint="eastAsia" w:ascii="黑体" w:hAnsi="黑体" w:eastAsia="黑体" w:cs="黑体"/>
          <w:b/>
          <w:bCs/>
          <w:sz w:val="30"/>
          <w:szCs w:val="30"/>
        </w:rPr>
      </w:pPr>
      <w:bookmarkStart w:id="18" w:name="_Toc20134"/>
      <w:r>
        <w:rPr>
          <w:rFonts w:hint="eastAsia" w:ascii="黑体" w:hAnsi="黑体" w:eastAsia="黑体" w:cs="黑体"/>
          <w:b/>
          <w:bCs/>
          <w:sz w:val="30"/>
          <w:szCs w:val="30"/>
        </w:rPr>
        <w:t>1.2.1国</w:t>
      </w:r>
      <w:r>
        <w:rPr>
          <w:rFonts w:hint="eastAsia" w:ascii="黑体" w:hAnsi="黑体" w:eastAsia="黑体" w:cs="黑体"/>
          <w:b/>
          <w:bCs/>
          <w:sz w:val="30"/>
          <w:szCs w:val="30"/>
          <w:lang w:val="en-US" w:eastAsia="zh-CN"/>
        </w:rPr>
        <w:t>内</w:t>
      </w:r>
      <w:r>
        <w:rPr>
          <w:rFonts w:hint="eastAsia" w:ascii="黑体" w:hAnsi="黑体" w:eastAsia="黑体" w:cs="黑体"/>
          <w:b/>
          <w:bCs/>
          <w:sz w:val="30"/>
          <w:szCs w:val="30"/>
        </w:rPr>
        <w:t>研究现状</w:t>
      </w:r>
      <w:bookmarkEnd w:id="18"/>
    </w:p>
    <w:p>
      <w:pPr>
        <w:ind w:firstLine="480" w:firstLineChars="200"/>
        <w:rPr>
          <w:rFonts w:hint="eastAsia"/>
          <w:lang w:val="en-US" w:eastAsia="zh-CN"/>
        </w:rPr>
      </w:pPr>
      <w:r>
        <w:rPr>
          <w:rFonts w:hint="eastAsia"/>
          <w:lang w:val="en-US" w:eastAsia="zh-CN"/>
        </w:rPr>
        <w:t>在国内，医药运输机器人的研究和应用逐渐兴起。一些大型医院和药店开始尝试使用医药运输机器人进行药品配送。这些小车通常配备了激光雷达、摄像头、传感器等设备，能够实现自主导航、避障和定位等功能。同时，它们还可以通过语音交互与用户进行沟通，提供药品咨询和服务。</w:t>
      </w:r>
    </w:p>
    <w:p>
      <w:pPr>
        <w:ind w:firstLine="480" w:firstLineChars="200"/>
        <w:rPr>
          <w:rFonts w:hint="eastAsia" w:ascii="黑体" w:hAnsi="黑体" w:eastAsia="黑体" w:cs="黑体"/>
          <w:b/>
          <w:bCs/>
          <w:sz w:val="30"/>
          <w:szCs w:val="30"/>
        </w:rPr>
      </w:pPr>
      <w:r>
        <w:rPr>
          <w:rFonts w:hint="eastAsia"/>
          <w:lang w:val="en-US" w:eastAsia="zh-CN"/>
        </w:rPr>
        <w:t>随着医疗信息化和智能化的发展，国内政策也对医药运输机器人的发展给予了支持。例如，国家卫健委联合有关部门发布《智慧医疗创新发展行动计划》，鼓励医疗机构引入人工智能技术，提升医疗服务效率和质量。目前，国内的医药运输机器人主要集中在医院和药店等特定场景中的试点应用。一些研究机构和企业也在不断改进医药运输机器人的性能和功能，提高其配送效率和安全性。例如，一些研究者正在探索如何通过深度学习算法提高小车的自主导航和避障能力，以应对复杂的室内环境。</w:t>
      </w:r>
    </w:p>
    <w:p>
      <w:pPr>
        <w:numPr>
          <w:ilvl w:val="0"/>
          <w:numId w:val="0"/>
        </w:numPr>
        <w:spacing w:before="30" w:after="30" w:line="360" w:lineRule="auto"/>
        <w:ind w:leftChars="0"/>
        <w:outlineLvl w:val="1"/>
        <w:rPr>
          <w:rFonts w:hint="eastAsia" w:ascii="黑体" w:hAnsi="黑体" w:eastAsia="黑体" w:cs="黑体"/>
          <w:b/>
          <w:bCs/>
          <w:sz w:val="30"/>
          <w:szCs w:val="30"/>
        </w:rPr>
      </w:pPr>
      <w:bookmarkStart w:id="19" w:name="_Toc19806"/>
      <w:r>
        <w:rPr>
          <w:rFonts w:hint="eastAsia" w:ascii="黑体" w:hAnsi="黑体" w:eastAsia="黑体" w:cs="黑体"/>
          <w:b/>
          <w:bCs/>
          <w:sz w:val="30"/>
          <w:szCs w:val="30"/>
        </w:rPr>
        <w:t>1.2.</w:t>
      </w:r>
      <w:r>
        <w:rPr>
          <w:rFonts w:hint="eastAsia" w:ascii="黑体" w:hAnsi="黑体" w:eastAsia="黑体" w:cs="黑体"/>
          <w:b/>
          <w:bCs/>
          <w:sz w:val="30"/>
          <w:szCs w:val="30"/>
          <w:lang w:val="en-US" w:eastAsia="zh-CN"/>
        </w:rPr>
        <w:t>2</w:t>
      </w:r>
      <w:r>
        <w:rPr>
          <w:rFonts w:hint="eastAsia" w:ascii="黑体" w:hAnsi="黑体" w:eastAsia="黑体" w:cs="黑体"/>
          <w:b/>
          <w:bCs/>
          <w:sz w:val="30"/>
          <w:szCs w:val="30"/>
        </w:rPr>
        <w:t>国</w:t>
      </w:r>
      <w:r>
        <w:rPr>
          <w:rFonts w:hint="eastAsia" w:ascii="黑体" w:hAnsi="黑体" w:eastAsia="黑体" w:cs="黑体"/>
          <w:b/>
          <w:bCs/>
          <w:sz w:val="30"/>
          <w:szCs w:val="30"/>
          <w:lang w:val="en-US" w:eastAsia="zh-CN"/>
        </w:rPr>
        <w:t>外</w:t>
      </w:r>
      <w:r>
        <w:rPr>
          <w:rFonts w:hint="eastAsia" w:ascii="黑体" w:hAnsi="黑体" w:eastAsia="黑体" w:cs="黑体"/>
          <w:b/>
          <w:bCs/>
          <w:sz w:val="30"/>
          <w:szCs w:val="30"/>
        </w:rPr>
        <w:t>研究现状</w:t>
      </w:r>
      <w:bookmarkEnd w:id="19"/>
    </w:p>
    <w:p>
      <w:pPr>
        <w:ind w:firstLine="480" w:firstLineChars="200"/>
        <w:rPr>
          <w:rFonts w:hint="eastAsia"/>
          <w:lang w:val="en-US" w:eastAsia="zh-CN"/>
        </w:rPr>
      </w:pPr>
      <w:r>
        <w:rPr>
          <w:rFonts w:hint="eastAsia"/>
          <w:lang w:val="en-US" w:eastAsia="zh-CN"/>
        </w:rPr>
        <w:t>在国外，医药运输机器人的研究和应用也取得了一定的进展。一些国外的医院和药店也开始尝试使用医药运输机器人进行药品配送。与国内相似，这些小车通常配备了各种传感器和设备，能够实现自主导航、避障和定位等功能。在国外，一些国家已经将医药运输机器人纳入医疗设备范畴，并给予相应的政策支持。例如，美国食品药品监督管理局（FDA）已经批准了一些医药运输机器人的生产和销售，并给予了相应的政策支持。此外，国外的研究者还在探索如何将医药运输机器人与其他技术相结合，提高其配送效率和服务质量。例如，一些研究者正在研究如何利用无人机技术实现远程配送，以解决偏远地区的药品供应问题。另外，一些研究者还在研究如何利用人工智能算法对药品进行智能管理和监控，以提高药品的安全性和质量。</w:t>
      </w:r>
    </w:p>
    <w:p>
      <w:pPr>
        <w:ind w:firstLine="480" w:firstLineChars="200"/>
        <w:rPr>
          <w:rFonts w:hint="eastAsia"/>
          <w:lang w:val="en-US" w:eastAsia="zh-CN"/>
        </w:rPr>
      </w:pPr>
    </w:p>
    <w:p>
      <w:pPr>
        <w:spacing w:line="440" w:lineRule="exact"/>
        <w:jc w:val="left"/>
        <w:outlineLvl w:val="9"/>
        <w:rPr>
          <w:rStyle w:val="11"/>
          <w:rFonts w:hint="eastAsia" w:ascii="黑体" w:hAnsi="黑体" w:eastAsia="黑体" w:cs="黑体"/>
          <w:b/>
          <w:bCs w:val="0"/>
          <w:sz w:val="32"/>
          <w:szCs w:val="32"/>
        </w:rPr>
      </w:pPr>
    </w:p>
    <w:p>
      <w:pPr>
        <w:numPr>
          <w:ilvl w:val="0"/>
          <w:numId w:val="0"/>
        </w:numPr>
        <w:spacing w:before="30" w:after="30" w:line="420" w:lineRule="auto"/>
        <w:ind w:leftChars="0"/>
        <w:outlineLvl w:val="0"/>
        <w:rPr>
          <w:rFonts w:hint="eastAsia" w:ascii="黑体" w:hAnsi="黑体" w:eastAsia="黑体" w:cs="黑体"/>
          <w:b/>
          <w:bCs/>
          <w:sz w:val="30"/>
          <w:szCs w:val="30"/>
          <w:lang w:val="en-US" w:eastAsia="zh-CN"/>
        </w:rPr>
      </w:pPr>
      <w:bookmarkStart w:id="20" w:name="_Toc23787"/>
      <w:r>
        <w:rPr>
          <w:rFonts w:hint="eastAsia" w:ascii="黑体" w:hAnsi="黑体" w:eastAsia="黑体" w:cs="黑体"/>
          <w:b/>
          <w:bCs/>
          <w:sz w:val="30"/>
          <w:szCs w:val="30"/>
          <w:lang w:val="en-US" w:eastAsia="zh-CN"/>
        </w:rPr>
        <w:t>2 初步设想及拟解决的问题</w:t>
      </w:r>
      <w:bookmarkEnd w:id="20"/>
    </w:p>
    <w:p>
      <w:pPr>
        <w:numPr>
          <w:ilvl w:val="0"/>
          <w:numId w:val="0"/>
        </w:numPr>
        <w:spacing w:before="30" w:after="30" w:line="240" w:lineRule="auto"/>
        <w:ind w:leftChars="0" w:firstLine="480" w:firstLineChars="200"/>
        <w:outlineLvl w:val="1"/>
        <w:rPr>
          <w:rFonts w:hint="eastAsia" w:ascii="宋体" w:hAnsi="宋体"/>
          <w:b w:val="0"/>
          <w:bCs/>
          <w:szCs w:val="21"/>
        </w:rPr>
      </w:pPr>
      <w:bookmarkStart w:id="21" w:name="_Toc28051"/>
      <w:r>
        <w:rPr>
          <w:rFonts w:hint="eastAsia" w:ascii="宋体" w:hAnsi="宋体"/>
          <w:b w:val="0"/>
          <w:bCs/>
          <w:szCs w:val="21"/>
          <w:lang w:eastAsia="zh-CN"/>
        </w:rPr>
        <w:t>医药运输机器人</w:t>
      </w:r>
      <w:r>
        <w:rPr>
          <w:rFonts w:hint="eastAsia" w:ascii="宋体" w:hAnsi="宋体"/>
          <w:b w:val="0"/>
          <w:bCs/>
          <w:szCs w:val="21"/>
        </w:rPr>
        <w:t>是一种结合了人工智能和机器人技术的创新产品，旨在提供便捷、高效的药品配送服务</w:t>
      </w:r>
      <w:r>
        <w:rPr>
          <w:rFonts w:hint="eastAsia" w:ascii="宋体" w:hAnsi="宋体"/>
          <w:b w:val="0"/>
          <w:bCs/>
          <w:szCs w:val="21"/>
          <w:lang w:eastAsia="zh-CN"/>
        </w:rPr>
        <w:t>。医药运输机器人</w:t>
      </w:r>
      <w:r>
        <w:rPr>
          <w:rFonts w:hint="eastAsia" w:ascii="宋体" w:hAnsi="宋体"/>
          <w:b w:val="0"/>
          <w:bCs/>
          <w:szCs w:val="21"/>
        </w:rPr>
        <w:t>的初步设想是一种能够自主导航、避障和定位的机器人小车，能够在医院、药店等场景中进行药品配送。它可以提高配送效率，解决人力短缺问题，提供便捷的药品配送服务，提高药品配送的准确性和安全性，解决药品供应链管理问题。随着人工智能和机器人技术的不断发展，相信</w:t>
      </w:r>
      <w:r>
        <w:rPr>
          <w:rFonts w:hint="eastAsia" w:ascii="宋体" w:hAnsi="宋体"/>
          <w:b w:val="0"/>
          <w:bCs/>
          <w:szCs w:val="21"/>
          <w:lang w:eastAsia="zh-CN"/>
        </w:rPr>
        <w:t>医药运输机器人</w:t>
      </w:r>
      <w:r>
        <w:rPr>
          <w:rFonts w:hint="eastAsia" w:ascii="宋体" w:hAnsi="宋体"/>
          <w:b w:val="0"/>
          <w:bCs/>
          <w:szCs w:val="21"/>
        </w:rPr>
        <w:t>在未来会有更广阔的应用前景。</w:t>
      </w:r>
      <w:bookmarkEnd w:id="21"/>
    </w:p>
    <w:p>
      <w:pPr>
        <w:numPr>
          <w:ilvl w:val="0"/>
          <w:numId w:val="0"/>
        </w:numPr>
        <w:spacing w:before="30" w:after="30" w:line="420" w:lineRule="auto"/>
        <w:ind w:leftChars="0"/>
        <w:outlineLvl w:val="9"/>
        <w:rPr>
          <w:rFonts w:hint="eastAsia" w:ascii="黑体" w:hAnsi="黑体" w:eastAsia="黑体" w:cs="黑体"/>
          <w:b/>
          <w:bCs/>
          <w:sz w:val="30"/>
          <w:szCs w:val="30"/>
          <w:lang w:val="en-US" w:eastAsia="zh-CN"/>
        </w:rPr>
      </w:pPr>
    </w:p>
    <w:p>
      <w:pPr>
        <w:numPr>
          <w:ilvl w:val="0"/>
          <w:numId w:val="0"/>
        </w:numPr>
        <w:spacing w:before="30" w:after="30" w:line="420" w:lineRule="auto"/>
        <w:ind w:leftChars="0"/>
        <w:outlineLvl w:val="1"/>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 xml:space="preserve"> </w:t>
      </w:r>
      <w:bookmarkStart w:id="22" w:name="_Toc5728"/>
      <w:r>
        <w:rPr>
          <w:rFonts w:hint="eastAsia" w:ascii="黑体" w:hAnsi="黑体" w:eastAsia="黑体" w:cs="黑体"/>
          <w:b/>
          <w:bCs/>
          <w:sz w:val="30"/>
          <w:szCs w:val="30"/>
          <w:lang w:val="en-US" w:eastAsia="zh-CN"/>
        </w:rPr>
        <w:t>2.1初步设想</w:t>
      </w:r>
      <w:bookmarkEnd w:id="22"/>
    </w:p>
    <w:p>
      <w:pPr>
        <w:keepNext w:val="0"/>
        <w:keepLines w:val="0"/>
        <w:pageBreakBefore w:val="0"/>
        <w:widowControl w:val="0"/>
        <w:kinsoku/>
        <w:wordWrap/>
        <w:overflowPunct/>
        <w:topLinePunct w:val="0"/>
        <w:autoSpaceDE/>
        <w:autoSpaceDN/>
        <w:bidi w:val="0"/>
        <w:adjustRightInd/>
        <w:snapToGrid/>
        <w:spacing w:line="240" w:lineRule="auto"/>
        <w:ind w:firstLine="602" w:firstLineChars="200"/>
        <w:textAlignment w:val="auto"/>
        <w:rPr>
          <w:rFonts w:hint="eastAsia" w:ascii="宋体" w:hAnsi="宋体"/>
          <w:b w:val="0"/>
          <w:bCs/>
          <w:szCs w:val="21"/>
        </w:rPr>
      </w:pPr>
      <w:r>
        <w:rPr>
          <w:rFonts w:hint="eastAsia" w:ascii="黑体" w:hAnsi="黑体" w:eastAsia="黑体" w:cs="黑体"/>
          <w:b/>
          <w:bCs/>
          <w:sz w:val="30"/>
          <w:szCs w:val="30"/>
          <w:lang w:val="en-US" w:eastAsia="zh-CN"/>
        </w:rPr>
        <w:t xml:space="preserve">   </w:t>
      </w:r>
      <w:r>
        <w:rPr>
          <w:rFonts w:hint="eastAsia" w:ascii="宋体" w:hAnsi="宋体"/>
          <w:b w:val="0"/>
          <w:bCs/>
          <w:szCs w:val="21"/>
        </w:rPr>
        <w:t>首先，</w:t>
      </w:r>
      <w:r>
        <w:rPr>
          <w:rFonts w:hint="eastAsia" w:ascii="宋体" w:hAnsi="宋体"/>
          <w:b w:val="0"/>
          <w:bCs/>
          <w:szCs w:val="21"/>
          <w:lang w:eastAsia="zh-CN"/>
        </w:rPr>
        <w:t>医药运输机器人</w:t>
      </w:r>
      <w:r>
        <w:rPr>
          <w:rFonts w:hint="eastAsia" w:ascii="宋体" w:hAnsi="宋体"/>
          <w:b w:val="0"/>
          <w:bCs/>
          <w:szCs w:val="21"/>
        </w:rPr>
        <w:t>的核心功能应该是自动导航和药品配送。</w:t>
      </w:r>
      <w:r>
        <w:rPr>
          <w:rFonts w:hint="eastAsia" w:ascii="宋体" w:hAnsi="宋体"/>
          <w:b w:val="0"/>
          <w:bCs/>
          <w:szCs w:val="21"/>
          <w:lang w:val="en-US" w:eastAsia="zh-CN"/>
        </w:rPr>
        <w:t xml:space="preserve"> </w:t>
      </w:r>
      <w:r>
        <w:rPr>
          <w:rFonts w:hint="eastAsia" w:ascii="宋体" w:hAnsi="宋体"/>
          <w:b w:val="0"/>
          <w:bCs/>
          <w:szCs w:val="21"/>
        </w:rPr>
        <w:t>小车能够在医院环境中准确地导航，避开各种障碍物，并按照预定的路线将药品送达到指定的位置。此外，小车还应配备适当的传感器和控制系统，以确保药品在配送过程中的安全和稳定。</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szCs w:val="21"/>
        </w:rPr>
      </w:pPr>
      <w:r>
        <w:rPr>
          <w:rFonts w:hint="eastAsia" w:ascii="宋体" w:hAnsi="宋体"/>
          <w:b w:val="0"/>
          <w:bCs/>
          <w:szCs w:val="21"/>
        </w:rPr>
        <w:t>其次，</w:t>
      </w:r>
      <w:r>
        <w:rPr>
          <w:rFonts w:hint="eastAsia" w:ascii="宋体" w:hAnsi="宋体"/>
          <w:b w:val="0"/>
          <w:bCs/>
          <w:szCs w:val="21"/>
          <w:lang w:eastAsia="zh-CN"/>
        </w:rPr>
        <w:t>医药运输机器人</w:t>
      </w:r>
      <w:r>
        <w:rPr>
          <w:rFonts w:hint="eastAsia" w:ascii="宋体" w:hAnsi="宋体"/>
          <w:b w:val="0"/>
          <w:bCs/>
          <w:szCs w:val="21"/>
        </w:rPr>
        <w:t>应该具备药品识别和管理的功能。通过机器视觉和深度学习技术，小车能够准确地识别药品的种类、数量和有效期等信息，并将这些信息实时地反馈给医院的信息管理系统。这将使得药品的管理更加精细化，可以有效地避免药品的误用和过期等问题。</w:t>
      </w:r>
    </w:p>
    <w:p>
      <w:pPr>
        <w:numPr>
          <w:ilvl w:val="0"/>
          <w:numId w:val="0"/>
        </w:numPr>
        <w:spacing w:before="30" w:after="30" w:line="240" w:lineRule="auto"/>
        <w:ind w:leftChars="0"/>
        <w:outlineLvl w:val="1"/>
        <w:rPr>
          <w:rFonts w:hint="eastAsia" w:ascii="宋体" w:hAnsi="宋体"/>
          <w:b w:val="0"/>
          <w:bCs/>
          <w:szCs w:val="21"/>
        </w:rPr>
      </w:pPr>
      <w:bookmarkStart w:id="23" w:name="_Toc412"/>
      <w:r>
        <w:rPr>
          <w:rFonts w:hint="eastAsia" w:ascii="宋体" w:hAnsi="宋体"/>
          <w:b w:val="0"/>
          <w:bCs/>
          <w:szCs w:val="21"/>
        </w:rPr>
        <w:t>另外，</w:t>
      </w:r>
      <w:r>
        <w:rPr>
          <w:rFonts w:hint="eastAsia" w:ascii="宋体" w:hAnsi="宋体"/>
          <w:b w:val="0"/>
          <w:bCs/>
          <w:szCs w:val="21"/>
          <w:lang w:eastAsia="zh-CN"/>
        </w:rPr>
        <w:t>医药运输机器人</w:t>
      </w:r>
      <w:r>
        <w:rPr>
          <w:rFonts w:hint="eastAsia" w:ascii="宋体" w:hAnsi="宋体"/>
          <w:b w:val="0"/>
          <w:bCs/>
          <w:szCs w:val="21"/>
        </w:rPr>
        <w:t>还应该具备自动化和智能化的特点。这包括自动规划配送路线、自动分配药品、自动追踪药品使用情况等功能。通过这些功能，小车可以大大提高药品配送的效率和精度，同时也可以减轻医护人员的工作负担，使得他们可以有更多的时间和精力投入到病人的治疗和护理中。</w:t>
      </w:r>
      <w:bookmarkEnd w:id="23"/>
    </w:p>
    <w:p>
      <w:pPr>
        <w:numPr>
          <w:ilvl w:val="0"/>
          <w:numId w:val="0"/>
        </w:numPr>
        <w:spacing w:before="30" w:after="30" w:line="420" w:lineRule="auto"/>
        <w:ind w:leftChars="0"/>
        <w:outlineLvl w:val="1"/>
        <w:rPr>
          <w:rFonts w:hint="eastAsia" w:ascii="黑体" w:hAnsi="黑体" w:eastAsia="黑体" w:cs="黑体"/>
          <w:b/>
          <w:bCs/>
          <w:sz w:val="30"/>
          <w:szCs w:val="30"/>
          <w:lang w:val="en-US" w:eastAsia="zh-CN"/>
        </w:rPr>
      </w:pPr>
      <w:bookmarkStart w:id="24" w:name="_Toc27954"/>
      <w:r>
        <w:rPr>
          <w:rFonts w:hint="eastAsia" w:ascii="黑体" w:hAnsi="黑体" w:eastAsia="黑体" w:cs="黑体"/>
          <w:b/>
          <w:bCs/>
          <w:sz w:val="30"/>
          <w:szCs w:val="30"/>
          <w:lang w:val="en-US" w:eastAsia="zh-CN"/>
        </w:rPr>
        <w:t>2.2拟解决的问题</w:t>
      </w:r>
      <w:bookmarkEnd w:id="2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b w:val="0"/>
          <w:bCs/>
          <w:szCs w:val="21"/>
        </w:rPr>
      </w:pPr>
      <w:r>
        <w:rPr>
          <w:rFonts w:hint="eastAsia" w:ascii="宋体" w:hAnsi="宋体"/>
          <w:b w:val="0"/>
          <w:bCs/>
          <w:szCs w:val="21"/>
          <w:lang w:val="en-US" w:eastAsia="zh-CN"/>
        </w:rPr>
        <w:t>1.</w:t>
      </w:r>
      <w:r>
        <w:rPr>
          <w:rFonts w:hint="eastAsia" w:ascii="宋体" w:hAnsi="宋体"/>
          <w:b w:val="0"/>
          <w:bCs/>
          <w:szCs w:val="21"/>
        </w:rPr>
        <w:t>提高配送效率：传统的药品配送方式通常需要人工操作，效率较低。</w:t>
      </w:r>
      <w:r>
        <w:rPr>
          <w:rFonts w:hint="eastAsia" w:ascii="宋体" w:hAnsi="宋体"/>
          <w:b w:val="0"/>
          <w:bCs/>
          <w:szCs w:val="21"/>
          <w:lang w:eastAsia="zh-CN"/>
        </w:rPr>
        <w:t>医药运输机器人</w:t>
      </w:r>
      <w:r>
        <w:rPr>
          <w:rFonts w:hint="eastAsia" w:ascii="宋体" w:hAnsi="宋体"/>
          <w:b w:val="0"/>
          <w:bCs/>
          <w:szCs w:val="21"/>
        </w:rPr>
        <w:t>可以通过自主导航和避障功能，快速准确地将药品送到指定地点，提高配送效率，减少人力成本。</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b w:val="0"/>
          <w:bCs/>
          <w:szCs w:val="21"/>
        </w:rPr>
      </w:pPr>
      <w:r>
        <w:rPr>
          <w:rFonts w:hint="eastAsia" w:ascii="宋体" w:hAnsi="宋体"/>
          <w:b w:val="0"/>
          <w:bCs/>
          <w:szCs w:val="21"/>
          <w:lang w:val="en-US" w:eastAsia="zh-CN"/>
        </w:rPr>
        <w:t>2.</w:t>
      </w:r>
      <w:r>
        <w:rPr>
          <w:rFonts w:hint="eastAsia" w:ascii="宋体" w:hAnsi="宋体"/>
          <w:b w:val="0"/>
          <w:bCs/>
          <w:szCs w:val="21"/>
        </w:rPr>
        <w:t>解决人力短缺问题：随着人口老龄化的加剧，医院和药店面临着人力短缺的问题。</w:t>
      </w:r>
      <w:r>
        <w:rPr>
          <w:rFonts w:hint="eastAsia" w:ascii="宋体" w:hAnsi="宋体"/>
          <w:b w:val="0"/>
          <w:bCs/>
          <w:szCs w:val="21"/>
          <w:lang w:eastAsia="zh-CN"/>
        </w:rPr>
        <w:t>医药运输机器人</w:t>
      </w:r>
      <w:r>
        <w:rPr>
          <w:rFonts w:hint="eastAsia" w:ascii="宋体" w:hAnsi="宋体"/>
          <w:b w:val="0"/>
          <w:bCs/>
          <w:szCs w:val="21"/>
        </w:rPr>
        <w:t>可以部分替代人工配送，减轻人力压力，提高工作效率。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b w:val="0"/>
          <w:bCs/>
          <w:szCs w:val="21"/>
        </w:rPr>
      </w:pPr>
      <w:r>
        <w:rPr>
          <w:rFonts w:hint="eastAsia" w:ascii="宋体" w:hAnsi="宋体"/>
          <w:b w:val="0"/>
          <w:bCs/>
          <w:szCs w:val="21"/>
          <w:lang w:val="en-US" w:eastAsia="zh-CN"/>
        </w:rPr>
        <w:t>3.</w:t>
      </w:r>
      <w:r>
        <w:rPr>
          <w:rFonts w:hint="eastAsia" w:ascii="宋体" w:hAnsi="宋体"/>
          <w:b w:val="0"/>
          <w:bCs/>
          <w:szCs w:val="21"/>
        </w:rPr>
        <w:t>提供便捷的药品配送服务：有些患者由于身体不便或者病情需要，无法亲自到药房取药。</w:t>
      </w:r>
      <w:r>
        <w:rPr>
          <w:rFonts w:hint="eastAsia" w:ascii="宋体" w:hAnsi="宋体"/>
          <w:b w:val="0"/>
          <w:bCs/>
          <w:szCs w:val="21"/>
          <w:lang w:eastAsia="zh-CN"/>
        </w:rPr>
        <w:t>医药运输机器人</w:t>
      </w:r>
      <w:r>
        <w:rPr>
          <w:rFonts w:hint="eastAsia" w:ascii="宋体" w:hAnsi="宋体"/>
          <w:b w:val="0"/>
          <w:bCs/>
          <w:szCs w:val="21"/>
        </w:rPr>
        <w:t>可以为这些患者提供便捷的药品配送服务，满足他们的需求，提高患者的就医体验。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b w:val="0"/>
          <w:bCs/>
          <w:szCs w:val="21"/>
        </w:rPr>
      </w:pPr>
      <w:r>
        <w:rPr>
          <w:rFonts w:hint="eastAsia" w:ascii="宋体" w:hAnsi="宋体"/>
          <w:b w:val="0"/>
          <w:bCs/>
          <w:szCs w:val="21"/>
          <w:lang w:val="en-US" w:eastAsia="zh-CN"/>
        </w:rPr>
        <w:t>4.</w:t>
      </w:r>
      <w:r>
        <w:rPr>
          <w:rFonts w:hint="eastAsia" w:ascii="宋体" w:hAnsi="宋体"/>
          <w:b w:val="0"/>
          <w:bCs/>
          <w:szCs w:val="21"/>
        </w:rPr>
        <w:t>提高药品配送的准确性和安全性：</w:t>
      </w:r>
      <w:r>
        <w:rPr>
          <w:rFonts w:hint="eastAsia" w:ascii="宋体" w:hAnsi="宋体"/>
          <w:b w:val="0"/>
          <w:bCs/>
          <w:szCs w:val="21"/>
          <w:lang w:eastAsia="zh-CN"/>
        </w:rPr>
        <w:t>医药运输机器人</w:t>
      </w:r>
      <w:r>
        <w:rPr>
          <w:rFonts w:hint="eastAsia" w:ascii="宋体" w:hAnsi="宋体"/>
          <w:b w:val="0"/>
          <w:bCs/>
          <w:szCs w:val="21"/>
        </w:rPr>
        <w:t>配备了各种传感器和设备，能够实时监测药品的温度、湿度等参数，确保药品的质量和安全。同时，小车还可以通过语音交互与用户进行沟通，提供药品咨询和服务，减少药品配送中的误差和风险。</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b w:val="0"/>
          <w:bCs/>
          <w:szCs w:val="21"/>
        </w:rPr>
      </w:pPr>
      <w:r>
        <w:rPr>
          <w:rFonts w:hint="eastAsia" w:ascii="宋体" w:hAnsi="宋体"/>
          <w:b w:val="0"/>
          <w:bCs/>
          <w:szCs w:val="21"/>
          <w:lang w:val="en-US" w:eastAsia="zh-CN"/>
        </w:rPr>
        <w:t>5.</w:t>
      </w:r>
      <w:r>
        <w:rPr>
          <w:rFonts w:hint="eastAsia" w:ascii="宋体" w:hAnsi="宋体"/>
          <w:b w:val="0"/>
          <w:bCs/>
          <w:szCs w:val="21"/>
        </w:rPr>
        <w:t>解决药品供应链管理问题：</w:t>
      </w:r>
      <w:r>
        <w:rPr>
          <w:rFonts w:hint="eastAsia" w:ascii="宋体" w:hAnsi="宋体"/>
          <w:b w:val="0"/>
          <w:bCs/>
          <w:szCs w:val="21"/>
          <w:lang w:eastAsia="zh-CN"/>
        </w:rPr>
        <w:t>医药运输机器人</w:t>
      </w:r>
      <w:r>
        <w:rPr>
          <w:rFonts w:hint="eastAsia" w:ascii="宋体" w:hAnsi="宋体"/>
          <w:b w:val="0"/>
          <w:bCs/>
          <w:szCs w:val="21"/>
        </w:rPr>
        <w:t>可以与医院、药店的信息系统进行连接，实现对药品库存和配送情况的实时监控和管理。这样可以提高药品供应链的效率和透明度，减少药品浪费和过期。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b w:val="0"/>
          <w:bCs/>
          <w:szCs w:val="21"/>
        </w:rPr>
      </w:pPr>
    </w:p>
    <w:p>
      <w:pPr>
        <w:numPr>
          <w:ilvl w:val="0"/>
          <w:numId w:val="0"/>
        </w:numPr>
        <w:spacing w:before="30" w:after="30" w:line="420" w:lineRule="auto"/>
        <w:ind w:leftChars="0"/>
        <w:outlineLvl w:val="0"/>
        <w:rPr>
          <w:rFonts w:hint="eastAsia" w:ascii="黑体" w:hAnsi="黑体" w:eastAsia="黑体" w:cs="黑体"/>
          <w:b/>
          <w:bCs/>
          <w:sz w:val="30"/>
          <w:szCs w:val="30"/>
          <w:lang w:val="en-US" w:eastAsia="zh-CN"/>
        </w:rPr>
      </w:pPr>
      <w:bookmarkStart w:id="25" w:name="_Toc18432"/>
      <w:r>
        <w:rPr>
          <w:rFonts w:hint="eastAsia" w:ascii="黑体" w:hAnsi="黑体" w:eastAsia="黑体" w:cs="黑体"/>
          <w:b/>
          <w:bCs/>
          <w:sz w:val="30"/>
          <w:szCs w:val="30"/>
          <w:lang w:val="en-US" w:eastAsia="zh-CN"/>
        </w:rPr>
        <w:t>3系统硬件方案选择</w:t>
      </w:r>
      <w:bookmarkEnd w:id="25"/>
    </w:p>
    <w:p>
      <w:pPr>
        <w:ind w:firstLine="480"/>
        <w:rPr>
          <w:rFonts w:hint="eastAsia"/>
        </w:rPr>
      </w:pPr>
      <w:r>
        <w:rPr>
          <w:rFonts w:hint="eastAsia"/>
        </w:rPr>
        <w:t>本章节主要介绍系统所用到的器件的选择与对比，进行综合的对比考虑选择出最适合本设计的一组方案。</w:t>
      </w:r>
    </w:p>
    <w:p>
      <w:pPr>
        <w:ind w:firstLine="480"/>
        <w:rPr>
          <w:rFonts w:hint="default" w:eastAsia="宋体"/>
          <w:lang w:val="en-US" w:eastAsia="zh-CN"/>
        </w:rPr>
      </w:pPr>
    </w:p>
    <w:p>
      <w:pPr>
        <w:numPr>
          <w:ilvl w:val="0"/>
          <w:numId w:val="0"/>
        </w:numPr>
        <w:spacing w:before="30" w:after="30" w:line="420" w:lineRule="auto"/>
        <w:ind w:leftChars="0"/>
        <w:outlineLvl w:val="1"/>
        <w:rPr>
          <w:rFonts w:hint="eastAsia" w:ascii="黑体" w:hAnsi="黑体" w:eastAsia="黑体" w:cs="黑体"/>
          <w:b/>
          <w:bCs/>
          <w:sz w:val="30"/>
          <w:szCs w:val="30"/>
          <w:lang w:val="en-US" w:eastAsia="zh-CN"/>
        </w:rPr>
      </w:pPr>
      <w:bookmarkStart w:id="26" w:name="_Toc11925"/>
      <w:r>
        <w:rPr>
          <w:rFonts w:hint="eastAsia" w:ascii="黑体" w:hAnsi="黑体" w:eastAsia="黑体" w:cs="黑体"/>
          <w:b/>
          <w:bCs/>
          <w:sz w:val="30"/>
          <w:szCs w:val="30"/>
          <w:lang w:val="en-US" w:eastAsia="zh-CN"/>
        </w:rPr>
        <w:t>3.1硬件方案的选择</w:t>
      </w:r>
      <w:bookmarkEnd w:id="26"/>
    </w:p>
    <w:p>
      <w:pPr>
        <w:ind w:firstLine="480"/>
        <w:rPr>
          <w:rFonts w:hint="eastAsia"/>
        </w:rPr>
      </w:pPr>
      <w:r>
        <w:rPr>
          <w:rFonts w:hint="eastAsia"/>
        </w:rPr>
        <w:t>在硬件电路的搭建之前必须明确设计的方案，通过各个模块之间进行比较选择出最适合本设计的硬件，以发挥器件的最大功效。</w:t>
      </w:r>
    </w:p>
    <w:p>
      <w:pPr>
        <w:ind w:firstLine="480"/>
        <w:rPr>
          <w:rFonts w:hint="eastAsia"/>
        </w:rPr>
      </w:pPr>
    </w:p>
    <w:p>
      <w:pPr>
        <w:numPr>
          <w:ilvl w:val="0"/>
          <w:numId w:val="0"/>
        </w:numPr>
        <w:spacing w:before="30" w:after="30" w:line="420" w:lineRule="auto"/>
        <w:ind w:leftChars="0"/>
        <w:outlineLvl w:val="1"/>
        <w:rPr>
          <w:rFonts w:hint="eastAsia" w:ascii="黑体" w:hAnsi="黑体" w:eastAsia="黑体" w:cs="黑体"/>
          <w:b/>
          <w:bCs/>
          <w:sz w:val="30"/>
          <w:szCs w:val="30"/>
          <w:lang w:val="en-US" w:eastAsia="zh-CN"/>
        </w:rPr>
      </w:pPr>
      <w:bookmarkStart w:id="27" w:name="_Toc26313"/>
      <w:r>
        <w:rPr>
          <w:rFonts w:hint="eastAsia" w:ascii="黑体" w:hAnsi="黑体" w:eastAsia="黑体" w:cs="黑体"/>
          <w:b/>
          <w:bCs/>
          <w:sz w:val="30"/>
          <w:szCs w:val="30"/>
          <w:lang w:val="en-US" w:eastAsia="zh-CN"/>
        </w:rPr>
        <w:t>3.1.1 主控板的选择</w:t>
      </w:r>
      <w:bookmarkEnd w:id="27"/>
    </w:p>
    <w:p>
      <w:pPr>
        <w:numPr>
          <w:ilvl w:val="0"/>
          <w:numId w:val="0"/>
        </w:numPr>
        <w:spacing w:before="30" w:after="30" w:line="420" w:lineRule="auto"/>
        <w:ind w:leftChars="0"/>
        <w:outlineLvl w:val="1"/>
        <w:rPr>
          <w:rFonts w:hint="eastAsia" w:ascii="宋体" w:hAnsi="宋体" w:eastAsia="宋体" w:cs="宋体"/>
          <w:b w:val="0"/>
          <w:bCs w:val="0"/>
          <w:sz w:val="24"/>
          <w:szCs w:val="24"/>
          <w:lang w:val="en-US" w:eastAsia="zh-CN"/>
        </w:rPr>
      </w:pPr>
      <w:bookmarkStart w:id="28" w:name="_Toc18311"/>
      <w:r>
        <w:rPr>
          <w:rFonts w:hint="eastAsia" w:ascii="宋体" w:hAnsi="宋体" w:eastAsia="宋体" w:cs="宋体"/>
          <w:b w:val="0"/>
          <w:bCs w:val="0"/>
          <w:sz w:val="24"/>
          <w:szCs w:val="24"/>
          <w:lang w:val="en-US" w:eastAsia="zh-CN"/>
        </w:rPr>
        <w:t>方案一：</w:t>
      </w:r>
      <w:bookmarkEnd w:id="28"/>
    </w:p>
    <w:p>
      <w:pPr>
        <w:numPr>
          <w:ilvl w:val="0"/>
          <w:numId w:val="0"/>
        </w:numPr>
        <w:spacing w:before="30" w:after="30" w:line="240" w:lineRule="auto"/>
        <w:ind w:leftChars="0" w:firstLine="480" w:firstLineChars="200"/>
        <w:outlineLvl w:val="1"/>
        <w:rPr>
          <w:rFonts w:hint="eastAsia" w:ascii="宋体" w:hAnsi="宋体" w:eastAsia="宋体" w:cs="宋体"/>
          <w:b w:val="0"/>
          <w:bCs w:val="0"/>
          <w:sz w:val="24"/>
          <w:szCs w:val="24"/>
          <w:lang w:val="en-US" w:eastAsia="zh-CN"/>
        </w:rPr>
      </w:pPr>
      <w:bookmarkStart w:id="29" w:name="_Toc25004"/>
      <w:r>
        <w:rPr>
          <w:rFonts w:hint="eastAsia"/>
        </w:rPr>
        <w:t>采用</w:t>
      </w:r>
      <w:r>
        <w:rPr>
          <w:rFonts w:hint="eastAsia" w:ascii="宋体" w:hAnsi="宋体" w:eastAsia="宋体" w:cs="宋体"/>
          <w:b w:val="0"/>
          <w:bCs w:val="0"/>
          <w:sz w:val="24"/>
          <w:szCs w:val="24"/>
          <w:lang w:val="en-US" w:eastAsia="zh-CN"/>
        </w:rPr>
        <w:t>STM32F103C8T6</w:t>
      </w:r>
      <w:r>
        <w:rPr>
          <w:rFonts w:hint="eastAsia"/>
        </w:rPr>
        <w:t>单片机作为主控芯片</w:t>
      </w:r>
      <w:r>
        <w:rPr>
          <w:rFonts w:hint="eastAsia"/>
          <w:lang w:eastAsia="zh-CN"/>
        </w:rPr>
        <w:t>，</w:t>
      </w:r>
      <w:r>
        <w:rPr>
          <w:rFonts w:hint="eastAsia" w:ascii="宋体" w:hAnsi="宋体" w:eastAsia="宋体" w:cs="宋体"/>
          <w:b w:val="0"/>
          <w:bCs w:val="0"/>
          <w:sz w:val="24"/>
          <w:szCs w:val="24"/>
          <w:lang w:val="en-US" w:eastAsia="zh-CN"/>
        </w:rPr>
        <w:t>STM32F103C8T6基于ARM Cortex-M3内核，具有高达72MHz的工作频率，能够处理复杂的实时任务，适合需要较高处理能力的应用。该芯片提供了丰富的外设接口，如GPIO、ADC、DAC、USART、SPI、I2C等，支持多种通信协议，使得它能够轻松集成到各种硬件系统中。同时具有多种低功耗模式，能够在保持性能的同时降低能耗，适合需要长时间运行的设备。STM32系列单片机的资料和教程非常丰富，开发板和开发工具易于获取，降低了学习和开发的门槛</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w:t>
      </w:r>
      <w:r>
        <w:rPr>
          <w:rFonts w:hint="eastAsia" w:ascii="宋体" w:hAnsi="宋体" w:cs="宋体"/>
          <w:b w:val="0"/>
          <w:bCs w:val="0"/>
          <w:sz w:val="24"/>
          <w:szCs w:val="24"/>
          <w:lang w:val="en-US" w:eastAsia="zh-CN"/>
        </w:rPr>
        <w:t>公司也</w:t>
      </w:r>
      <w:r>
        <w:rPr>
          <w:rFonts w:hint="eastAsia" w:ascii="宋体" w:hAnsi="宋体" w:eastAsia="宋体" w:cs="宋体"/>
          <w:b w:val="0"/>
          <w:bCs w:val="0"/>
          <w:sz w:val="24"/>
          <w:szCs w:val="24"/>
          <w:lang w:val="en-US" w:eastAsia="zh-CN"/>
        </w:rPr>
        <w:t>提供的固件库简化了外设的配置过程，使得开发周期更短。STM32拥有庞大的用户群体和活跃的开发者社区，这意味着在遇到问题时，可以很容易地找到解决方案或获得帮助。STM32F103C8T6性能强大，但其成本相对较低，提供了高性能与成本之间的良好平衡。该芯片以其可靠性和稳定性而闻名，适合用于需要长期稳定运行的产品。选择STM32F103C8T6作为主控芯片，可以确保项目在性能、成本、开发便利性和可靠性等方面达到良好的平衡。</w:t>
      </w:r>
      <w:bookmarkEnd w:id="29"/>
    </w:p>
    <w:p>
      <w:pPr>
        <w:numPr>
          <w:ilvl w:val="0"/>
          <w:numId w:val="0"/>
        </w:numPr>
        <w:spacing w:before="30" w:after="30" w:line="240" w:lineRule="auto"/>
        <w:ind w:leftChars="0" w:firstLine="480" w:firstLineChars="20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2227580" cy="2177415"/>
            <wp:effectExtent l="0" t="0" r="12700" b="1905"/>
            <wp:docPr id="4" name="图片 4" descr="00e911145affb31aa83a58347c38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0e911145affb31aa83a58347c38e94"/>
                    <pic:cNvPicPr>
                      <a:picLocks noChangeAspect="1"/>
                    </pic:cNvPicPr>
                  </pic:nvPicPr>
                  <pic:blipFill>
                    <a:blip r:embed="rId10"/>
                    <a:stretch>
                      <a:fillRect/>
                    </a:stretch>
                  </pic:blipFill>
                  <pic:spPr>
                    <a:xfrm>
                      <a:off x="0" y="0"/>
                      <a:ext cx="2227580" cy="2177415"/>
                    </a:xfrm>
                    <a:prstGeom prst="rect">
                      <a:avLst/>
                    </a:prstGeom>
                  </pic:spPr>
                </pic:pic>
              </a:graphicData>
            </a:graphic>
          </wp:inline>
        </w:drawing>
      </w:r>
    </w:p>
    <w:p>
      <w:pPr>
        <w:numPr>
          <w:ilvl w:val="0"/>
          <w:numId w:val="0"/>
        </w:numPr>
        <w:spacing w:before="30" w:after="30" w:line="240" w:lineRule="auto"/>
        <w:ind w:leftChars="0" w:firstLine="480" w:firstLineChars="200"/>
        <w:outlineLvl w:val="9"/>
        <w:rPr>
          <w:rFonts w:hint="eastAsia" w:ascii="宋体" w:hAnsi="宋体" w:eastAsia="宋体" w:cs="宋体"/>
          <w:b w:val="0"/>
          <w:bCs w:val="0"/>
          <w:sz w:val="24"/>
          <w:szCs w:val="24"/>
          <w:lang w:val="en-US" w:eastAsia="zh-CN"/>
        </w:rPr>
      </w:pPr>
    </w:p>
    <w:p>
      <w:pPr>
        <w:numPr>
          <w:ilvl w:val="0"/>
          <w:numId w:val="0"/>
        </w:numPr>
        <w:spacing w:before="30" w:after="30" w:line="420" w:lineRule="auto"/>
        <w:ind w:leftChars="0"/>
        <w:outlineLvl w:val="1"/>
        <w:rPr>
          <w:rFonts w:hint="eastAsia" w:ascii="宋体" w:hAnsi="宋体" w:eastAsia="宋体" w:cs="宋体"/>
          <w:b w:val="0"/>
          <w:bCs w:val="0"/>
          <w:sz w:val="24"/>
          <w:szCs w:val="24"/>
          <w:lang w:val="en-US" w:eastAsia="zh-CN"/>
        </w:rPr>
      </w:pPr>
      <w:bookmarkStart w:id="30" w:name="_Toc5332"/>
      <w:r>
        <w:rPr>
          <w:rFonts w:hint="eastAsia" w:ascii="宋体" w:hAnsi="宋体" w:eastAsia="宋体" w:cs="宋体"/>
          <w:b w:val="0"/>
          <w:bCs w:val="0"/>
          <w:sz w:val="24"/>
          <w:szCs w:val="24"/>
          <w:lang w:val="en-US" w:eastAsia="zh-CN"/>
        </w:rPr>
        <w:t>方案二：</w:t>
      </w:r>
      <w:bookmarkEnd w:id="30"/>
    </w:p>
    <w:p>
      <w:pPr>
        <w:numPr>
          <w:ilvl w:val="0"/>
          <w:numId w:val="0"/>
        </w:numPr>
        <w:spacing w:before="30" w:after="30" w:line="240" w:lineRule="auto"/>
        <w:ind w:leftChars="0" w:firstLine="480" w:firstLineChars="200"/>
        <w:outlineLvl w:val="1"/>
        <w:rPr>
          <w:rFonts w:hint="eastAsia"/>
          <w:lang w:eastAsia="zh-CN"/>
        </w:rPr>
      </w:pPr>
      <w:bookmarkStart w:id="31" w:name="_Toc4744"/>
      <w:r>
        <w:rPr>
          <w:rFonts w:hint="eastAsia"/>
        </w:rPr>
        <w:t>采用</w:t>
      </w:r>
      <w:r>
        <w:t>STC89C52</w:t>
      </w:r>
      <w:r>
        <w:rPr>
          <w:rFonts w:hint="eastAsia"/>
        </w:rPr>
        <w:t>单片机作为主控芯片</w:t>
      </w:r>
      <w:r>
        <w:rPr>
          <w:rFonts w:hint="eastAsia"/>
          <w:lang w:eastAsia="zh-CN"/>
        </w:rPr>
        <w:t>，STC89C52单片机是一款基于8051内核的8位微控制器，STC89C52的价格相对较低，适合预算有限的项目。它支持大多数8051指令集，具有广泛的通用性，易于与其他8051兼容设备集成，同时也支持在线编程（ISP）和在应用编程（IAP），使得程序的更新和升级更加方便。STC89C52单片机提供多个I/O端口、定时器/计数器、串行通信接口等，适合多种应用场景。它具有多种低功耗模式，适合电池供电或需要长时间运行的应用。由于8051架构的普及，有大量的学习资源和开发工具，如Keil、IAR等，降低了学习门槛。但STC89C52单片机的主频相对较低，最高为33MHz，可能不适合高性能要求的应用。Flash存储空间通常为8KB，RAM为512字节，对于需要大量存储空间的应用可能不足。相较于其他一些微控制器，STC89C52的开发工具和支持可能较少。可能缺少一些现代微控制器的高级功能，如USB接口、高级通信协议支持等。虽然它有低功耗模式，但在某些情况下，其功耗高于其他更现代的微控制器。随着技术的发展，市场上出现了性能更强、功能更丰富的微控制器，STC89C52在某些应用场景中可能显得过时。</w:t>
      </w:r>
      <w:bookmarkEnd w:id="31"/>
    </w:p>
    <w:p>
      <w:pPr>
        <w:numPr>
          <w:ilvl w:val="0"/>
          <w:numId w:val="0"/>
        </w:numPr>
        <w:spacing w:before="30" w:after="30" w:line="240" w:lineRule="auto"/>
        <w:ind w:leftChars="0" w:firstLine="480" w:firstLineChars="200"/>
        <w:outlineLvl w:val="9"/>
        <w:rPr>
          <w:rFonts w:hint="eastAsia"/>
          <w:lang w:eastAsia="zh-CN"/>
        </w:rPr>
      </w:pPr>
      <w:r>
        <w:rPr>
          <w:rFonts w:hint="eastAsia"/>
          <w:lang w:eastAsia="zh-CN"/>
        </w:rPr>
        <w:drawing>
          <wp:inline distT="0" distB="0" distL="114300" distR="114300">
            <wp:extent cx="3317240" cy="1896110"/>
            <wp:effectExtent l="0" t="0" r="5080" b="8890"/>
            <wp:docPr id="3" name="图片 3" descr="544cb1842e421349e93ba0e815f7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44cb1842e421349e93ba0e815f7b00"/>
                    <pic:cNvPicPr>
                      <a:picLocks noChangeAspect="1"/>
                    </pic:cNvPicPr>
                  </pic:nvPicPr>
                  <pic:blipFill>
                    <a:blip r:embed="rId11"/>
                    <a:stretch>
                      <a:fillRect/>
                    </a:stretch>
                  </pic:blipFill>
                  <pic:spPr>
                    <a:xfrm>
                      <a:off x="0" y="0"/>
                      <a:ext cx="3317240" cy="1896110"/>
                    </a:xfrm>
                    <a:prstGeom prst="rect">
                      <a:avLst/>
                    </a:prstGeom>
                  </pic:spPr>
                </pic:pic>
              </a:graphicData>
            </a:graphic>
          </wp:inline>
        </w:drawing>
      </w:r>
    </w:p>
    <w:p>
      <w:pPr>
        <w:numPr>
          <w:ilvl w:val="0"/>
          <w:numId w:val="0"/>
        </w:numPr>
        <w:spacing w:before="30" w:after="30" w:line="240" w:lineRule="auto"/>
        <w:ind w:leftChars="0" w:firstLine="480" w:firstLineChars="200"/>
        <w:outlineLvl w:val="9"/>
        <w:rPr>
          <w:rFonts w:hint="eastAsia"/>
          <w:lang w:eastAsia="zh-CN"/>
        </w:rPr>
      </w:pPr>
    </w:p>
    <w:p>
      <w:pPr>
        <w:numPr>
          <w:ilvl w:val="0"/>
          <w:numId w:val="0"/>
        </w:numPr>
        <w:spacing w:before="30" w:after="30" w:line="240" w:lineRule="auto"/>
        <w:ind w:leftChars="0" w:firstLine="480" w:firstLineChars="200"/>
        <w:outlineLvl w:val="1"/>
        <w:rPr>
          <w:rFonts w:hint="eastAsia" w:ascii="黑体" w:hAnsi="黑体" w:eastAsia="宋体" w:cs="黑体"/>
          <w:b/>
          <w:bCs/>
          <w:sz w:val="30"/>
          <w:szCs w:val="30"/>
          <w:lang w:val="en-US" w:eastAsia="zh-CN"/>
        </w:rPr>
      </w:pPr>
      <w:r>
        <w:rPr>
          <w:rFonts w:hint="eastAsia"/>
          <w:lang w:val="en-US" w:eastAsia="zh-CN"/>
        </w:rPr>
        <w:t xml:space="preserve"> </w:t>
      </w:r>
      <w:bookmarkStart w:id="32" w:name="_Toc16404"/>
      <w:r>
        <w:rPr>
          <w:rFonts w:hint="eastAsia"/>
          <w:lang w:val="en-US" w:eastAsia="zh-CN"/>
        </w:rPr>
        <w:t>在综合考虑了资源的有效利用、成本效益以及开发过程的难易程度后，最终决定选用ST公司生产的STM32F103C8T6芯片作为主要的控制芯片。</w:t>
      </w:r>
      <w:bookmarkEnd w:id="32"/>
    </w:p>
    <w:p>
      <w:pPr>
        <w:numPr>
          <w:ilvl w:val="0"/>
          <w:numId w:val="0"/>
        </w:numPr>
        <w:spacing w:before="30" w:after="30" w:line="420" w:lineRule="auto"/>
        <w:ind w:leftChars="0"/>
        <w:outlineLvl w:val="9"/>
        <w:rPr>
          <w:rFonts w:hint="default" w:ascii="黑体" w:hAnsi="黑体" w:eastAsia="黑体" w:cs="黑体"/>
          <w:b/>
          <w:bCs/>
          <w:sz w:val="30"/>
          <w:szCs w:val="30"/>
          <w:lang w:val="en-US" w:eastAsia="zh-CN"/>
        </w:rPr>
      </w:pPr>
    </w:p>
    <w:p>
      <w:pPr>
        <w:ind w:firstLine="480"/>
        <w:rPr>
          <w:rFonts w:hint="eastAsia"/>
        </w:rPr>
      </w:pPr>
    </w:p>
    <w:p>
      <w:pPr>
        <w:ind w:firstLine="480"/>
        <w:rPr>
          <w:rFonts w:hint="eastAsia"/>
          <w:lang w:val="en-US" w:eastAsia="zh-CN"/>
        </w:rPr>
      </w:pPr>
    </w:p>
    <w:p>
      <w:pPr>
        <w:numPr>
          <w:ilvl w:val="0"/>
          <w:numId w:val="0"/>
        </w:numPr>
        <w:spacing w:before="30" w:after="30" w:line="420" w:lineRule="auto"/>
        <w:ind w:leftChars="0"/>
        <w:outlineLvl w:val="1"/>
        <w:rPr>
          <w:rFonts w:hint="eastAsia" w:ascii="宋体" w:hAnsi="宋体" w:eastAsia="宋体" w:cs="宋体"/>
          <w:b w:val="0"/>
          <w:bCs w:val="0"/>
          <w:sz w:val="24"/>
          <w:szCs w:val="24"/>
          <w:lang w:val="en-US" w:eastAsia="zh-CN"/>
        </w:rPr>
      </w:pPr>
      <w:bookmarkStart w:id="33" w:name="_Toc16103"/>
      <w:r>
        <w:rPr>
          <w:rFonts w:hint="eastAsia" w:ascii="宋体" w:hAnsi="宋体" w:eastAsia="宋体" w:cs="宋体"/>
          <w:b/>
          <w:bCs/>
          <w:sz w:val="30"/>
          <w:szCs w:val="30"/>
          <w:lang w:val="en-US" w:eastAsia="zh-CN"/>
        </w:rPr>
        <w:t>3.1.2 数字识别模块的选择</w:t>
      </w:r>
      <w:bookmarkEnd w:id="33"/>
    </w:p>
    <w:p>
      <w:pPr>
        <w:numPr>
          <w:ilvl w:val="0"/>
          <w:numId w:val="0"/>
        </w:numPr>
        <w:spacing w:before="30" w:after="30" w:line="420" w:lineRule="auto"/>
        <w:ind w:leftChars="0"/>
        <w:outlineLvl w:val="1"/>
        <w:rPr>
          <w:rFonts w:hint="eastAsia" w:ascii="宋体" w:hAnsi="宋体" w:eastAsia="宋体" w:cs="宋体"/>
          <w:b w:val="0"/>
          <w:bCs w:val="0"/>
          <w:sz w:val="24"/>
          <w:szCs w:val="24"/>
          <w:lang w:val="en-US" w:eastAsia="zh-CN"/>
        </w:rPr>
      </w:pPr>
      <w:bookmarkStart w:id="34" w:name="_Toc31159"/>
      <w:r>
        <w:rPr>
          <w:rFonts w:hint="eastAsia" w:ascii="宋体" w:hAnsi="宋体" w:eastAsia="宋体" w:cs="宋体"/>
          <w:b w:val="0"/>
          <w:bCs w:val="0"/>
          <w:sz w:val="24"/>
          <w:szCs w:val="24"/>
          <w:lang w:val="en-US" w:eastAsia="zh-CN"/>
        </w:rPr>
        <w:t>方案一：</w:t>
      </w:r>
      <w:bookmarkEnd w:id="34"/>
    </w:p>
    <w:p>
      <w:pPr>
        <w:numPr>
          <w:ilvl w:val="0"/>
          <w:numId w:val="0"/>
        </w:numPr>
        <w:spacing w:before="30" w:after="30" w:line="240" w:lineRule="auto"/>
        <w:ind w:leftChars="0" w:firstLine="480" w:firstLineChars="200"/>
        <w:outlineLvl w:val="1"/>
      </w:pPr>
      <w:bookmarkStart w:id="35" w:name="_Toc31324"/>
      <w:r>
        <w:rPr>
          <w:rFonts w:hint="eastAsia"/>
        </w:rPr>
        <w:t>采用OpenMV</w:t>
      </w:r>
      <w:r>
        <w:rPr>
          <w:rFonts w:hint="eastAsia"/>
          <w:lang w:val="en-US" w:eastAsia="zh-CN"/>
        </w:rPr>
        <w:t>作为</w:t>
      </w:r>
      <w:r>
        <w:rPr>
          <w:rFonts w:hint="eastAsia"/>
        </w:rPr>
        <w:t>数字识别模块</w:t>
      </w:r>
      <w:r>
        <w:rPr>
          <w:rFonts w:hint="eastAsia"/>
          <w:lang w:eastAsia="zh-CN"/>
        </w:rPr>
        <w:t>，</w:t>
      </w:r>
      <w:r>
        <w:rPr>
          <w:rFonts w:hint="eastAsia" w:asciiTheme="minorEastAsia" w:hAnsiTheme="minorEastAsia" w:eastAsiaTheme="minorEastAsia" w:cstheme="minorEastAsia"/>
          <w:i w:val="0"/>
          <w:iCs w:val="0"/>
          <w:caps w:val="0"/>
          <w:color w:val="060607"/>
          <w:spacing w:val="6"/>
          <w:sz w:val="24"/>
          <w:szCs w:val="24"/>
          <w:shd w:val="clear" w:fill="FFFFFF"/>
        </w:rPr>
        <w:t>OpenMV视觉模块是一款专为机器视觉应用设计的低成本、可扩展的开发板。它的目标是成为机器视觉领域的Arduino，即提供一个简单、易用且功能强大的平台，让开发者和爱好者能够轻松实现各种视觉处理功能</w:t>
      </w:r>
      <w:r>
        <w:rPr>
          <w:rFonts w:hint="eastAsia" w:asciiTheme="minorEastAsia" w:hAnsiTheme="minorEastAsia" w:eastAsiaTheme="minorEastAsia" w:cstheme="minorEastAsia"/>
          <w:i w:val="0"/>
          <w:iCs w:val="0"/>
          <w:caps w:val="0"/>
          <w:color w:val="060607"/>
          <w:spacing w:val="6"/>
          <w:sz w:val="24"/>
          <w:szCs w:val="24"/>
          <w:shd w:val="clear" w:fill="FFFFFF"/>
          <w:lang w:eastAsia="zh-CN"/>
        </w:rPr>
        <w:t>。</w:t>
      </w:r>
      <w:r>
        <w:rPr>
          <w:rFonts w:hint="eastAsia" w:asciiTheme="minorEastAsia" w:hAnsiTheme="minorEastAsia" w:eastAsiaTheme="minorEastAsia" w:cstheme="minorEastAsia"/>
          <w:i w:val="0"/>
          <w:iCs w:val="0"/>
          <w:caps w:val="0"/>
          <w:color w:val="060607"/>
          <w:spacing w:val="6"/>
          <w:sz w:val="24"/>
          <w:szCs w:val="24"/>
          <w:shd w:val="clear" w:fill="FFFFFF"/>
        </w:rPr>
        <w:t>OpenMV支持多种视频格式，最高可支持SXGA分辨率，提供更清晰的图像，适合对图像质量有较高要求的应用。</w:t>
      </w:r>
      <w:r>
        <w:rPr>
          <w:rFonts w:hint="eastAsia" w:asciiTheme="minorEastAsia" w:hAnsiTheme="minorEastAsia" w:eastAsiaTheme="minorEastAsia" w:cstheme="minorEastAsia"/>
          <w:i w:val="0"/>
          <w:iCs w:val="0"/>
          <w:caps w:val="0"/>
          <w:color w:val="060607"/>
          <w:spacing w:val="6"/>
          <w:sz w:val="24"/>
          <w:szCs w:val="24"/>
          <w:shd w:val="clear" w:fill="FFFFFF"/>
          <w:lang w:val="en-US" w:eastAsia="zh-CN"/>
        </w:rPr>
        <w:t>它</w:t>
      </w:r>
      <w:r>
        <w:rPr>
          <w:rFonts w:hint="eastAsia" w:asciiTheme="minorEastAsia" w:hAnsiTheme="minorEastAsia" w:eastAsiaTheme="minorEastAsia" w:cstheme="minorEastAsia"/>
          <w:i w:val="0"/>
          <w:iCs w:val="0"/>
          <w:caps w:val="0"/>
          <w:color w:val="060607"/>
          <w:spacing w:val="6"/>
          <w:sz w:val="24"/>
          <w:szCs w:val="24"/>
          <w:shd w:val="clear" w:fill="FFFFFF"/>
        </w:rPr>
        <w:t>对颜色的识别更为敏感，这对于需要精确颜色识别的场景是一个优势。</w:t>
      </w:r>
      <w:r>
        <w:rPr>
          <w:rFonts w:hint="eastAsia" w:asciiTheme="minorEastAsia" w:hAnsiTheme="minorEastAsia" w:eastAsiaTheme="minorEastAsia" w:cstheme="minorEastAsia"/>
          <w:i w:val="0"/>
          <w:iCs w:val="0"/>
          <w:caps w:val="0"/>
          <w:color w:val="060607"/>
          <w:spacing w:val="6"/>
          <w:sz w:val="24"/>
          <w:szCs w:val="24"/>
          <w:shd w:val="clear" w:fill="FFFFFF"/>
          <w:lang w:val="en-US" w:eastAsia="zh-CN"/>
        </w:rPr>
        <w:t>同时</w:t>
      </w:r>
      <w:r>
        <w:rPr>
          <w:rFonts w:hint="eastAsia" w:asciiTheme="minorEastAsia" w:hAnsiTheme="minorEastAsia" w:eastAsiaTheme="minorEastAsia" w:cstheme="minorEastAsia"/>
          <w:i w:val="0"/>
          <w:iCs w:val="0"/>
          <w:caps w:val="0"/>
          <w:color w:val="060607"/>
          <w:spacing w:val="6"/>
          <w:sz w:val="24"/>
          <w:szCs w:val="24"/>
          <w:shd w:val="clear" w:fill="FFFFFF"/>
        </w:rPr>
        <w:t>OpenMV支持Python语言，使得编程更加直观和容易上手，适合初学者和快速原型开发。</w:t>
      </w:r>
      <w:r>
        <w:rPr>
          <w:rFonts w:hint="eastAsia" w:asciiTheme="minorEastAsia" w:hAnsiTheme="minorEastAsia" w:eastAsiaTheme="minorEastAsia" w:cstheme="minorEastAsia"/>
          <w:i w:val="0"/>
          <w:iCs w:val="0"/>
          <w:caps w:val="0"/>
          <w:color w:val="060607"/>
          <w:spacing w:val="6"/>
          <w:sz w:val="24"/>
          <w:szCs w:val="24"/>
          <w:shd w:val="clear" w:fill="FFFFFF"/>
          <w:lang w:val="en-US" w:eastAsia="zh-CN"/>
        </w:rPr>
        <w:t>它</w:t>
      </w:r>
      <w:r>
        <w:rPr>
          <w:rFonts w:hint="eastAsia" w:asciiTheme="minorEastAsia" w:hAnsiTheme="minorEastAsia" w:eastAsiaTheme="minorEastAsia" w:cstheme="minorEastAsia"/>
          <w:i w:val="0"/>
          <w:iCs w:val="0"/>
          <w:caps w:val="0"/>
          <w:color w:val="060607"/>
          <w:spacing w:val="6"/>
          <w:sz w:val="24"/>
          <w:szCs w:val="24"/>
          <w:shd w:val="clear" w:fill="FFFFFF"/>
        </w:rPr>
        <w:t>的设计使得它在资源使用上更加高效，例如，可以通过串口输出来节省资源。</w:t>
      </w:r>
      <w:r>
        <w:rPr>
          <w:rStyle w:val="10"/>
          <w:rFonts w:hint="eastAsia" w:asciiTheme="minorEastAsia" w:hAnsiTheme="minorEastAsia" w:eastAsiaTheme="minorEastAsia" w:cstheme="minorEastAsia"/>
          <w:b w:val="0"/>
          <w:bCs w:val="0"/>
          <w:i w:val="0"/>
          <w:iCs w:val="0"/>
          <w:caps w:val="0"/>
          <w:color w:val="060607"/>
          <w:spacing w:val="6"/>
          <w:sz w:val="24"/>
          <w:szCs w:val="24"/>
          <w:shd w:val="clear" w:fill="FFFFFF"/>
          <w:lang w:val="en-US" w:eastAsia="zh-CN"/>
        </w:rPr>
        <w:t>但</w:t>
      </w:r>
      <w:r>
        <w:rPr>
          <w:rFonts w:hint="eastAsia" w:asciiTheme="minorEastAsia" w:hAnsiTheme="minorEastAsia" w:eastAsiaTheme="minorEastAsia" w:cstheme="minorEastAsia"/>
          <w:i w:val="0"/>
          <w:iCs w:val="0"/>
          <w:caps w:val="0"/>
          <w:color w:val="060607"/>
          <w:spacing w:val="6"/>
          <w:sz w:val="24"/>
          <w:szCs w:val="24"/>
          <w:shd w:val="clear" w:fill="FFFFFF"/>
        </w:rPr>
        <w:t>OpenMV的算力相对较低，可能不适合需要大量计算的任务，如复杂的图像处理或神经网络运算。OpenMV作为单片机，可能在处理更复杂的应用时受限，尤其是在多任务处理和资源分配方面。在某些情况下，OpenMV可能需要与其他微控制器（如STM32）配合使用，以处理更复杂的任务，这可能会增加系统的复杂性和成本。</w:t>
      </w:r>
      <w:bookmarkEnd w:id="35"/>
    </w:p>
    <w:p>
      <w:pPr>
        <w:keepNext w:val="0"/>
        <w:keepLines w:val="0"/>
        <w:widowControl/>
        <w:numPr>
          <w:ilvl w:val="0"/>
          <w:numId w:val="0"/>
        </w:numPr>
        <w:suppressLineNumbers w:val="0"/>
        <w:spacing w:before="0" w:beforeAutospacing="1" w:after="0" w:afterAutospacing="1" w:line="240" w:lineRule="auto"/>
        <w:jc w:val="both"/>
      </w:pPr>
    </w:p>
    <w:p>
      <w:pPr>
        <w:numPr>
          <w:ilvl w:val="0"/>
          <w:numId w:val="0"/>
        </w:numPr>
        <w:spacing w:before="30" w:after="30" w:line="420" w:lineRule="auto"/>
        <w:ind w:leftChars="0"/>
        <w:outlineLvl w:val="1"/>
        <w:rPr>
          <w:rFonts w:hint="eastAsia" w:ascii="宋体" w:hAnsi="宋体" w:eastAsia="宋体" w:cs="宋体"/>
          <w:b w:val="0"/>
          <w:bCs w:val="0"/>
          <w:sz w:val="24"/>
          <w:szCs w:val="24"/>
          <w:lang w:val="en-US" w:eastAsia="zh-CN"/>
        </w:rPr>
      </w:pPr>
      <w:bookmarkStart w:id="36" w:name="_Toc8288"/>
      <w:r>
        <w:rPr>
          <w:rFonts w:hint="eastAsia" w:ascii="宋体" w:hAnsi="宋体" w:eastAsia="宋体" w:cs="宋体"/>
          <w:b w:val="0"/>
          <w:bCs w:val="0"/>
          <w:sz w:val="24"/>
          <w:szCs w:val="24"/>
          <w:lang w:val="en-US" w:eastAsia="zh-CN"/>
        </w:rPr>
        <w:t>方案二： K210模块</w:t>
      </w:r>
      <w:bookmarkEnd w:id="36"/>
    </w:p>
    <w:p>
      <w:pPr>
        <w:numPr>
          <w:ilvl w:val="0"/>
          <w:numId w:val="0"/>
        </w:numPr>
        <w:spacing w:before="30" w:after="30" w:line="240" w:lineRule="auto"/>
        <w:ind w:leftChars="0" w:firstLine="480" w:firstLineChars="200"/>
        <w:jc w:val="left"/>
        <w:outlineLvl w:val="1"/>
        <w:rPr>
          <w:rFonts w:hint="eastAsia" w:asciiTheme="minorEastAsia" w:hAnsiTheme="minorEastAsia" w:eastAsiaTheme="minorEastAsia" w:cstheme="minorEastAsia"/>
          <w:b w:val="0"/>
          <w:bCs w:val="0"/>
          <w:sz w:val="24"/>
          <w:szCs w:val="24"/>
          <w:lang w:val="en-US" w:eastAsia="zh-CN"/>
        </w:rPr>
      </w:pPr>
      <w:bookmarkStart w:id="37" w:name="_Toc17648"/>
      <w:r>
        <w:rPr>
          <w:rFonts w:hint="eastAsia"/>
        </w:rPr>
        <w:t>采用</w:t>
      </w:r>
      <w:r>
        <w:rPr>
          <w:rFonts w:hint="eastAsia" w:asciiTheme="minorEastAsia" w:hAnsiTheme="minorEastAsia" w:eastAsiaTheme="minorEastAsia" w:cstheme="minorEastAsia"/>
          <w:b w:val="0"/>
          <w:bCs w:val="0"/>
          <w:sz w:val="24"/>
          <w:szCs w:val="24"/>
          <w:lang w:val="en-US" w:eastAsia="zh-CN"/>
        </w:rPr>
        <w:t>K210</w:t>
      </w:r>
      <w:r>
        <w:rPr>
          <w:rFonts w:hint="eastAsia"/>
          <w:lang w:val="en-US" w:eastAsia="zh-CN"/>
        </w:rPr>
        <w:t>作为</w:t>
      </w:r>
      <w:r>
        <w:rPr>
          <w:rFonts w:hint="eastAsia"/>
        </w:rPr>
        <w:t>数字识别模块</w:t>
      </w:r>
      <w:r>
        <w:rPr>
          <w:rFonts w:hint="eastAsia"/>
          <w:lang w:eastAsia="zh-CN"/>
        </w:rPr>
        <w:t>，</w:t>
      </w:r>
      <w:r>
        <w:rPr>
          <w:rFonts w:hint="eastAsia" w:asciiTheme="minorEastAsia" w:hAnsiTheme="minorEastAsia" w:eastAsiaTheme="minorEastAsia" w:cstheme="minorEastAsia"/>
          <w:b w:val="0"/>
          <w:bCs w:val="0"/>
          <w:sz w:val="24"/>
          <w:szCs w:val="24"/>
          <w:lang w:val="en-US" w:eastAsia="zh-CN"/>
        </w:rPr>
        <w:t>K210视觉模块是基于Kendryte K210芯片的开发板，这是一款集成了机器视觉与机器听觉能力的系统级芯片（SoC）。K210由嘉楠科技（Cannaan）自主研发，采用RISC-V处理器架构，具备双核64位处理器，并使用台积电（TSMC）的28纳米先进制程技术。这款芯片专为AI与IoT市场设计，提供了零门槛的开发体验，能够快速部署到各种产品中。 K210芯片内置了一个自研的神经网络硬件加速器KPU，这使得它能够高性能地进行卷积神经网络运算，适合需要机器学习或深度学习的应用。K210硬件模块包含多种接口，如TypeC用于串口调试，TF卡槽用于外插存储，Wifi接口等，这为扩展和集成提供了便利。K210基于RISC-V架构，这是一个开源的指令集架构，简单且高效，有助于降低开发成本和提高开发灵活性。但K210在使用过程中可能会发烫，这可能影响设备的稳定性和寿命。K210的内置Flash较小，这限制了固件的大小，可能导致在刷写大型固件时出现卡顿或失败。由于内置的高速SRAM有限，开发者需要在软件上进行优化，以适应大型模型的运行需求。</w:t>
      </w:r>
      <w:bookmarkEnd w:id="37"/>
    </w:p>
    <w:p>
      <w:pPr>
        <w:numPr>
          <w:ilvl w:val="0"/>
          <w:numId w:val="0"/>
        </w:numPr>
        <w:spacing w:before="30" w:after="30" w:line="240" w:lineRule="auto"/>
        <w:ind w:leftChars="0" w:firstLine="480" w:firstLineChars="200"/>
        <w:jc w:val="left"/>
        <w:outlineLvl w:val="9"/>
        <w:rPr>
          <w:rFonts w:hint="eastAsia" w:asciiTheme="minorEastAsia" w:hAnsiTheme="minorEastAsia" w:eastAsiaTheme="minorEastAsia" w:cstheme="minorEastAsia"/>
          <w:b w:val="0"/>
          <w:bCs w:val="0"/>
          <w:sz w:val="24"/>
          <w:szCs w:val="24"/>
          <w:lang w:val="en-US" w:eastAsia="zh-CN"/>
        </w:rPr>
      </w:pPr>
      <w:r>
        <w:drawing>
          <wp:inline distT="0" distB="0" distL="114300" distR="114300">
            <wp:extent cx="2512060" cy="2580640"/>
            <wp:effectExtent l="0" t="0" r="2540" b="1016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2512060" cy="2580640"/>
                    </a:xfrm>
                    <a:prstGeom prst="rect">
                      <a:avLst/>
                    </a:prstGeom>
                    <a:noFill/>
                    <a:ln>
                      <a:noFill/>
                    </a:ln>
                  </pic:spPr>
                </pic:pic>
              </a:graphicData>
            </a:graphic>
          </wp:inline>
        </w:drawing>
      </w:r>
    </w:p>
    <w:p>
      <w:pPr>
        <w:numPr>
          <w:ilvl w:val="0"/>
          <w:numId w:val="0"/>
        </w:numPr>
        <w:spacing w:before="30" w:after="30" w:line="240" w:lineRule="auto"/>
        <w:ind w:leftChars="0" w:firstLine="480" w:firstLineChars="200"/>
        <w:jc w:val="left"/>
        <w:outlineLvl w:val="9"/>
        <w:rPr>
          <w:rFonts w:hint="eastAsia" w:asciiTheme="minorEastAsia" w:hAnsiTheme="minorEastAsia" w:eastAsiaTheme="minorEastAsia" w:cstheme="minorEastAsia"/>
          <w:b w:val="0"/>
          <w:bCs w:val="0"/>
          <w:sz w:val="24"/>
          <w:szCs w:val="24"/>
          <w:lang w:val="en-US" w:eastAsia="zh-CN"/>
        </w:rPr>
      </w:pPr>
    </w:p>
    <w:p>
      <w:pPr>
        <w:numPr>
          <w:ilvl w:val="0"/>
          <w:numId w:val="0"/>
        </w:numPr>
        <w:spacing w:before="30" w:after="30" w:line="240" w:lineRule="auto"/>
        <w:ind w:leftChars="0" w:firstLine="480" w:firstLineChars="200"/>
        <w:jc w:val="left"/>
        <w:outlineLvl w:val="1"/>
        <w:rPr>
          <w:rFonts w:hint="eastAsia" w:asciiTheme="minorEastAsia" w:hAnsiTheme="minorEastAsia" w:eastAsiaTheme="minorEastAsia" w:cstheme="minorEastAsia"/>
          <w:b w:val="0"/>
          <w:bCs w:val="0"/>
          <w:sz w:val="24"/>
          <w:szCs w:val="24"/>
          <w:lang w:val="en-US" w:eastAsia="zh-CN"/>
        </w:rPr>
      </w:pPr>
      <w:bookmarkStart w:id="38" w:name="_Toc10263"/>
      <w:r>
        <w:rPr>
          <w:rFonts w:hint="eastAsia" w:asciiTheme="minorEastAsia" w:hAnsiTheme="minorEastAsia" w:eastAsiaTheme="minorEastAsia" w:cstheme="minorEastAsia"/>
          <w:b w:val="0"/>
          <w:bCs w:val="0"/>
          <w:sz w:val="24"/>
          <w:szCs w:val="24"/>
          <w:lang w:val="en-US" w:eastAsia="zh-CN"/>
        </w:rPr>
        <w:t>综合考虑后，在医药运输机器人的应用中，OpenMV可以很好地处理视觉识别任务。最终选择了OpenMV作为医药运输机器人数字识别模块。</w:t>
      </w:r>
      <w:bookmarkEnd w:id="38"/>
    </w:p>
    <w:p>
      <w:pPr>
        <w:numPr>
          <w:ilvl w:val="0"/>
          <w:numId w:val="0"/>
        </w:numPr>
        <w:spacing w:before="30" w:after="30" w:line="240" w:lineRule="auto"/>
        <w:ind w:leftChars="0" w:firstLine="480" w:firstLineChars="200"/>
        <w:jc w:val="left"/>
        <w:outlineLvl w:val="9"/>
        <w:rPr>
          <w:rFonts w:hint="default" w:asciiTheme="minorEastAsia" w:hAnsiTheme="minorEastAsia" w:eastAsiaTheme="minorEastAsia" w:cstheme="minorEastAsia"/>
          <w:b w:val="0"/>
          <w:bCs w:val="0"/>
          <w:sz w:val="24"/>
          <w:szCs w:val="24"/>
          <w:lang w:val="en-US" w:eastAsia="zh-CN"/>
        </w:rPr>
      </w:pPr>
    </w:p>
    <w:p>
      <w:pPr>
        <w:numPr>
          <w:ilvl w:val="0"/>
          <w:numId w:val="0"/>
        </w:numPr>
        <w:spacing w:before="30" w:after="30" w:line="420" w:lineRule="auto"/>
        <w:ind w:leftChars="0"/>
        <w:outlineLvl w:val="1"/>
        <w:rPr>
          <w:rFonts w:hint="eastAsia" w:ascii="黑体" w:hAnsi="黑体" w:eastAsia="黑体" w:cs="黑体"/>
          <w:b/>
          <w:bCs/>
          <w:sz w:val="30"/>
          <w:szCs w:val="30"/>
          <w:lang w:val="en-US" w:eastAsia="zh-CN"/>
        </w:rPr>
      </w:pPr>
      <w:bookmarkStart w:id="39" w:name="_Toc3597"/>
      <w:r>
        <w:rPr>
          <w:rFonts w:hint="eastAsia" w:ascii="黑体" w:hAnsi="黑体" w:eastAsia="黑体" w:cs="黑体"/>
          <w:b/>
          <w:bCs/>
          <w:sz w:val="30"/>
          <w:szCs w:val="30"/>
          <w:lang w:val="en-US" w:eastAsia="zh-CN"/>
        </w:rPr>
        <w:t>3.1.3 电机驱动模块的选择</w:t>
      </w:r>
      <w:bookmarkEnd w:id="39"/>
    </w:p>
    <w:p>
      <w:pPr>
        <w:ind w:firstLine="480"/>
        <w:rPr>
          <w:rFonts w:hint="eastAsia"/>
        </w:rPr>
      </w:pPr>
      <w:r>
        <w:rPr>
          <w:rFonts w:hint="eastAsia"/>
        </w:rPr>
        <w:t>方案一：</w:t>
      </w:r>
    </w:p>
    <w:p>
      <w:pPr>
        <w:ind w:firstLine="480"/>
        <w:rPr>
          <w:rFonts w:hint="eastAsia"/>
          <w:lang w:val="en-US" w:eastAsia="zh-CN"/>
        </w:rPr>
      </w:pPr>
      <w:r>
        <w:rPr>
          <w:rFonts w:hint="eastAsia"/>
        </w:rPr>
        <w:t>采用</w:t>
      </w:r>
      <w:r>
        <w:rPr>
          <w:rFonts w:hint="eastAsia"/>
          <w:lang w:val="en-US" w:eastAsia="zh-CN"/>
        </w:rPr>
        <w:t>TB6612模块驱动电机，TB6612模块提供了高达1.2A的电流输出，适合驱动多种小型直流电机，同时保持较低的电压降，这意味着更高的能效和更好的性能。由于其设计，TB6612模块在运行时产生的热量较低，这有助于保持系统的稳定性，特别是在长时间运行的应用中。TB6612模块内置过热保护和过流保护，这些安全特性可以在电机或驱动器出现异常时自动切断电源，防止损坏，提高系统的可靠性。模块支持PWM信号，允许用户通过改变PWM信号的占空比来精确控制电机的速度，这对于需要精细调速的应用非常重要。TB6612模块支持正转、反转、制动和停止等多种控制模式，提供了灵活的电机控制选项，适合各种不同的应用场景。TB6612模块的高集成度减少了外部元件的需求，简化了电路设计，降低了整体系统的复杂性。尽管TB6612模块的价格可能略高于某些其他驱动器，但其提供的功能和性能通常使其成为一个性价比高的选择。TB6612模块在市场上容易获取，且有多种封装形式，方便开发者根据项目需求选择合适的模块。</w:t>
      </w:r>
    </w:p>
    <w:p>
      <w:pPr>
        <w:ind w:firstLine="480"/>
        <w:rPr>
          <w:rFonts w:hint="eastAsia"/>
          <w:lang w:val="en-US" w:eastAsia="zh-CN"/>
        </w:rPr>
      </w:pPr>
    </w:p>
    <w:p>
      <w:pPr>
        <w:ind w:firstLine="480"/>
        <w:rPr>
          <w:rFonts w:hint="eastAsia"/>
          <w:lang w:val="en-US" w:eastAsia="zh-CN"/>
        </w:rPr>
      </w:pPr>
    </w:p>
    <w:p>
      <w:pPr>
        <w:ind w:firstLine="480"/>
        <w:rPr>
          <w:rFonts w:hint="eastAsia"/>
        </w:rPr>
      </w:pPr>
      <w:r>
        <w:rPr>
          <w:rFonts w:hint="eastAsia"/>
        </w:rPr>
        <w:t>方案</w:t>
      </w:r>
      <w:r>
        <w:rPr>
          <w:rFonts w:hint="eastAsia"/>
          <w:lang w:val="en-US" w:eastAsia="zh-CN"/>
        </w:rPr>
        <w:t>二</w:t>
      </w:r>
      <w:r>
        <w:rPr>
          <w:rFonts w:hint="eastAsia"/>
        </w:rPr>
        <w:t>：</w:t>
      </w:r>
    </w:p>
    <w:p>
      <w:pPr>
        <w:ind w:firstLine="480"/>
        <w:rPr>
          <w:rFonts w:hint="eastAsia"/>
          <w:lang w:val="en-US" w:eastAsia="zh-CN"/>
        </w:rPr>
      </w:pPr>
      <w:r>
        <w:rPr>
          <w:rFonts w:hint="eastAsia"/>
        </w:rPr>
        <w:t>采用</w:t>
      </w:r>
      <w:r>
        <w:rPr>
          <w:rFonts w:hint="eastAsia"/>
          <w:lang w:val="en-US" w:eastAsia="zh-CN"/>
        </w:rPr>
        <w:t>L298N模块驱动电机,</w:t>
      </w:r>
    </w:p>
    <w:p>
      <w:pPr>
        <w:ind w:firstLine="480"/>
        <w:rPr>
          <w:rFonts w:hint="default"/>
          <w:lang w:val="en-US" w:eastAsia="zh-CN"/>
        </w:rPr>
      </w:pPr>
      <w:r>
        <w:rPr>
          <w:rFonts w:hint="default"/>
          <w:lang w:val="en-US" w:eastAsia="zh-CN"/>
        </w:rPr>
        <w:t>L298N模块是一种双H桥直流电机驱动集成电路，它能够支持高达46V的工作电压和最大2A的持续电流输出，适合驱动多种类型的直流电机。通过PWM（脉宽调制）信号输入，L298N可以实现对电机速度的精确控制，L298N模块可以通过改变输入端的逻辑电平来实现电机的正转和反转。为了减少电机对控制电路的干扰，L298N模块通常包含光电隔离，提高了系统的稳定性和可靠性。L298N模块的接口设计直观，容易与单片机等控制单元连接，使得电机控制变得简单。但L298N模块在高负载下可能会产生较多的热量，需要适当的散热措施。与其他一些紧凑型电机驱动模块相比，L298N模块的体积较大，可能不适合空间受限的应用。由于其设计，L298N模块在运行时可能会有较高的功耗，尤其是在高负载情况下。L298N模块需要外部电源供电，这可能会增加电路设计的复杂性。</w:t>
      </w:r>
    </w:p>
    <w:p>
      <w:pPr>
        <w:ind w:firstLine="480"/>
        <w:rPr>
          <w:rFonts w:hint="default"/>
          <w:lang w:val="en-US" w:eastAsia="zh-CN"/>
        </w:rPr>
      </w:pPr>
      <w:r>
        <w:rPr>
          <w:rFonts w:hint="default"/>
          <w:lang w:val="en-US" w:eastAsia="zh-CN"/>
        </w:rPr>
        <w:drawing>
          <wp:inline distT="0" distB="0" distL="114300" distR="114300">
            <wp:extent cx="2093595" cy="2052320"/>
            <wp:effectExtent l="0" t="0" r="9525" b="5080"/>
            <wp:docPr id="1" name="图片 1" descr="4eb68669aa45aa4a67ac03644305f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eb68669aa45aa4a67ac03644305f28"/>
                    <pic:cNvPicPr>
                      <a:picLocks noChangeAspect="1"/>
                    </pic:cNvPicPr>
                  </pic:nvPicPr>
                  <pic:blipFill>
                    <a:blip r:embed="rId13"/>
                    <a:stretch>
                      <a:fillRect/>
                    </a:stretch>
                  </pic:blipFill>
                  <pic:spPr>
                    <a:xfrm>
                      <a:off x="0" y="0"/>
                      <a:ext cx="2093595" cy="2052320"/>
                    </a:xfrm>
                    <a:prstGeom prst="rect">
                      <a:avLst/>
                    </a:prstGeom>
                  </pic:spPr>
                </pic:pic>
              </a:graphicData>
            </a:graphic>
          </wp:inline>
        </w:drawing>
      </w:r>
    </w:p>
    <w:p>
      <w:pPr>
        <w:ind w:firstLine="480"/>
        <w:rPr>
          <w:rFonts w:hint="default"/>
          <w:lang w:val="en-US" w:eastAsia="zh-CN"/>
        </w:rPr>
      </w:pPr>
      <w:r>
        <w:rPr>
          <w:rFonts w:hint="default"/>
          <w:lang w:val="en-US" w:eastAsia="zh-CN"/>
        </w:rPr>
        <w:t>在对医药运输机器人的应用需求进行综合评估后，我们发现TB6612模块能够满足对精确控制和高可靠性的要求。因此，我们决定采用TB6612模块作为医药运输机器人的电机驱动单元。</w:t>
      </w: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numPr>
          <w:ilvl w:val="0"/>
          <w:numId w:val="0"/>
        </w:numPr>
        <w:spacing w:before="30" w:after="30" w:line="420" w:lineRule="auto"/>
        <w:ind w:leftChars="0"/>
        <w:outlineLvl w:val="1"/>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 xml:space="preserve">  </w:t>
      </w:r>
      <w:bookmarkStart w:id="40" w:name="_Toc26656"/>
      <w:r>
        <w:rPr>
          <w:rFonts w:hint="eastAsia" w:ascii="黑体" w:hAnsi="黑体" w:eastAsia="黑体" w:cs="黑体"/>
          <w:b/>
          <w:bCs/>
          <w:sz w:val="30"/>
          <w:szCs w:val="30"/>
          <w:lang w:val="en-US" w:eastAsia="zh-CN"/>
        </w:rPr>
        <w:t>3.1.4药品检测模块的选择</w:t>
      </w:r>
      <w:bookmarkEnd w:id="40"/>
    </w:p>
    <w:p>
      <w:pPr>
        <w:ind w:firstLine="480"/>
        <w:rPr>
          <w:rFonts w:hint="eastAsia" w:ascii="黑体" w:hAnsi="黑体" w:eastAsia="黑体" w:cs="黑体"/>
          <w:b/>
          <w:bCs/>
          <w:sz w:val="30"/>
          <w:szCs w:val="30"/>
          <w:lang w:val="en-US" w:eastAsia="zh-CN"/>
        </w:rPr>
      </w:pPr>
      <w:r>
        <w:rPr>
          <w:rFonts w:hint="eastAsia"/>
        </w:rPr>
        <w:t>方案一：</w:t>
      </w:r>
    </w:p>
    <w:p>
      <w:pPr>
        <w:numPr>
          <w:ilvl w:val="0"/>
          <w:numId w:val="0"/>
        </w:numPr>
        <w:spacing w:before="30" w:after="30" w:line="240" w:lineRule="auto"/>
        <w:ind w:leftChars="0" w:firstLine="480" w:firstLineChars="200"/>
        <w:outlineLvl w:val="1"/>
        <w:rPr>
          <w:rFonts w:hint="eastAsia" w:ascii="宋体" w:hAnsi="宋体" w:eastAsia="宋体" w:cs="宋体"/>
          <w:b w:val="0"/>
          <w:bCs w:val="0"/>
          <w:sz w:val="24"/>
          <w:szCs w:val="24"/>
          <w:lang w:val="en-US" w:eastAsia="zh-CN"/>
        </w:rPr>
      </w:pPr>
      <w:bookmarkStart w:id="41" w:name="_Toc18292"/>
      <w:r>
        <w:rPr>
          <w:rFonts w:hint="eastAsia" w:ascii="宋体" w:hAnsi="宋体" w:cs="宋体"/>
          <w:b w:val="0"/>
          <w:bCs w:val="0"/>
          <w:sz w:val="24"/>
          <w:szCs w:val="24"/>
          <w:lang w:val="en-US" w:eastAsia="zh-CN"/>
        </w:rPr>
        <w:t>采用</w:t>
      </w:r>
      <w:r>
        <w:rPr>
          <w:rFonts w:hint="eastAsia" w:ascii="宋体" w:hAnsi="宋体" w:eastAsia="宋体" w:cs="宋体"/>
          <w:b w:val="0"/>
          <w:bCs w:val="0"/>
          <w:sz w:val="24"/>
          <w:szCs w:val="24"/>
          <w:lang w:val="en-US" w:eastAsia="zh-CN"/>
        </w:rPr>
        <w:t>反射式红外传感器</w:t>
      </w:r>
      <w:r>
        <w:rPr>
          <w:rFonts w:hint="eastAsia" w:ascii="宋体" w:hAnsi="宋体" w:cs="宋体"/>
          <w:b w:val="0"/>
          <w:bCs w:val="0"/>
          <w:sz w:val="24"/>
          <w:szCs w:val="24"/>
          <w:lang w:val="en-US" w:eastAsia="zh-CN"/>
        </w:rPr>
        <w:t>作为药品检测模块，</w:t>
      </w:r>
      <w:r>
        <w:rPr>
          <w:rFonts w:hint="eastAsia" w:ascii="宋体" w:hAnsi="宋体" w:eastAsia="宋体" w:cs="宋体"/>
          <w:b w:val="0"/>
          <w:bCs w:val="0"/>
          <w:sz w:val="24"/>
          <w:szCs w:val="24"/>
          <w:lang w:val="en-US" w:eastAsia="zh-CN"/>
        </w:rPr>
        <w:t>反射式红外传感器是一种利用红外线进行非接触式检测的传感器。它的基本组成包括一个红外发射器和一个红外接收器，这两个部分通常被集成在同一单元内。传感器的工作原理是发射器发出红外光束，当这些光束遇到物体表面时，会被反射回来。接收器则负责检测这些反射回来的红外光。当物体进入传感器的检测区域时，它会改变反射光的路径，导致接收器检测到的光强度发生变化。这种变化被传感器内部的电路识别并转换成电信号输出，通常是一个开关信号。反射式传感器可以在多种表面上工作，包括光滑和粗糙的表面，这使得它们在各种环境中都有较好的适应性。由于传感器集成了发射器和接收器，安装相对简单，不需要精确对准。相较于对射式传感器，反射式传感器通常成本较低，因为它们的结构更为简单。除了基本的检测功能，一些反射式传感器还具备颜色识别、物体大小测量等附加功能。</w:t>
      </w:r>
      <w:bookmarkEnd w:id="41"/>
    </w:p>
    <w:p>
      <w:pPr>
        <w:numPr>
          <w:ilvl w:val="0"/>
          <w:numId w:val="0"/>
        </w:numPr>
        <w:spacing w:before="30" w:after="30" w:line="240" w:lineRule="auto"/>
        <w:ind w:leftChars="0"/>
        <w:outlineLvl w:val="9"/>
        <w:rPr>
          <w:rFonts w:hint="eastAsia" w:ascii="宋体" w:hAnsi="宋体" w:eastAsia="宋体" w:cs="宋体"/>
          <w:b w:val="0"/>
          <w:bCs w:val="0"/>
          <w:sz w:val="24"/>
          <w:szCs w:val="24"/>
          <w:lang w:val="en-US" w:eastAsia="zh-CN"/>
        </w:rPr>
      </w:pPr>
      <w:r>
        <w:rPr>
          <w:rFonts w:hint="eastAsia" w:ascii="黑体" w:hAnsi="黑体" w:eastAsia="黑体" w:cs="黑体"/>
          <w:b/>
          <w:bCs/>
          <w:sz w:val="30"/>
          <w:szCs w:val="30"/>
          <w:lang w:val="en-US" w:eastAsia="zh-CN"/>
        </w:rPr>
        <w:drawing>
          <wp:inline distT="0" distB="0" distL="114300" distR="114300">
            <wp:extent cx="3109595" cy="2656205"/>
            <wp:effectExtent l="0" t="0" r="14605" b="10795"/>
            <wp:docPr id="8" name="图片 8" descr="20777303c405640033fe8b9f6e57a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777303c405640033fe8b9f6e57ae4"/>
                    <pic:cNvPicPr>
                      <a:picLocks noChangeAspect="1"/>
                    </pic:cNvPicPr>
                  </pic:nvPicPr>
                  <pic:blipFill>
                    <a:blip r:embed="rId14"/>
                    <a:stretch>
                      <a:fillRect/>
                    </a:stretch>
                  </pic:blipFill>
                  <pic:spPr>
                    <a:xfrm>
                      <a:off x="0" y="0"/>
                      <a:ext cx="3109595" cy="2656205"/>
                    </a:xfrm>
                    <a:prstGeom prst="rect">
                      <a:avLst/>
                    </a:prstGeom>
                  </pic:spPr>
                </pic:pic>
              </a:graphicData>
            </a:graphic>
          </wp:inline>
        </w:drawing>
      </w:r>
    </w:p>
    <w:p>
      <w:pPr>
        <w:numPr>
          <w:ilvl w:val="0"/>
          <w:numId w:val="0"/>
        </w:numPr>
        <w:spacing w:before="30" w:after="30" w:line="240" w:lineRule="auto"/>
        <w:ind w:leftChars="0"/>
        <w:outlineLvl w:val="9"/>
        <w:rPr>
          <w:rFonts w:hint="default" w:ascii="宋体" w:hAnsi="宋体" w:eastAsia="宋体" w:cs="宋体"/>
          <w:b w:val="0"/>
          <w:bCs w:val="0"/>
          <w:sz w:val="24"/>
          <w:szCs w:val="24"/>
          <w:lang w:val="en-US" w:eastAsia="zh-CN"/>
        </w:rPr>
      </w:pPr>
    </w:p>
    <w:p>
      <w:pPr>
        <w:ind w:firstLine="480"/>
        <w:rPr>
          <w:rFonts w:hint="eastAsia" w:ascii="黑体" w:hAnsi="黑体" w:eastAsia="黑体" w:cs="黑体"/>
          <w:b/>
          <w:bCs/>
          <w:sz w:val="30"/>
          <w:szCs w:val="30"/>
          <w:lang w:val="en-US" w:eastAsia="zh-CN"/>
        </w:rPr>
      </w:pPr>
      <w:r>
        <w:rPr>
          <w:rFonts w:hint="eastAsia"/>
        </w:rPr>
        <w:t>方案</w:t>
      </w:r>
      <w:r>
        <w:rPr>
          <w:rFonts w:hint="eastAsia"/>
          <w:lang w:val="en-US" w:eastAsia="zh-CN"/>
        </w:rPr>
        <w:t>二</w:t>
      </w:r>
      <w:r>
        <w:rPr>
          <w:rFonts w:hint="eastAsia"/>
        </w:rPr>
        <w:t>：</w:t>
      </w:r>
    </w:p>
    <w:p>
      <w:pPr>
        <w:numPr>
          <w:ilvl w:val="0"/>
          <w:numId w:val="0"/>
        </w:numPr>
        <w:spacing w:before="30" w:after="30" w:line="240" w:lineRule="auto"/>
        <w:ind w:firstLine="480" w:firstLineChars="200"/>
        <w:outlineLvl w:val="1"/>
        <w:rPr>
          <w:rFonts w:hint="eastAsia" w:ascii="宋体" w:hAnsi="宋体" w:eastAsia="宋体" w:cs="宋体"/>
          <w:b w:val="0"/>
          <w:bCs w:val="0"/>
          <w:sz w:val="24"/>
          <w:szCs w:val="24"/>
          <w:lang w:val="en-US" w:eastAsia="zh-CN"/>
        </w:rPr>
      </w:pPr>
      <w:bookmarkStart w:id="42" w:name="_Toc27772"/>
      <w:r>
        <w:rPr>
          <w:rFonts w:hint="eastAsia" w:ascii="宋体" w:hAnsi="宋体" w:cs="宋体"/>
          <w:b w:val="0"/>
          <w:bCs w:val="0"/>
          <w:sz w:val="24"/>
          <w:szCs w:val="24"/>
          <w:lang w:val="en-US" w:eastAsia="zh-CN"/>
        </w:rPr>
        <w:t>采用</w:t>
      </w:r>
      <w:r>
        <w:rPr>
          <w:rFonts w:hint="eastAsia" w:ascii="宋体" w:hAnsi="宋体" w:eastAsia="宋体" w:cs="宋体"/>
          <w:b w:val="0"/>
          <w:bCs w:val="0"/>
          <w:sz w:val="24"/>
          <w:szCs w:val="24"/>
          <w:lang w:val="en-US" w:eastAsia="zh-CN"/>
        </w:rPr>
        <w:t>对射式红外传感器</w:t>
      </w:r>
      <w:r>
        <w:rPr>
          <w:rFonts w:hint="eastAsia" w:ascii="宋体" w:hAnsi="宋体" w:cs="宋体"/>
          <w:b w:val="0"/>
          <w:bCs w:val="0"/>
          <w:sz w:val="24"/>
          <w:szCs w:val="24"/>
          <w:lang w:val="en-US" w:eastAsia="zh-CN"/>
        </w:rPr>
        <w:t>作为药品检测模块，</w:t>
      </w:r>
      <w:r>
        <w:rPr>
          <w:rFonts w:hint="eastAsia" w:ascii="宋体" w:hAnsi="宋体" w:eastAsia="宋体" w:cs="宋体"/>
          <w:b w:val="0"/>
          <w:bCs w:val="0"/>
          <w:sz w:val="24"/>
          <w:szCs w:val="24"/>
          <w:lang w:val="en-US" w:eastAsia="zh-CN"/>
        </w:rPr>
        <w:t>对射式红外传感器是一种基于红外线技术的传感器，它由两个主要部分组成：一个红外发射器和一个红外接收器。这两个组件分别安装在检测路径的两端，形成一个直线光束通道。当红外发射器发出的光束直接对准红外接收器时，如果没有物体穿过这个通道，接收器会持续接收到光束信号。当有物体穿过这个光束时，它会阻挡或部分阻挡红外光束，导致接收器检测到的光强度下降。这种变化会被传感器内部的电路识别，从而触发一个输出信号，通常是切换一个电路的开或关状态。对射式传感器可以提供非常精确的检测区域，适合需要精确控制的应用，如自动门、安全系统等。由于传感器之间有直接的视线，它们对环境干扰的抵抗能力较强，如灰尘和雾气对其影响较小。</w:t>
      </w:r>
      <w:r>
        <w:rPr>
          <w:rFonts w:hint="eastAsia" w:ascii="宋体" w:hAnsi="宋体" w:cs="宋体"/>
          <w:b w:val="0"/>
          <w:bCs w:val="0"/>
          <w:sz w:val="24"/>
          <w:szCs w:val="24"/>
          <w:lang w:val="en-US" w:eastAsia="zh-CN"/>
        </w:rPr>
        <w:t>但</w:t>
      </w:r>
      <w:r>
        <w:rPr>
          <w:rFonts w:hint="eastAsia" w:ascii="宋体" w:hAnsi="宋体" w:eastAsia="宋体" w:cs="宋体"/>
          <w:b w:val="0"/>
          <w:bCs w:val="0"/>
          <w:sz w:val="24"/>
          <w:szCs w:val="24"/>
          <w:lang w:val="en-US" w:eastAsia="zh-CN"/>
        </w:rPr>
        <w:t>对射式传感器需要精确安装发射器和接收器，以确保光束对准，这可能需要更多的安装时间和成本。任何物体穿过发射器和接收器之间的光束都会触发传感器，这可能导致误报，特别是在有移动物体的环境中。对射式传感器通常比反射式传感器成本更高，因为它们需要两个独立的组件。</w:t>
      </w:r>
      <w:bookmarkEnd w:id="42"/>
    </w:p>
    <w:p>
      <w:pPr>
        <w:numPr>
          <w:ilvl w:val="0"/>
          <w:numId w:val="0"/>
        </w:numPr>
        <w:spacing w:before="30" w:after="30" w:line="240" w:lineRule="auto"/>
        <w:ind w:leftChars="0"/>
        <w:outlineLvl w:val="9"/>
        <w:rPr>
          <w:rFonts w:hint="eastAsia" w:ascii="宋体" w:hAnsi="宋体" w:eastAsia="宋体" w:cs="宋体"/>
          <w:b w:val="0"/>
          <w:bCs w:val="0"/>
          <w:sz w:val="24"/>
          <w:szCs w:val="24"/>
          <w:lang w:val="en-US" w:eastAsia="zh-CN"/>
        </w:rPr>
      </w:pPr>
      <w:r>
        <w:rPr>
          <w:rFonts w:hint="eastAsia" w:ascii="黑体" w:hAnsi="黑体" w:eastAsia="黑体" w:cs="黑体"/>
          <w:b/>
          <w:bCs/>
          <w:sz w:val="30"/>
          <w:szCs w:val="30"/>
          <w:lang w:val="en-US" w:eastAsia="zh-CN"/>
        </w:rPr>
        <w:drawing>
          <wp:inline distT="0" distB="0" distL="114300" distR="114300">
            <wp:extent cx="2204720" cy="2042160"/>
            <wp:effectExtent l="0" t="0" r="5080" b="0"/>
            <wp:docPr id="9" name="图片 9" descr="e060eed7996dce25658a72c0229d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060eed7996dce25658a72c0229db60"/>
                    <pic:cNvPicPr>
                      <a:picLocks noChangeAspect="1"/>
                    </pic:cNvPicPr>
                  </pic:nvPicPr>
                  <pic:blipFill>
                    <a:blip r:embed="rId15"/>
                    <a:stretch>
                      <a:fillRect/>
                    </a:stretch>
                  </pic:blipFill>
                  <pic:spPr>
                    <a:xfrm>
                      <a:off x="0" y="0"/>
                      <a:ext cx="2204720" cy="2042160"/>
                    </a:xfrm>
                    <a:prstGeom prst="rect">
                      <a:avLst/>
                    </a:prstGeom>
                  </pic:spPr>
                </pic:pic>
              </a:graphicData>
            </a:graphic>
          </wp:inline>
        </w:drawing>
      </w:r>
    </w:p>
    <w:p>
      <w:pPr>
        <w:numPr>
          <w:ilvl w:val="0"/>
          <w:numId w:val="0"/>
        </w:numPr>
        <w:spacing w:before="30" w:after="30" w:line="240" w:lineRule="auto"/>
        <w:ind w:leftChars="0"/>
        <w:outlineLvl w:val="9"/>
        <w:rPr>
          <w:rFonts w:hint="eastAsia" w:ascii="宋体" w:hAnsi="宋体" w:eastAsia="宋体" w:cs="宋体"/>
          <w:b w:val="0"/>
          <w:bCs w:val="0"/>
          <w:sz w:val="24"/>
          <w:szCs w:val="24"/>
          <w:lang w:val="en-US" w:eastAsia="zh-CN"/>
        </w:rPr>
      </w:pPr>
    </w:p>
    <w:p>
      <w:pPr>
        <w:numPr>
          <w:ilvl w:val="0"/>
          <w:numId w:val="0"/>
        </w:numPr>
        <w:spacing w:before="30" w:after="30" w:line="240" w:lineRule="auto"/>
        <w:ind w:leftChars="0" w:firstLine="480"/>
        <w:outlineLvl w:val="1"/>
        <w:rPr>
          <w:rFonts w:hint="eastAsia" w:ascii="宋体" w:hAnsi="宋体" w:eastAsia="宋体" w:cs="宋体"/>
          <w:b w:val="0"/>
          <w:bCs w:val="0"/>
          <w:sz w:val="24"/>
          <w:szCs w:val="24"/>
          <w:lang w:val="en-US" w:eastAsia="zh-CN"/>
        </w:rPr>
      </w:pPr>
      <w:bookmarkStart w:id="43" w:name="_Toc20813"/>
      <w:r>
        <w:rPr>
          <w:rFonts w:hint="eastAsia" w:asciiTheme="minorEastAsia" w:hAnsiTheme="minorEastAsia" w:eastAsiaTheme="minorEastAsia" w:cstheme="minorEastAsia"/>
          <w:b w:val="0"/>
          <w:bCs w:val="0"/>
          <w:sz w:val="24"/>
          <w:szCs w:val="24"/>
          <w:lang w:val="en-US" w:eastAsia="zh-CN"/>
        </w:rPr>
        <w:t>综合考虑后</w:t>
      </w:r>
      <w:r>
        <w:rPr>
          <w:rFonts w:hint="eastAsia" w:ascii="宋体" w:hAnsi="宋体" w:eastAsia="宋体" w:cs="宋体"/>
          <w:b w:val="0"/>
          <w:bCs w:val="0"/>
          <w:sz w:val="24"/>
          <w:szCs w:val="24"/>
          <w:lang w:val="en-US" w:eastAsia="zh-CN"/>
        </w:rPr>
        <w:t>，反射式红外传感器因其非接触式检测能力和对多种表面环境的适应性，包括光滑、粗糙或不规则的表面，被确认为适合药品检测的关键特性。因此，我们决定选用反射式红外传感器作为医药运输机器人的药品检测组件。</w:t>
      </w:r>
      <w:bookmarkEnd w:id="43"/>
    </w:p>
    <w:p>
      <w:pPr>
        <w:numPr>
          <w:ilvl w:val="0"/>
          <w:numId w:val="0"/>
        </w:numPr>
        <w:spacing w:before="30" w:after="30" w:line="240" w:lineRule="auto"/>
        <w:ind w:leftChars="0" w:firstLine="480"/>
        <w:outlineLvl w:val="9"/>
        <w:rPr>
          <w:rFonts w:hint="eastAsia" w:ascii="宋体" w:hAnsi="宋体" w:eastAsia="宋体" w:cs="宋体"/>
          <w:b w:val="0"/>
          <w:bCs w:val="0"/>
          <w:sz w:val="24"/>
          <w:szCs w:val="24"/>
          <w:lang w:val="en-US" w:eastAsia="zh-CN"/>
        </w:rPr>
      </w:pPr>
    </w:p>
    <w:p>
      <w:pPr>
        <w:numPr>
          <w:ilvl w:val="0"/>
          <w:numId w:val="0"/>
        </w:numPr>
        <w:spacing w:before="30" w:after="30" w:line="240" w:lineRule="auto"/>
        <w:ind w:leftChars="0" w:firstLine="480"/>
        <w:outlineLvl w:val="9"/>
        <w:rPr>
          <w:rFonts w:hint="eastAsia" w:ascii="宋体" w:hAnsi="宋体" w:eastAsia="宋体" w:cs="宋体"/>
          <w:b w:val="0"/>
          <w:bCs w:val="0"/>
          <w:sz w:val="24"/>
          <w:szCs w:val="24"/>
          <w:lang w:val="en-US" w:eastAsia="zh-CN"/>
        </w:rPr>
      </w:pPr>
    </w:p>
    <w:p>
      <w:pPr>
        <w:numPr>
          <w:ilvl w:val="0"/>
          <w:numId w:val="0"/>
        </w:numPr>
        <w:spacing w:before="30" w:after="30" w:line="420" w:lineRule="auto"/>
        <w:ind w:leftChars="0"/>
        <w:outlineLvl w:val="1"/>
        <w:rPr>
          <w:rFonts w:hint="eastAsia" w:ascii="黑体" w:hAnsi="黑体" w:eastAsia="黑体" w:cs="黑体"/>
          <w:b/>
          <w:bCs/>
          <w:sz w:val="30"/>
          <w:szCs w:val="30"/>
          <w:lang w:val="en-US" w:eastAsia="zh-CN"/>
        </w:rPr>
      </w:pPr>
      <w:bookmarkStart w:id="44" w:name="_Toc4177"/>
      <w:r>
        <w:rPr>
          <w:rFonts w:hint="eastAsia" w:ascii="黑体" w:hAnsi="黑体" w:eastAsia="黑体" w:cs="黑体"/>
          <w:b/>
          <w:bCs/>
          <w:sz w:val="30"/>
          <w:szCs w:val="30"/>
          <w:lang w:val="en-US" w:eastAsia="zh-CN"/>
        </w:rPr>
        <w:t>3.2系统总体方案</w:t>
      </w:r>
      <w:bookmarkEnd w:id="44"/>
    </w:p>
    <w:p>
      <w:pPr>
        <w:numPr>
          <w:ilvl w:val="0"/>
          <w:numId w:val="0"/>
        </w:numPr>
        <w:spacing w:before="30" w:after="30" w:line="240" w:lineRule="auto"/>
        <w:ind w:leftChars="0"/>
        <w:outlineLvl w:val="0"/>
        <w:rPr>
          <w:rFonts w:hint="eastAsia" w:ascii="宋体" w:hAnsi="宋体" w:eastAsia="宋体" w:cs="宋体"/>
          <w:lang w:eastAsia="zh-CN"/>
        </w:rPr>
      </w:pPr>
      <w:r>
        <w:rPr>
          <w:rFonts w:hint="eastAsia" w:ascii="黑体" w:hAnsi="黑体" w:eastAsia="黑体" w:cs="黑体"/>
          <w:b/>
          <w:bCs/>
          <w:sz w:val="30"/>
          <w:szCs w:val="30"/>
          <w:lang w:val="en-US" w:eastAsia="zh-CN"/>
        </w:rPr>
        <w:t xml:space="preserve">   </w:t>
      </w:r>
      <w:r>
        <w:rPr>
          <w:rFonts w:hint="eastAsia" w:ascii="宋体" w:hAnsi="宋体" w:eastAsia="宋体" w:cs="宋体"/>
        </w:rPr>
        <w:t>在对各种模块的性能和适用性进行综合考量之后，我们决定选用STM32F103C8T6芯片作为本设计的核心控制器；引入OpenMV模块来实现医药运输机器人的数字识别功能；同时，我们选择了TB6612模块作为电机驱动的核心部件；为了药品检测，我们选用了反射式红外传感器；此外，我们还配备了五路灰度传感器，以构建机器人的循迹导航系统</w:t>
      </w:r>
      <w:r>
        <w:rPr>
          <w:rFonts w:hint="eastAsia" w:ascii="宋体" w:hAnsi="宋体" w:eastAsia="宋体" w:cs="宋体"/>
          <w:lang w:eastAsia="zh-CN"/>
        </w:rPr>
        <w:t>。</w:t>
      </w:r>
    </w:p>
    <w:p>
      <w:pPr>
        <w:numPr>
          <w:ilvl w:val="0"/>
          <w:numId w:val="0"/>
        </w:numPr>
        <w:spacing w:before="30" w:after="30" w:line="240" w:lineRule="auto"/>
        <w:ind w:leftChars="0" w:firstLine="480"/>
        <w:outlineLvl w:val="0"/>
        <w:rPr>
          <w:rFonts w:hint="eastAsia" w:ascii="宋体" w:hAnsi="宋体" w:cs="宋体"/>
          <w:lang w:val="en-US" w:eastAsia="zh-CN"/>
        </w:rPr>
      </w:pPr>
      <w:r>
        <w:rPr>
          <w:rFonts w:hint="eastAsia" w:ascii="宋体" w:hAnsi="宋体" w:cs="宋体"/>
          <w:lang w:val="en-US" w:eastAsia="zh-CN"/>
        </w:rPr>
        <w:t>本设计的具体系统方案详见图2.1。</w:t>
      </w:r>
    </w:p>
    <w:p>
      <w:pPr>
        <w:numPr>
          <w:ilvl w:val="0"/>
          <w:numId w:val="0"/>
        </w:numPr>
        <w:spacing w:before="30" w:after="30" w:line="240" w:lineRule="auto"/>
        <w:ind w:leftChars="0" w:firstLine="480"/>
        <w:outlineLvl w:val="0"/>
      </w:pPr>
      <w:r>
        <w:drawing>
          <wp:inline distT="0" distB="0" distL="114300" distR="114300">
            <wp:extent cx="2573655" cy="2193290"/>
            <wp:effectExtent l="0" t="0" r="1905" b="127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6"/>
                    <a:stretch>
                      <a:fillRect/>
                    </a:stretch>
                  </pic:blipFill>
                  <pic:spPr>
                    <a:xfrm>
                      <a:off x="0" y="0"/>
                      <a:ext cx="2573655" cy="2193290"/>
                    </a:xfrm>
                    <a:prstGeom prst="rect">
                      <a:avLst/>
                    </a:prstGeom>
                    <a:noFill/>
                    <a:ln>
                      <a:noFill/>
                    </a:ln>
                  </pic:spPr>
                </pic:pic>
              </a:graphicData>
            </a:graphic>
          </wp:inline>
        </w:drawing>
      </w:r>
    </w:p>
    <w:p>
      <w:pPr>
        <w:numPr>
          <w:ilvl w:val="0"/>
          <w:numId w:val="0"/>
        </w:numPr>
        <w:spacing w:before="30" w:after="30" w:line="240" w:lineRule="auto"/>
        <w:ind w:leftChars="0" w:firstLine="480"/>
        <w:outlineLvl w:val="0"/>
      </w:pPr>
    </w:p>
    <w:p>
      <w:pPr>
        <w:numPr>
          <w:ilvl w:val="0"/>
          <w:numId w:val="0"/>
        </w:numPr>
        <w:spacing w:before="30" w:after="30" w:line="420" w:lineRule="auto"/>
        <w:ind w:leftChars="0"/>
        <w:outlineLvl w:val="1"/>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4 系统硬件电路设计</w:t>
      </w:r>
    </w:p>
    <w:p>
      <w:pPr>
        <w:numPr>
          <w:ilvl w:val="0"/>
          <w:numId w:val="0"/>
        </w:numPr>
        <w:spacing w:before="30" w:after="30" w:line="240" w:lineRule="auto"/>
        <w:ind w:leftChars="0" w:firstLine="480" w:firstLineChars="200"/>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本章节旨在阐述本设计中各个电路部分的设计原理。通过对各模块功能的详细描述，我们将深入理解它们的工作原理及其在整体设计中的关键作用。</w:t>
      </w:r>
    </w:p>
    <w:p>
      <w:pPr>
        <w:numPr>
          <w:ilvl w:val="0"/>
          <w:numId w:val="0"/>
        </w:numPr>
        <w:spacing w:before="30" w:after="30" w:line="240" w:lineRule="auto"/>
        <w:ind w:leftChars="0" w:firstLine="480" w:firstLineChars="200"/>
        <w:outlineLvl w:val="1"/>
        <w:rPr>
          <w:rFonts w:hint="eastAsia" w:ascii="宋体" w:hAnsi="宋体" w:eastAsia="宋体" w:cs="宋体"/>
          <w:b w:val="0"/>
          <w:bCs w:val="0"/>
          <w:sz w:val="24"/>
          <w:szCs w:val="24"/>
          <w:lang w:val="en-US" w:eastAsia="zh-CN"/>
        </w:rPr>
      </w:pPr>
    </w:p>
    <w:p>
      <w:pPr>
        <w:pStyle w:val="3"/>
        <w:spacing w:before="312" w:after="312"/>
        <w:rPr>
          <w:rFonts w:hint="eastAsia"/>
        </w:rPr>
      </w:pPr>
      <w:bookmarkStart w:id="45" w:name="_Toc420320839"/>
      <w:bookmarkStart w:id="46" w:name="_Toc520815357"/>
      <w:r>
        <w:rPr>
          <w:rFonts w:hint="eastAsia"/>
          <w:lang w:val="en-US" w:eastAsia="zh-CN"/>
        </w:rPr>
        <w:t>4</w:t>
      </w:r>
      <w:r>
        <w:t xml:space="preserve">.1  </w:t>
      </w:r>
      <w:r>
        <w:rPr>
          <w:rFonts w:hint="eastAsia"/>
        </w:rPr>
        <w:t>STM32F103C8T6单片机系统</w:t>
      </w:r>
      <w:bookmarkEnd w:id="45"/>
      <w:r>
        <w:rPr>
          <w:rFonts w:hint="eastAsia"/>
        </w:rPr>
        <w:t>设计</w:t>
      </w:r>
      <w:bookmarkEnd w:id="46"/>
    </w:p>
    <w:p>
      <w:pPr>
        <w:pStyle w:val="4"/>
        <w:spacing w:before="312" w:after="312"/>
        <w:rPr>
          <w:rFonts w:hint="eastAsia"/>
        </w:rPr>
      </w:pPr>
      <w:bookmarkStart w:id="47" w:name="_Toc420320840"/>
      <w:bookmarkStart w:id="48" w:name="_Toc520815358"/>
      <w:r>
        <w:rPr>
          <w:rFonts w:hint="eastAsia"/>
          <w:lang w:val="en-US" w:eastAsia="zh-CN"/>
        </w:rPr>
        <w:t>4</w:t>
      </w:r>
      <w:r>
        <w:rPr>
          <w:rFonts w:hint="eastAsia"/>
        </w:rPr>
        <w:t xml:space="preserve">.1.1  </w:t>
      </w:r>
      <w:bookmarkEnd w:id="47"/>
      <w:r>
        <w:rPr>
          <w:rFonts w:hint="eastAsia"/>
        </w:rPr>
        <w:t>STM32F103C8T6的概述</w:t>
      </w:r>
      <w:bookmarkEnd w:id="48"/>
    </w:p>
    <w:p>
      <w:pPr>
        <w:ind w:firstLine="480"/>
        <w:rPr>
          <w:rFonts w:hint="eastAsia"/>
          <w:lang w:val="en-US" w:eastAsia="zh-CN"/>
        </w:rPr>
      </w:pPr>
      <w:r>
        <w:rPr>
          <w:rFonts w:hint="eastAsia"/>
          <w:lang w:val="en-US" w:eastAsia="zh-CN"/>
        </w:rPr>
        <w:t>STM32F103C8T6是一款由意法半导体（STMicroelectronics）生产的32位微控制器，属于STM32F1系列。它基于高性能的ARM Cortex-M3内核，核心性能是ARM Cortex-M3内核，最高工作频率可达72MHz，提供1.25 DMIPS/MHz的性能，内置64KB的Flash程序存储器和20KB的SRAM数据存储器。STM32F103C8T6工作电压范围为2.0V至3.6V，支持多种低功耗模式，适用于电池供电的应用，提供丰富的外设接口，包括多达37个GPIO端口，2个12位ADC（模拟数字转换器），多个定时器，以及多种通信接口，如USART、SPI、I2C和USB。同时它支持串行线调试（SWD）和JTAG接口，便于程序的调试和开发，采用LQFP48封装，具有48个引脚，适合紧凑型设计。STM32F103C8T6环境工作温度范围为-40°C至85°C，适用于多种应用环境，同时内置96位唯一ID，便于设备识别和安全应用。</w:t>
      </w:r>
    </w:p>
    <w:p>
      <w:pPr>
        <w:ind w:firstLine="480"/>
        <w:rPr>
          <w:rFonts w:hint="eastAsia"/>
          <w:lang w:val="en-US" w:eastAsia="zh-CN"/>
        </w:rPr>
      </w:pPr>
    </w:p>
    <w:p>
      <w:pPr>
        <w:ind w:firstLine="480"/>
        <w:rPr>
          <w:rFonts w:hint="eastAsia"/>
          <w:lang w:val="en-US" w:eastAsia="zh-CN"/>
        </w:rPr>
      </w:pPr>
    </w:p>
    <w:p>
      <w:pPr>
        <w:pStyle w:val="4"/>
        <w:spacing w:before="312" w:after="312"/>
      </w:pPr>
      <w:bookmarkStart w:id="49" w:name="_Toc520815359"/>
      <w:r>
        <w:rPr>
          <w:rFonts w:hint="eastAsia"/>
          <w:lang w:val="en-US" w:eastAsia="zh-CN"/>
        </w:rPr>
        <w:t>4</w:t>
      </w:r>
      <w:r>
        <w:rPr>
          <w:rFonts w:hint="eastAsia"/>
        </w:rPr>
        <w:t>.1.2  STC89C52单片机的最小系统</w:t>
      </w:r>
      <w:bookmarkEnd w:id="49"/>
    </w:p>
    <w:p>
      <w:pPr>
        <w:ind w:firstLine="480" w:firstLineChars="200"/>
        <w:rPr>
          <w:rFonts w:hint="eastAsia"/>
        </w:rPr>
      </w:pPr>
      <w:r>
        <w:rPr>
          <w:rFonts w:hint="eastAsia"/>
        </w:rPr>
        <w:t>简单来说，单片机最小系统就是用最少的元件搭建一个能让单片机正常工作的系统。现在，让我们来详细了解STM32F103C8T6单片机最小系统所需的关键组件及其功能。</w:t>
      </w:r>
    </w:p>
    <w:p>
      <w:pPr>
        <w:ind w:firstLine="480" w:firstLineChars="200"/>
        <w:rPr>
          <w:rFonts w:hint="eastAsia"/>
        </w:rPr>
      </w:pPr>
      <w:r>
        <w:rPr>
          <w:rFonts w:hint="eastAsia"/>
        </w:rPr>
        <w:t>首先，电源是任何电子产品的核心，它为系统提供必要的能量以保证其正常运行。通常需要一个稳压器将输入电压（例如</w:t>
      </w:r>
      <w:r>
        <w:rPr>
          <w:rFonts w:hint="eastAsia"/>
          <w:lang w:val="en-US" w:eastAsia="zh-CN"/>
        </w:rPr>
        <w:t>12</w:t>
      </w:r>
      <w:r>
        <w:rPr>
          <w:rFonts w:hint="eastAsia"/>
        </w:rPr>
        <w:t>V）转换为单片机所需的电压（通常为</w:t>
      </w:r>
      <w:r>
        <w:rPr>
          <w:rFonts w:hint="eastAsia"/>
          <w:lang w:val="en-US" w:eastAsia="zh-CN"/>
        </w:rPr>
        <w:t>5.0V/</w:t>
      </w:r>
      <w:r>
        <w:rPr>
          <w:rFonts w:hint="eastAsia"/>
        </w:rPr>
        <w:t>3.3V）。此外，还需要去耦电容来滤除电源线上的噪声。</w:t>
      </w:r>
    </w:p>
    <w:p>
      <w:pPr>
        <w:ind w:firstLine="480" w:firstLineChars="200"/>
        <w:rPr>
          <w:rFonts w:hint="eastAsia" w:eastAsia="宋体"/>
          <w:lang w:eastAsia="zh-CN"/>
        </w:rPr>
      </w:pPr>
      <w:r>
        <w:rPr>
          <w:rFonts w:hint="eastAsia"/>
          <w:lang w:val="en-US" w:eastAsia="zh-CN"/>
        </w:rPr>
        <w:t xml:space="preserve">   </w:t>
      </w:r>
      <w:r>
        <w:drawing>
          <wp:inline distT="0" distB="0" distL="114300" distR="114300">
            <wp:extent cx="5267960" cy="2719705"/>
            <wp:effectExtent l="0" t="0" r="5080"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7"/>
                    <a:stretch>
                      <a:fillRect/>
                    </a:stretch>
                  </pic:blipFill>
                  <pic:spPr>
                    <a:xfrm>
                      <a:off x="0" y="0"/>
                      <a:ext cx="5267960" cy="2719705"/>
                    </a:xfrm>
                    <a:prstGeom prst="rect">
                      <a:avLst/>
                    </a:prstGeom>
                    <a:noFill/>
                    <a:ln>
                      <a:noFill/>
                    </a:ln>
                  </pic:spPr>
                </pic:pic>
              </a:graphicData>
            </a:graphic>
          </wp:inline>
        </w:drawing>
      </w:r>
    </w:p>
    <w:p>
      <w:pPr>
        <w:ind w:firstLine="480" w:firstLineChars="200"/>
        <w:rPr>
          <w:rFonts w:hint="default" w:eastAsia="宋体"/>
          <w:lang w:val="en-US" w:eastAsia="zh-CN"/>
        </w:rPr>
      </w:pPr>
      <w:r>
        <w:rPr>
          <w:rFonts w:hint="eastAsia"/>
          <w:lang w:val="en-US" w:eastAsia="zh-CN"/>
        </w:rPr>
        <w:t xml:space="preserve">                 12V转5V电路图</w:t>
      </w:r>
    </w:p>
    <w:p>
      <w:pPr>
        <w:ind w:firstLine="480" w:firstLineChars="200"/>
        <w:rPr>
          <w:rFonts w:hint="eastAsia" w:eastAsia="宋体"/>
          <w:lang w:eastAsia="zh-CN"/>
        </w:rPr>
      </w:pPr>
    </w:p>
    <w:p/>
    <w:p>
      <w:pPr>
        <w:numPr>
          <w:ilvl w:val="0"/>
          <w:numId w:val="0"/>
        </w:numPr>
        <w:spacing w:before="30" w:after="30" w:line="240" w:lineRule="auto"/>
        <w:ind w:leftChars="0" w:firstLine="480" w:firstLineChars="200"/>
        <w:outlineLvl w:val="1"/>
        <w:rPr>
          <w:rFonts w:hint="eastAsia" w:eastAsia="宋体"/>
          <w:color w:val="000000" w:themeColor="text1"/>
          <w:shd w:val="clear" w:color="auto" w:fill="FFFFFF"/>
          <w:lang w:eastAsia="zh-CN"/>
          <w14:textFill>
            <w14:solidFill>
              <w14:schemeClr w14:val="tx1"/>
            </w14:solidFill>
          </w14:textFill>
        </w:rPr>
      </w:pPr>
      <w:r>
        <w:rPr>
          <w:rFonts w:hint="eastAsia"/>
          <w:color w:val="000000" w:themeColor="text1"/>
          <w:shd w:val="clear" w:color="auto" w:fill="FFFFFF"/>
          <w14:textFill>
            <w14:solidFill>
              <w14:schemeClr w14:val="tx1"/>
            </w14:solidFill>
          </w14:textFill>
        </w:rPr>
        <w:t>其次晶振电路</w:t>
      </w:r>
      <w:r>
        <w:rPr>
          <w:rFonts w:hint="eastAsia"/>
          <w:color w:val="000000" w:themeColor="text1"/>
          <w:shd w:val="clear" w:color="auto" w:fill="FFFFFF"/>
          <w:lang w:eastAsia="zh-CN"/>
          <w14:textFill>
            <w14:solidFill>
              <w14:schemeClr w14:val="tx1"/>
            </w14:solidFill>
          </w14:textFill>
        </w:rPr>
        <w:t>，晶振电路为主控芯片提供系统时钟，所有的外设工作，CPU工作都要基于该时钟，类似于整个系统的“心跳节拍”。晶振是由石英晶体组成的，石英晶体之所以能当为振荡器使用，是基于它的压电效应：在晶片的两个极上加一电场，会使晶体产生机械变形；在石英晶片上加上交变电压，晶体就会产生机械振动，同时机械变形振动又会产生交变电场，虽然这种交变电场的电压极其微弱，但其振动频率是十分稳定的。当外加交变电压的频率与晶片的固有频率（由晶片的尺寸和形状决定）相等时，机械振动的幅度将急剧增加，这种现象称为“压电谐振”。</w:t>
      </w:r>
    </w:p>
    <w:p>
      <w:pPr>
        <w:numPr>
          <w:ilvl w:val="0"/>
          <w:numId w:val="0"/>
        </w:numPr>
        <w:spacing w:before="30" w:after="30" w:line="240" w:lineRule="auto"/>
        <w:ind w:leftChars="0" w:firstLine="480" w:firstLineChars="200"/>
        <w:outlineLvl w:val="1"/>
        <w:rPr>
          <w:rFonts w:hint="eastAsia"/>
          <w:color w:val="000000" w:themeColor="text1"/>
          <w:shd w:val="clear" w:color="auto" w:fill="FFFFFF"/>
          <w14:textFill>
            <w14:solidFill>
              <w14:schemeClr w14:val="tx1"/>
            </w14:solidFill>
          </w14:textFill>
        </w:rPr>
      </w:pPr>
    </w:p>
    <w:p>
      <w:pPr>
        <w:numPr>
          <w:ilvl w:val="0"/>
          <w:numId w:val="0"/>
        </w:numPr>
        <w:spacing w:before="30" w:after="30" w:line="240" w:lineRule="auto"/>
        <w:ind w:leftChars="0" w:firstLine="480" w:firstLineChars="200"/>
        <w:outlineLvl w:val="1"/>
        <w:rPr>
          <w:rFonts w:hint="eastAsia" w:eastAsia="宋体"/>
          <w:color w:val="000000" w:themeColor="text1"/>
          <w:shd w:val="clear" w:color="auto" w:fill="FFFFFF"/>
          <w:lang w:val="en-US" w:eastAsia="zh-CN"/>
          <w14:textFill>
            <w14:solidFill>
              <w14:schemeClr w14:val="tx1"/>
            </w14:solidFill>
          </w14:textFill>
        </w:rPr>
      </w:pPr>
      <w:r>
        <w:rPr>
          <w:rFonts w:hint="eastAsia" w:eastAsia="宋体"/>
          <w:color w:val="000000" w:themeColor="text1"/>
          <w:shd w:val="clear" w:color="auto" w:fill="FFFFFF"/>
          <w:lang w:val="en-US" w:eastAsia="zh-CN"/>
          <w14:textFill>
            <w14:solidFill>
              <w14:schemeClr w14:val="tx1"/>
            </w14:solidFill>
          </w14:textFill>
        </w:rPr>
        <w:drawing>
          <wp:inline distT="0" distB="0" distL="114300" distR="114300">
            <wp:extent cx="4274820" cy="2941320"/>
            <wp:effectExtent l="0" t="0" r="7620" b="0"/>
            <wp:docPr id="10" name="图片 10" descr="60117fee9c3abbf07391f4cd962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0117fee9c3abbf07391f4cd9621197"/>
                    <pic:cNvPicPr>
                      <a:picLocks noChangeAspect="1"/>
                    </pic:cNvPicPr>
                  </pic:nvPicPr>
                  <pic:blipFill>
                    <a:blip r:embed="rId18"/>
                    <a:stretch>
                      <a:fillRect/>
                    </a:stretch>
                  </pic:blipFill>
                  <pic:spPr>
                    <a:xfrm>
                      <a:off x="0" y="0"/>
                      <a:ext cx="4274820" cy="2941320"/>
                    </a:xfrm>
                    <a:prstGeom prst="rect">
                      <a:avLst/>
                    </a:prstGeom>
                  </pic:spPr>
                </pic:pic>
              </a:graphicData>
            </a:graphic>
          </wp:inline>
        </w:drawing>
      </w:r>
    </w:p>
    <w:p>
      <w:pPr>
        <w:numPr>
          <w:ilvl w:val="0"/>
          <w:numId w:val="0"/>
        </w:numPr>
        <w:spacing w:before="30" w:after="30" w:line="240" w:lineRule="auto"/>
        <w:ind w:leftChars="0" w:firstLine="480" w:firstLineChars="200"/>
        <w:outlineLvl w:val="1"/>
        <w:rPr>
          <w:rFonts w:hint="eastAsia" w:ascii="宋体" w:hAnsi="宋体" w:eastAsia="宋体" w:cs="宋体"/>
          <w:b w:val="0"/>
          <w:bCs w:val="0"/>
          <w:sz w:val="24"/>
          <w:szCs w:val="24"/>
          <w:lang w:val="en-US" w:eastAsia="zh-CN"/>
        </w:rPr>
      </w:pPr>
    </w:p>
    <w:p>
      <w:pPr>
        <w:numPr>
          <w:ilvl w:val="0"/>
          <w:numId w:val="0"/>
        </w:numPr>
        <w:spacing w:before="30" w:after="30" w:line="240" w:lineRule="auto"/>
        <w:ind w:leftChars="0" w:firstLine="480"/>
        <w:outlineLvl w:val="0"/>
        <w:rPr>
          <w:rFonts w:hint="default"/>
          <w:lang w:val="en-US" w:eastAsia="zh-CN"/>
        </w:rPr>
      </w:pPr>
    </w:p>
    <w:p>
      <w:pPr>
        <w:numPr>
          <w:ilvl w:val="0"/>
          <w:numId w:val="0"/>
        </w:numPr>
        <w:spacing w:before="30" w:after="30" w:line="240" w:lineRule="auto"/>
        <w:ind w:leftChars="0"/>
        <w:outlineLvl w:val="9"/>
        <w:rPr>
          <w:rFonts w:hint="eastAsia" w:ascii="宋体" w:hAnsi="宋体" w:eastAsia="宋体" w:cs="宋体"/>
          <w:b w:val="0"/>
          <w:bCs w:val="0"/>
          <w:sz w:val="24"/>
          <w:szCs w:val="24"/>
          <w:lang w:val="en-US" w:eastAsia="zh-CN"/>
        </w:rPr>
      </w:pPr>
    </w:p>
    <w:p>
      <w:pPr>
        <w:numPr>
          <w:ilvl w:val="0"/>
          <w:numId w:val="0"/>
        </w:numPr>
        <w:spacing w:before="30" w:after="30" w:line="240" w:lineRule="auto"/>
        <w:ind w:leftChars="0"/>
        <w:outlineLvl w:val="9"/>
        <w:rPr>
          <w:rFonts w:hint="eastAsia" w:asciiTheme="minorEastAsia" w:hAnsiTheme="minorEastAsia" w:eastAsiaTheme="minorEastAsia" w:cstheme="minorEastAsia"/>
          <w:b w:val="0"/>
          <w:bCs w:val="0"/>
          <w:sz w:val="24"/>
          <w:szCs w:val="24"/>
          <w:lang w:val="en-US" w:eastAsia="zh-CN"/>
        </w:rPr>
      </w:pPr>
    </w:p>
    <w:p>
      <w:pPr>
        <w:numPr>
          <w:ilvl w:val="0"/>
          <w:numId w:val="0"/>
        </w:numPr>
        <w:spacing w:before="30" w:after="30" w:line="420" w:lineRule="auto"/>
        <w:ind w:leftChars="0"/>
        <w:outlineLvl w:val="9"/>
        <w:rPr>
          <w:rFonts w:hint="eastAsia" w:cs="Arial"/>
          <w:color w:val="000000" w:themeColor="text1"/>
          <w:szCs w:val="24"/>
          <w:shd w:val="clear" w:color="auto" w:fill="FFFFFF"/>
          <w:lang w:eastAsia="zh-CN"/>
          <w14:textFill>
            <w14:solidFill>
              <w14:schemeClr w14:val="tx1"/>
            </w14:solidFill>
          </w14:textFill>
        </w:rPr>
      </w:pPr>
      <w:r>
        <w:rPr>
          <w:rFonts w:hint="eastAsia" w:cs="Arial"/>
          <w:color w:val="000000" w:themeColor="text1"/>
          <w:szCs w:val="24"/>
          <w:shd w:val="clear" w:color="auto" w:fill="FFFFFF"/>
          <w14:textFill>
            <w14:solidFill>
              <w14:schemeClr w14:val="tx1"/>
            </w14:solidFill>
          </w14:textFill>
        </w:rPr>
        <w:t>再来就是复位电路</w:t>
      </w:r>
      <w:r>
        <w:rPr>
          <w:rFonts w:hint="eastAsia" w:cs="Arial"/>
          <w:color w:val="000000" w:themeColor="text1"/>
          <w:szCs w:val="24"/>
          <w:shd w:val="clear" w:color="auto" w:fill="FFFFFF"/>
          <w:lang w:eastAsia="zh-CN"/>
          <w14:textFill>
            <w14:solidFill>
              <w14:schemeClr w14:val="tx1"/>
            </w14:solidFill>
          </w14:textFill>
        </w:rPr>
        <w:t>，主控芯片是低电平复位(引脚NRST)，硬件按键复位属于系统复位之一(另外还有软件复位，看门狗计数终止复位等)。其中的电容C2的目的是按键消抖，防止在按键刚刚接触/松开时的电平抖动引发误动作(按键闭合/松开的接触过程大约有10ms的抖动，这对于主控芯片I/O控制来说已经是很长的时间，足以执行多次复位动作。由于电容电压不会突变，所以采用电容滤波，防止抖动复位误动作)。</w:t>
      </w:r>
    </w:p>
    <w:p>
      <w:pPr>
        <w:numPr>
          <w:ilvl w:val="0"/>
          <w:numId w:val="0"/>
        </w:numPr>
        <w:spacing w:before="30" w:after="30" w:line="420" w:lineRule="auto"/>
        <w:ind w:leftChars="0"/>
        <w:outlineLvl w:val="9"/>
      </w:pPr>
      <w:r>
        <w:drawing>
          <wp:inline distT="0" distB="0" distL="114300" distR="114300">
            <wp:extent cx="1927225" cy="1844040"/>
            <wp:effectExtent l="0" t="0" r="8255"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9"/>
                    <a:stretch>
                      <a:fillRect/>
                    </a:stretch>
                  </pic:blipFill>
                  <pic:spPr>
                    <a:xfrm>
                      <a:off x="0" y="0"/>
                      <a:ext cx="1927225" cy="1844040"/>
                    </a:xfrm>
                    <a:prstGeom prst="rect">
                      <a:avLst/>
                    </a:prstGeom>
                    <a:noFill/>
                    <a:ln>
                      <a:noFill/>
                    </a:ln>
                  </pic:spPr>
                </pic:pic>
              </a:graphicData>
            </a:graphic>
          </wp:inline>
        </w:drawing>
      </w:r>
    </w:p>
    <w:p>
      <w:pPr>
        <w:numPr>
          <w:ilvl w:val="0"/>
          <w:numId w:val="0"/>
        </w:numPr>
        <w:spacing w:before="30" w:after="30" w:line="420" w:lineRule="auto"/>
        <w:ind w:leftChars="0" w:firstLine="480" w:firstLineChars="200"/>
        <w:outlineLvl w:val="9"/>
        <w:rPr>
          <w:rFonts w:hint="eastAsia"/>
          <w:lang w:val="en-US" w:eastAsia="zh-CN"/>
        </w:rPr>
      </w:pPr>
      <w:r>
        <w:rPr>
          <w:rFonts w:hint="eastAsia"/>
          <w:lang w:val="en-US" w:eastAsia="zh-CN"/>
        </w:rPr>
        <w:t>最后一个是调试接口，程序开发的过程中，需要下载bin/hex文件，以及在线仿真调试，可采用SWD或者JTAG的方式。SWD 模式比 JTAG 在高速模式下面更加可靠，且只需4引脚，实际开发中一般都采用SWD方式。其中的时钟线CLK是用于Jlink和芯片的时钟同步，一般频率设置为4MHz，可根据实际情况调整频率。</w:t>
      </w:r>
    </w:p>
    <w:p>
      <w:pPr>
        <w:numPr>
          <w:ilvl w:val="0"/>
          <w:numId w:val="0"/>
        </w:numPr>
        <w:spacing w:before="30" w:after="30" w:line="420" w:lineRule="auto"/>
        <w:ind w:leftChars="0" w:firstLine="480" w:firstLineChars="200"/>
        <w:outlineLvl w:val="9"/>
        <w:rPr>
          <w:rFonts w:hint="eastAsia"/>
          <w:lang w:val="en-US" w:eastAsia="zh-CN"/>
        </w:rPr>
      </w:pPr>
      <w:r>
        <w:drawing>
          <wp:inline distT="0" distB="0" distL="114300" distR="114300">
            <wp:extent cx="4130040" cy="1836420"/>
            <wp:effectExtent l="0" t="0" r="0" b="762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0"/>
                    <a:stretch>
                      <a:fillRect/>
                    </a:stretch>
                  </pic:blipFill>
                  <pic:spPr>
                    <a:xfrm>
                      <a:off x="0" y="0"/>
                      <a:ext cx="4130040" cy="1836420"/>
                    </a:xfrm>
                    <a:prstGeom prst="rect">
                      <a:avLst/>
                    </a:prstGeom>
                    <a:noFill/>
                    <a:ln>
                      <a:noFill/>
                    </a:ln>
                  </pic:spPr>
                </pic:pic>
              </a:graphicData>
            </a:graphic>
          </wp:inline>
        </w:drawing>
      </w:r>
    </w:p>
    <w:p>
      <w:pPr>
        <w:pStyle w:val="3"/>
        <w:spacing w:before="312" w:after="312"/>
        <w:rPr>
          <w:rFonts w:hint="eastAsia"/>
          <w:lang w:val="en-US" w:eastAsia="zh-CN"/>
        </w:rPr>
      </w:pPr>
      <w:r>
        <w:rPr>
          <w:rFonts w:hint="eastAsia"/>
          <w:lang w:val="en-US" w:eastAsia="zh-CN"/>
        </w:rPr>
        <w:t>4</w:t>
      </w:r>
      <w:r>
        <w:t>.</w:t>
      </w:r>
      <w:r>
        <w:rPr>
          <w:rFonts w:hint="eastAsia"/>
          <w:lang w:val="en-US" w:eastAsia="zh-CN"/>
        </w:rPr>
        <w:t>2</w:t>
      </w:r>
      <w:r>
        <w:t xml:space="preserve">  </w:t>
      </w:r>
      <w:r>
        <w:rPr>
          <w:rFonts w:hint="eastAsia"/>
          <w:lang w:val="en-US" w:eastAsia="zh-CN"/>
        </w:rPr>
        <w:t>TB6612电机驱动模块的介绍</w:t>
      </w:r>
    </w:p>
    <w:p>
      <w:pPr>
        <w:rPr>
          <w:rFonts w:hint="eastAsia"/>
          <w:lang w:val="en-US" w:eastAsia="zh-CN"/>
        </w:rPr>
      </w:pPr>
      <w:r>
        <w:rPr>
          <w:rFonts w:hint="eastAsia"/>
          <w:lang w:val="en-US" w:eastAsia="zh-CN"/>
        </w:rPr>
        <w:t>4</w:t>
      </w:r>
      <w:r>
        <w:t>.</w:t>
      </w:r>
      <w:r>
        <w:rPr>
          <w:rFonts w:hint="eastAsia"/>
          <w:lang w:val="en-US" w:eastAsia="zh-CN"/>
        </w:rPr>
        <w:t xml:space="preserve">2.1 </w:t>
      </w:r>
      <w:r>
        <w:rPr>
          <w:rFonts w:hint="default"/>
          <w:lang w:val="en-US" w:eastAsia="zh-CN"/>
        </w:rPr>
        <w:t>TB6612</w:t>
      </w:r>
      <w:r>
        <w:rPr>
          <w:rFonts w:hint="eastAsia"/>
          <w:lang w:val="en-US" w:eastAsia="zh-CN"/>
        </w:rPr>
        <w:t>模块的概述</w:t>
      </w:r>
    </w:p>
    <w:p>
      <w:pPr>
        <w:ind w:firstLine="480" w:firstLineChars="200"/>
        <w:rPr>
          <w:rFonts w:hint="eastAsia"/>
          <w:lang w:val="en-US" w:eastAsia="zh-CN"/>
        </w:rPr>
      </w:pPr>
      <w:r>
        <w:rPr>
          <w:rFonts w:hint="eastAsia"/>
          <w:lang w:val="en-US" w:eastAsia="zh-CN"/>
        </w:rPr>
        <w:t>TB6612FNG是一款由东芝半导体公司生产的直流电机驱动器件，它具有大电流MOSFET-H桥结构，能够提供双通道电路输出，从而可以同时驱动两个直流电机。这款驱动模块在机器人、自动化控制系统和其他需要电机驱动的应用中非常受欢迎，因为它结合了高集成度、足够的输出能力和良好的运行性能</w:t>
      </w:r>
    </w:p>
    <w:p>
      <w:pPr>
        <w:ind w:firstLine="480" w:firstLineChars="200"/>
        <w:rPr>
          <w:rFonts w:hint="eastAsia"/>
          <w:lang w:val="en-US" w:eastAsia="zh-CN"/>
        </w:rPr>
      </w:pPr>
    </w:p>
    <w:p>
      <w:pPr>
        <w:rPr>
          <w:rFonts w:hint="eastAsia"/>
          <w:lang w:val="en-US" w:eastAsia="zh-CN"/>
        </w:rPr>
      </w:pPr>
      <w:r>
        <w:rPr>
          <w:rFonts w:hint="eastAsia"/>
          <w:lang w:val="en-US" w:eastAsia="zh-CN"/>
        </w:rPr>
        <w:t>4</w:t>
      </w:r>
      <w:r>
        <w:t>.</w:t>
      </w:r>
      <w:r>
        <w:rPr>
          <w:rFonts w:hint="eastAsia"/>
          <w:lang w:val="en-US" w:eastAsia="zh-CN"/>
        </w:rPr>
        <w:t xml:space="preserve">2.2 </w:t>
      </w:r>
      <w:r>
        <w:rPr>
          <w:rFonts w:hint="default"/>
          <w:lang w:val="en-US" w:eastAsia="zh-CN"/>
        </w:rPr>
        <w:t>TB6612</w:t>
      </w:r>
      <w:r>
        <w:rPr>
          <w:rFonts w:hint="eastAsia"/>
          <w:lang w:val="en-US" w:eastAsia="zh-CN"/>
        </w:rPr>
        <w:t>模块的</w:t>
      </w:r>
      <w:r>
        <w:rPr>
          <w:rFonts w:hint="eastAsia"/>
        </w:rPr>
        <w:t>工作原理</w:t>
      </w:r>
    </w:p>
    <w:p>
      <w:pPr>
        <w:ind w:firstLine="480" w:firstLineChars="200"/>
        <w:rPr>
          <w:rFonts w:hint="default"/>
          <w:lang w:val="en-US" w:eastAsia="zh-CN"/>
        </w:rPr>
      </w:pPr>
      <w:r>
        <w:rPr>
          <w:rFonts w:hint="default"/>
          <w:lang w:val="en-US" w:eastAsia="zh-CN"/>
        </w:rPr>
        <w:t>TB6612FNG模块通过输入引脚AIN1、AIN2、BIN1和BIN2的高低电平组合来控制电机的状态。这些引脚与单片机或其他逻辑电路相连，根据输入的信号来控制电机的运行。正转：AIN1为高电平，AIN2为低电平、反转：AIN1为低电平，AIN2为高电平、制动：AIN1和AIN2同时为高电平、停止：AIN1和AIN2同时为低电平。通过PWM（脉冲宽度调制）输入引脚PWMA和PWMB，模块可以实现电机的速度控制。PWM信号的占空比（即高电平时间占总周期时间的比例）决定了电机的平均工作电压，从而控制电机的速度。较高的占空比会导致电机转速加快，而较低的占空比则会减慢电机转速。</w:t>
      </w:r>
    </w:p>
    <w:p>
      <w:pPr>
        <w:numPr>
          <w:ilvl w:val="0"/>
          <w:numId w:val="0"/>
        </w:numPr>
        <w:spacing w:before="30" w:after="30" w:line="420" w:lineRule="auto"/>
        <w:ind w:leftChars="0"/>
        <w:outlineLvl w:val="9"/>
        <w:rPr>
          <w:rFonts w:hint="eastAsia"/>
          <w:lang w:val="en-US" w:eastAsia="zh-CN"/>
        </w:rPr>
      </w:pPr>
      <w:r>
        <w:rPr>
          <w:rFonts w:hint="eastAsia"/>
          <w:lang w:val="en-US" w:eastAsia="zh-CN"/>
        </w:rPr>
        <w:drawing>
          <wp:inline distT="0" distB="0" distL="114300" distR="114300">
            <wp:extent cx="2390140" cy="1997710"/>
            <wp:effectExtent l="0" t="0" r="2540" b="13970"/>
            <wp:docPr id="2" name="图片 2" descr="d20c3dbead11e92920b2417a30e0a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20c3dbead11e92920b2417a30e0a86"/>
                    <pic:cNvPicPr>
                      <a:picLocks noChangeAspect="1"/>
                    </pic:cNvPicPr>
                  </pic:nvPicPr>
                  <pic:blipFill>
                    <a:blip r:embed="rId21"/>
                    <a:stretch>
                      <a:fillRect/>
                    </a:stretch>
                  </pic:blipFill>
                  <pic:spPr>
                    <a:xfrm>
                      <a:off x="0" y="0"/>
                      <a:ext cx="2390140" cy="1997710"/>
                    </a:xfrm>
                    <a:prstGeom prst="rect">
                      <a:avLst/>
                    </a:prstGeom>
                  </pic:spPr>
                </pic:pic>
              </a:graphicData>
            </a:graphic>
          </wp:inline>
        </w:drawing>
      </w:r>
    </w:p>
    <w:p>
      <w:pPr>
        <w:numPr>
          <w:ilvl w:val="0"/>
          <w:numId w:val="0"/>
        </w:numPr>
        <w:spacing w:before="30" w:after="30" w:line="420" w:lineRule="auto"/>
        <w:ind w:leftChars="0"/>
        <w:outlineLvl w:val="9"/>
        <w:rPr>
          <w:rFonts w:hint="eastAsia"/>
          <w:lang w:val="en-US" w:eastAsia="zh-CN"/>
        </w:rPr>
      </w:pPr>
    </w:p>
    <w:p>
      <w:pPr>
        <w:pStyle w:val="3"/>
        <w:spacing w:before="312" w:after="312"/>
        <w:rPr>
          <w:rFonts w:hint="eastAsia"/>
          <w:lang w:val="en-US" w:eastAsia="zh-CN"/>
        </w:rPr>
      </w:pPr>
      <w:r>
        <w:rPr>
          <w:rFonts w:hint="eastAsia"/>
          <w:lang w:val="en-US" w:eastAsia="zh-CN"/>
        </w:rPr>
        <w:t>4</w:t>
      </w:r>
      <w:r>
        <w:t>.</w:t>
      </w:r>
      <w:r>
        <w:rPr>
          <w:rFonts w:hint="eastAsia"/>
          <w:lang w:val="en-US" w:eastAsia="zh-CN"/>
        </w:rPr>
        <w:t>3</w:t>
      </w:r>
      <w:r>
        <w:t xml:space="preserve">  </w:t>
      </w:r>
      <w:r>
        <w:rPr>
          <w:rFonts w:hint="eastAsia"/>
          <w:lang w:val="en-US" w:eastAsia="zh-CN"/>
        </w:rPr>
        <w:t>TCRT5000L 五路循迹传感器的介绍</w:t>
      </w:r>
    </w:p>
    <w:p>
      <w:pPr>
        <w:rPr>
          <w:rFonts w:hint="eastAsia"/>
          <w:lang w:val="en-US" w:eastAsia="zh-CN"/>
        </w:rPr>
      </w:pPr>
    </w:p>
    <w:p>
      <w:pPr>
        <w:rPr>
          <w:rFonts w:hint="eastAsia"/>
          <w:lang w:val="en-US" w:eastAsia="zh-CN"/>
        </w:rPr>
      </w:pPr>
      <w:r>
        <w:rPr>
          <w:rFonts w:hint="eastAsia"/>
          <w:lang w:val="en-US" w:eastAsia="zh-CN"/>
        </w:rPr>
        <w:t>TCRT5000L五路循迹传感器的概述</w:t>
      </w:r>
    </w:p>
    <w:p>
      <w:pPr>
        <w:ind w:firstLine="480" w:firstLineChars="200"/>
        <w:rPr>
          <w:rFonts w:hint="default"/>
          <w:lang w:val="en-US" w:eastAsia="zh-CN"/>
        </w:rPr>
      </w:pPr>
      <w:r>
        <w:rPr>
          <w:rFonts w:hint="default"/>
          <w:lang w:val="en-US" w:eastAsia="zh-CN"/>
        </w:rPr>
        <w:t>TCRT5000L五路循迹传感器模块是一种集成了五个TCRT5000L传感器的模块，专门设计用于机器人循迹和其他需要多点距离检测的应用。这种模块通过五个独立的传感器来检测机器人或小车相对于黑线或其他颜色线条的位置，从而实现精确的路径跟踪。</w:t>
      </w:r>
    </w:p>
    <w:p>
      <w:pPr>
        <w:ind w:firstLine="480" w:firstLineChars="200"/>
        <w:rPr>
          <w:rFonts w:hint="default"/>
          <w:lang w:val="en-US" w:eastAsia="zh-CN"/>
        </w:rPr>
      </w:pPr>
    </w:p>
    <w:p>
      <w:pPr>
        <w:rPr>
          <w:rFonts w:hint="eastAsia"/>
          <w:lang w:val="en-US" w:eastAsia="zh-CN"/>
        </w:rPr>
      </w:pPr>
      <w:r>
        <w:rPr>
          <w:rFonts w:hint="eastAsia"/>
          <w:lang w:val="en-US" w:eastAsia="zh-CN"/>
        </w:rPr>
        <w:t>TCRT5000L五路循迹传感器的原理</w:t>
      </w:r>
    </w:p>
    <w:p>
      <w:pPr>
        <w:ind w:firstLine="480" w:firstLineChars="200"/>
        <w:rPr>
          <w:rFonts w:hint="default"/>
          <w:lang w:val="en-US" w:eastAsia="zh-CN"/>
        </w:rPr>
      </w:pPr>
      <w:r>
        <w:rPr>
          <w:rFonts w:hint="default"/>
          <w:lang w:val="en-US" w:eastAsia="zh-CN"/>
        </w:rPr>
        <w:t>TCRT5000L五路循迹传感器模块的原理基于红外光电传感器的工作方式，它利用红外光的发射和接收来检测物体（通常是黑色线条）的位置。这种传感器模块通常用于机器人循迹，可以提供精确的线路跟踪和位置检测。TCRT5000L传感器模块包含五个红外发射二极管，它们不断地发射红外光束。这些光束在遇到物体表面时会被反射。每个发射二极管旁边都有一个光敏接收器（通常是光敏三极管）。当红外光束照射到物体表面时，部分光线会被反射回接收器。黑色或深色表面吸收光线，反射回的光较少；白色或浅色表面反射光线较多。接收器检测到的反射光强度会转换成电信号，如果接收到的反射光强度超过设定的阈值，传感器输出高电平（通常表示检测到黑线）；如果反射光强度低于阈值，传感器输出低电平。TCRT5000L模块提供了灵敏度调节功能，允许用户通过电位器或其他方式调整传感器的灵敏度，以适应不同的环境和检测需求。</w:t>
      </w:r>
    </w:p>
    <w:p>
      <w:pPr>
        <w:pStyle w:val="3"/>
        <w:spacing w:before="312" w:after="312"/>
        <w:rPr>
          <w:rFonts w:hint="default"/>
          <w:lang w:val="en-US" w:eastAsia="zh-CN"/>
        </w:rPr>
      </w:pPr>
      <w:r>
        <w:rPr>
          <w:rFonts w:hint="eastAsia"/>
          <w:lang w:val="en-US" w:eastAsia="zh-CN"/>
        </w:rPr>
        <w:t>4</w:t>
      </w:r>
      <w:r>
        <w:t>.</w:t>
      </w:r>
      <w:r>
        <w:rPr>
          <w:rFonts w:hint="eastAsia"/>
          <w:lang w:val="en-US" w:eastAsia="zh-CN"/>
        </w:rPr>
        <w:t>4</w:t>
      </w:r>
      <w:r>
        <w:t xml:space="preserve">  </w:t>
      </w:r>
      <w:r>
        <w:rPr>
          <w:rFonts w:hint="eastAsia"/>
        </w:rPr>
        <w:t>OpenMV数字识别模块</w:t>
      </w:r>
      <w:r>
        <w:rPr>
          <w:rFonts w:hint="eastAsia"/>
          <w:lang w:val="en-US" w:eastAsia="zh-CN"/>
        </w:rPr>
        <w:t>的介绍</w:t>
      </w:r>
    </w:p>
    <w:p>
      <w:pPr>
        <w:rPr>
          <w:rFonts w:hint="eastAsia"/>
          <w:lang w:val="en-US" w:eastAsia="zh-CN"/>
        </w:rPr>
      </w:pPr>
      <w:r>
        <w:rPr>
          <w:rFonts w:hint="eastAsia"/>
          <w:lang w:val="en-US" w:eastAsia="zh-CN"/>
        </w:rPr>
        <w:t>4</w:t>
      </w:r>
      <w:r>
        <w:t>.</w:t>
      </w:r>
      <w:r>
        <w:rPr>
          <w:rFonts w:hint="eastAsia"/>
          <w:lang w:val="en-US" w:eastAsia="zh-CN"/>
        </w:rPr>
        <w:t>4</w:t>
      </w:r>
      <w:r>
        <w:t xml:space="preserve"> </w:t>
      </w:r>
      <w:r>
        <w:rPr>
          <w:rFonts w:hint="eastAsia"/>
          <w:lang w:val="en-US" w:eastAsia="zh-CN"/>
        </w:rPr>
        <w:t xml:space="preserve">.1 </w:t>
      </w:r>
      <w:r>
        <w:rPr>
          <w:rFonts w:hint="eastAsia"/>
        </w:rPr>
        <w:t>OpenMV</w:t>
      </w:r>
      <w:r>
        <w:rPr>
          <w:rFonts w:hint="eastAsia"/>
          <w:lang w:val="en-US" w:eastAsia="zh-CN"/>
        </w:rPr>
        <w:t>的概述</w:t>
      </w:r>
    </w:p>
    <w:p>
      <w:pPr>
        <w:ind w:firstLine="480" w:firstLineChars="200"/>
        <w:rPr>
          <w:rFonts w:hint="eastAsia" w:ascii="黑体" w:hAnsi="黑体" w:eastAsia="黑体" w:cs="黑体"/>
          <w:b/>
          <w:bCs/>
          <w:sz w:val="30"/>
          <w:szCs w:val="30"/>
          <w:lang w:val="en-US" w:eastAsia="zh-CN"/>
        </w:rPr>
      </w:pPr>
      <w:r>
        <w:rPr>
          <w:rFonts w:hint="default"/>
          <w:lang w:val="en-US" w:eastAsia="zh-CN"/>
        </w:rPr>
        <w:t>OpenMV硬件是一个小型的摄像头模块，内置了STM32微控制器。它专为机器视觉任务设计，具有足够的处理能力来执行图像处理算法，同时运行的是MicroPython，这是一种适用于微控制器的Python编程语言的精简版本。这意味着开发者可以使用Python语言来编写图像处理脚本，使得开发过程更加直观和快速。OpenMV提供了一系列的图像处理库，包括颜色跟踪、边缘检测、特征匹配等功能，这些都是为了简化机器视觉任务而设计的。OpenMV的设计目标是让机器视觉变得易于理解和使用，即使是对于没有深厚图像处理背景的开发者。</w:t>
      </w:r>
    </w:p>
    <w:p>
      <w:pPr>
        <w:numPr>
          <w:ilvl w:val="0"/>
          <w:numId w:val="0"/>
        </w:numPr>
        <w:spacing w:before="30" w:after="30" w:line="420" w:lineRule="auto"/>
        <w:ind w:leftChars="0"/>
        <w:outlineLvl w:val="9"/>
        <w:rPr>
          <w:rFonts w:hint="eastAsia" w:ascii="黑体" w:hAnsi="黑体" w:eastAsia="黑体" w:cs="黑体"/>
          <w:b/>
          <w:bCs/>
          <w:sz w:val="30"/>
          <w:szCs w:val="30"/>
          <w:lang w:val="en-US" w:eastAsia="zh-CN"/>
        </w:rPr>
      </w:pPr>
    </w:p>
    <w:p>
      <w:pPr>
        <w:rPr>
          <w:rFonts w:hint="eastAsia"/>
          <w:lang w:val="en-US" w:eastAsia="zh-CN"/>
        </w:rPr>
      </w:pPr>
      <w:r>
        <w:rPr>
          <w:rFonts w:hint="eastAsia"/>
          <w:lang w:val="en-US" w:eastAsia="zh-CN"/>
        </w:rPr>
        <w:t>4</w:t>
      </w:r>
      <w:r>
        <w:t>.</w:t>
      </w:r>
      <w:r>
        <w:rPr>
          <w:rFonts w:hint="eastAsia"/>
          <w:lang w:val="en-US" w:eastAsia="zh-CN"/>
        </w:rPr>
        <w:t>4</w:t>
      </w:r>
      <w:r>
        <w:t xml:space="preserve"> </w:t>
      </w:r>
      <w:r>
        <w:rPr>
          <w:rFonts w:hint="eastAsia"/>
          <w:lang w:val="en-US" w:eastAsia="zh-CN"/>
        </w:rPr>
        <w:t xml:space="preserve">.2 </w:t>
      </w:r>
      <w:r>
        <w:rPr>
          <w:rFonts w:hint="eastAsia"/>
        </w:rPr>
        <w:t>OpenMV</w:t>
      </w:r>
      <w:r>
        <w:rPr>
          <w:rFonts w:hint="eastAsia"/>
          <w:lang w:val="en-US" w:eastAsia="zh-CN"/>
        </w:rPr>
        <w:t>的原理</w:t>
      </w:r>
    </w:p>
    <w:p>
      <w:pPr>
        <w:ind w:firstLine="480" w:firstLineChars="200"/>
        <w:rPr>
          <w:rFonts w:hint="eastAsia"/>
          <w:lang w:val="en-US" w:eastAsia="zh-CN"/>
        </w:rPr>
      </w:pPr>
      <w:r>
        <w:rPr>
          <w:rFonts w:hint="eastAsia"/>
          <w:lang w:val="en-US" w:eastAsia="zh-CN"/>
        </w:rPr>
        <w:t>当OpenMV启动时，图像传感器开始捕获光线并将其转换为数字图像数据，捕获的图像数据被送到微控制器，用户编写的MicroPython脚本可以对这些数据进行处理，处理可能包括图像滤波、边缘检测、颜色识别、特征提取等，处理后的结果可以用于控制其他硬件，如电机，以实现自动跟踪、避障等功能。结果也可以通过串口、I2C或SPI等通信接口发送到其他设备。OpenMV内置了一些图像处理算法，如颜色跟踪、形状检测、人脸识别等，用户可以直接调用这些算法或编写自己的算法。</w:t>
      </w:r>
    </w:p>
    <w:p>
      <w:pPr>
        <w:ind w:firstLine="602" w:firstLineChars="200"/>
        <w:rPr>
          <w:rFonts w:hint="eastAsia"/>
          <w:lang w:val="en-US" w:eastAsia="zh-CN"/>
        </w:rPr>
      </w:pPr>
      <w:r>
        <w:rPr>
          <w:rFonts w:hint="eastAsia" w:ascii="黑体" w:hAnsi="黑体" w:eastAsia="宋体" w:cs="黑体"/>
          <w:b/>
          <w:bCs/>
          <w:sz w:val="30"/>
          <w:szCs w:val="30"/>
          <w:lang w:val="en-US" w:eastAsia="zh-CN"/>
        </w:rPr>
        <w:drawing>
          <wp:inline distT="0" distB="0" distL="114300" distR="114300">
            <wp:extent cx="2783205" cy="2568575"/>
            <wp:effectExtent l="0" t="0" r="5715" b="6985"/>
            <wp:docPr id="6" name="图片 6" descr="d9d2f1c928ae424f60a0619606580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9d2f1c928ae424f60a0619606580b4"/>
                    <pic:cNvPicPr>
                      <a:picLocks noChangeAspect="1"/>
                    </pic:cNvPicPr>
                  </pic:nvPicPr>
                  <pic:blipFill>
                    <a:blip r:embed="rId22"/>
                    <a:stretch>
                      <a:fillRect/>
                    </a:stretch>
                  </pic:blipFill>
                  <pic:spPr>
                    <a:xfrm>
                      <a:off x="0" y="0"/>
                      <a:ext cx="2783205" cy="2568575"/>
                    </a:xfrm>
                    <a:prstGeom prst="rect">
                      <a:avLst/>
                    </a:prstGeom>
                  </pic:spPr>
                </pic:pic>
              </a:graphicData>
            </a:graphic>
          </wp:inline>
        </w:drawing>
      </w:r>
    </w:p>
    <w:p>
      <w:pPr>
        <w:numPr>
          <w:ilvl w:val="0"/>
          <w:numId w:val="0"/>
        </w:numPr>
        <w:spacing w:before="30" w:after="30" w:line="420" w:lineRule="auto"/>
        <w:ind w:leftChars="0"/>
        <w:outlineLvl w:val="9"/>
        <w:rPr>
          <w:rFonts w:hint="default" w:ascii="宋体" w:hAnsi="宋体"/>
          <w:b w:val="0"/>
          <w:bCs/>
          <w:szCs w:val="21"/>
          <w:lang w:val="en-US" w:eastAsia="zh-CN"/>
        </w:rPr>
      </w:pPr>
    </w:p>
    <w:p>
      <w:pPr>
        <w:numPr>
          <w:ilvl w:val="0"/>
          <w:numId w:val="0"/>
        </w:numPr>
        <w:spacing w:before="30" w:after="30" w:line="360" w:lineRule="auto"/>
        <w:ind w:leftChars="0" w:firstLine="480" w:firstLineChars="200"/>
        <w:outlineLvl w:val="9"/>
        <w:rPr>
          <w:rFonts w:hint="eastAsia" w:ascii="宋体" w:hAnsi="宋体"/>
          <w:b w:val="0"/>
          <w:bCs/>
          <w:szCs w:val="21"/>
          <w:lang w:val="en-US" w:eastAsia="zh-CN"/>
        </w:rPr>
      </w:pPr>
    </w:p>
    <w:p>
      <w:pPr>
        <w:numPr>
          <w:ilvl w:val="0"/>
          <w:numId w:val="0"/>
        </w:numPr>
        <w:spacing w:before="30" w:after="30" w:line="420" w:lineRule="auto"/>
        <w:ind w:leftChars="0"/>
        <w:outlineLvl w:val="9"/>
        <w:rPr>
          <w:rFonts w:hint="eastAsia" w:ascii="黑体" w:hAnsi="黑体" w:eastAsia="黑体" w:cs="黑体"/>
          <w:b/>
          <w:bCs/>
          <w:sz w:val="30"/>
          <w:szCs w:val="30"/>
          <w:lang w:val="en-US" w:eastAsia="zh-CN"/>
        </w:rPr>
      </w:pPr>
    </w:p>
    <w:p>
      <w:pPr>
        <w:numPr>
          <w:ilvl w:val="0"/>
          <w:numId w:val="0"/>
        </w:numPr>
        <w:spacing w:before="30" w:after="30" w:line="420" w:lineRule="auto"/>
        <w:ind w:leftChars="0"/>
        <w:outlineLvl w:val="9"/>
        <w:rPr>
          <w:rFonts w:hint="eastAsia" w:ascii="黑体" w:hAnsi="黑体" w:eastAsia="黑体" w:cs="黑体"/>
          <w:b/>
          <w:bCs/>
          <w:sz w:val="30"/>
          <w:szCs w:val="30"/>
          <w:lang w:val="en-US" w:eastAsia="zh-CN"/>
        </w:rPr>
      </w:pPr>
    </w:p>
    <w:p>
      <w:pPr>
        <w:spacing w:line="440" w:lineRule="exact"/>
        <w:jc w:val="left"/>
        <w:outlineLvl w:val="9"/>
        <w:rPr>
          <w:rStyle w:val="11"/>
          <w:rFonts w:hint="eastAsia" w:ascii="黑体" w:hAnsi="黑体" w:eastAsia="黑体" w:cs="黑体"/>
          <w:b/>
          <w:bCs w:val="0"/>
          <w:sz w:val="32"/>
          <w:szCs w:val="32"/>
        </w:rPr>
      </w:pPr>
    </w:p>
    <w:p>
      <w:pPr>
        <w:numPr>
          <w:ilvl w:val="0"/>
          <w:numId w:val="0"/>
        </w:numPr>
        <w:spacing w:before="30" w:after="30" w:line="360" w:lineRule="auto"/>
        <w:ind w:leftChars="0"/>
        <w:outlineLvl w:val="9"/>
        <w:rPr>
          <w:rFonts w:hint="eastAsia" w:ascii="黑体" w:hAnsi="黑体" w:eastAsia="黑体" w:cs="黑体"/>
          <w:b/>
          <w:bCs/>
          <w:sz w:val="30"/>
          <w:szCs w:val="30"/>
        </w:rPr>
      </w:pPr>
    </w:p>
    <w:p>
      <w:pPr>
        <w:pStyle w:val="3"/>
        <w:spacing w:before="312" w:after="312"/>
        <w:rPr>
          <w:rFonts w:hint="eastAsia"/>
          <w:lang w:val="en-US" w:eastAsia="zh-CN"/>
        </w:rPr>
      </w:pPr>
      <w:r>
        <w:rPr>
          <w:rFonts w:hint="eastAsia"/>
          <w:lang w:val="en-US" w:eastAsia="zh-CN"/>
        </w:rPr>
        <w:t>4</w:t>
      </w:r>
      <w:r>
        <w:t>.</w:t>
      </w:r>
      <w:r>
        <w:rPr>
          <w:rFonts w:hint="eastAsia"/>
          <w:lang w:val="en-US" w:eastAsia="zh-CN"/>
        </w:rPr>
        <w:t>5</w:t>
      </w:r>
      <w:r>
        <w:t xml:space="preserve"> </w:t>
      </w:r>
      <w:r>
        <w:rPr>
          <w:rFonts w:hint="eastAsia"/>
        </w:rPr>
        <w:t>系统硬件测试</w:t>
      </w:r>
    </w:p>
    <w:p>
      <w:pPr>
        <w:ind w:firstLine="480" w:firstLineChars="200"/>
        <w:rPr>
          <w:rFonts w:hint="eastAsia"/>
          <w:lang w:val="en-US" w:eastAsia="zh-CN"/>
        </w:rPr>
      </w:pPr>
      <w:r>
        <w:rPr>
          <w:rFonts w:hint="eastAsia"/>
          <w:lang w:val="en-US" w:eastAsia="zh-CN"/>
        </w:rPr>
        <w:t>系统硬件电路测试主要检查漏焊、短路、断路、虚焊、元件方向错误和设计错误。漏焊和元件方向问题通过对比实物电路板与PCB图来识别并修正。短路、断路和虚焊使用数字万用表的二极管档检测，通过接触元件两端，根据蜂鸣器是否鸣叫来判断导通或断开。</w:t>
      </w:r>
    </w:p>
    <w:p>
      <w:pPr>
        <w:ind w:firstLine="480" w:firstLineChars="200"/>
        <w:rPr>
          <w:rFonts w:hint="eastAsia"/>
          <w:lang w:val="en-US" w:eastAsia="zh-CN"/>
        </w:rPr>
      </w:pPr>
    </w:p>
    <w:p>
      <w:pPr>
        <w:pStyle w:val="2"/>
        <w:spacing w:before="312" w:after="312"/>
        <w:rPr>
          <w:rFonts w:hint="eastAsia"/>
        </w:rPr>
      </w:pPr>
      <w:bookmarkStart w:id="50" w:name="_Toc520815374"/>
      <w:r>
        <w:rPr>
          <w:rFonts w:hint="eastAsia"/>
          <w:lang w:val="en-US" w:eastAsia="zh-CN"/>
        </w:rPr>
        <w:t>5</w:t>
      </w:r>
      <w:r>
        <w:rPr>
          <w:rFonts w:hint="eastAsia"/>
        </w:rPr>
        <w:t xml:space="preserve">  系统软件部分设计</w:t>
      </w:r>
      <w:bookmarkEnd w:id="50"/>
    </w:p>
    <w:p>
      <w:pPr>
        <w:pStyle w:val="3"/>
        <w:spacing w:before="312" w:after="312"/>
      </w:pPr>
      <w:bookmarkStart w:id="51" w:name="_Toc520815375"/>
      <w:bookmarkStart w:id="52" w:name="_Toc419745513"/>
      <w:r>
        <w:rPr>
          <w:rFonts w:hint="eastAsia"/>
          <w:lang w:val="en-US" w:eastAsia="zh-CN"/>
        </w:rPr>
        <w:t>5</w:t>
      </w:r>
      <w:r>
        <w:rPr>
          <w:rFonts w:hint="eastAsia"/>
        </w:rPr>
        <w:t>.1  软件开发环境的介绍</w:t>
      </w:r>
      <w:bookmarkEnd w:id="51"/>
      <w:bookmarkEnd w:id="52"/>
    </w:p>
    <w:p>
      <w:pPr>
        <w:rPr>
          <w:rFonts w:hint="eastAsia" w:eastAsia="宋体"/>
          <w:lang w:eastAsia="zh-CN"/>
        </w:rPr>
      </w:pPr>
      <w:r>
        <w:rPr>
          <w:rFonts w:hint="eastAsia"/>
        </w:rPr>
        <w:t>本设计采用</w:t>
      </w:r>
      <w:r>
        <w:t xml:space="preserve"> Keil  μVision</w:t>
      </w:r>
      <w:r>
        <w:rPr>
          <w:rFonts w:hint="eastAsia"/>
          <w:lang w:val="en-US" w:eastAsia="zh-CN"/>
        </w:rPr>
        <w:t>5</w:t>
      </w:r>
      <w:r>
        <w:t>进行编程实现</w:t>
      </w:r>
      <w:r>
        <w:rPr>
          <w:rFonts w:hint="eastAsia"/>
          <w:lang w:eastAsia="zh-CN"/>
        </w:rPr>
        <w:t>，</w:t>
      </w:r>
    </w:p>
    <w:p/>
    <w:p>
      <w:pPr>
        <w:ind w:firstLine="480" w:firstLineChars="200"/>
        <w:rPr>
          <w:rFonts w:hint="eastAsia"/>
          <w:lang w:val="en-US" w:eastAsia="zh-CN"/>
        </w:rPr>
      </w:pPr>
      <w:r>
        <w:rPr>
          <w:rFonts w:hint="eastAsia"/>
          <w:lang w:val="en-US" w:eastAsia="zh-CN"/>
        </w:rPr>
        <w:t>Keil μVision5是由Keil Software开发的集成开发环境（IDE），专门用于基于ARM Cortex-M微控制器的嵌入式系统开发。它提供了一个全面的开发工具链，包括代码编辑器、编译器、调试器和仿真器等工具，帮助开发人员在单个工具中完成开发、编译、调试和测试。Keil μVision5支持C、C++和汇编语言，使得开发人员可以选择最适合自己的编程语言进行开发。支持多种ARM Cortex-M微控制器，包括Cortex-M0、Cortex-M3、Cortex-M4等系列。同时也支持多种调试接口，如JTAG、SWD、ETM和ITM。</w:t>
      </w:r>
    </w:p>
    <w:p>
      <w:pPr>
        <w:ind w:firstLine="480" w:firstLineChars="200"/>
        <w:rPr>
          <w:rFonts w:hint="eastAsia"/>
          <w:lang w:val="en-US" w:eastAsia="zh-CN"/>
        </w:rPr>
      </w:pPr>
    </w:p>
    <w:p>
      <w:pPr>
        <w:pStyle w:val="3"/>
        <w:spacing w:before="312" w:after="312"/>
        <w:rPr>
          <w:rFonts w:hint="eastAsia"/>
        </w:rPr>
      </w:pPr>
      <w:bookmarkStart w:id="53" w:name="_Toc419745514"/>
      <w:bookmarkStart w:id="54" w:name="_Toc420488068"/>
      <w:bookmarkStart w:id="55" w:name="_Toc520815376"/>
      <w:bookmarkStart w:id="56" w:name="_Toc420320858"/>
      <w:r>
        <w:rPr>
          <w:rFonts w:hint="eastAsia" w:cs="Times New Roman"/>
          <w:lang w:val="en-US" w:eastAsia="zh-CN"/>
        </w:rPr>
        <w:t>5</w:t>
      </w:r>
      <w:r>
        <w:rPr>
          <w:rFonts w:cs="Times New Roman"/>
        </w:rPr>
        <w:t>.2</w:t>
      </w:r>
      <w:r>
        <w:rPr>
          <w:rFonts w:hint="eastAsia"/>
        </w:rPr>
        <w:t xml:space="preserve">  系统重要函数的介绍</w:t>
      </w:r>
      <w:bookmarkEnd w:id="53"/>
      <w:bookmarkEnd w:id="54"/>
      <w:bookmarkEnd w:id="55"/>
      <w:bookmarkEnd w:id="56"/>
    </w:p>
    <w:p>
      <w:pPr>
        <w:rPr>
          <w:rFonts w:hint="eastAsia"/>
        </w:rPr>
      </w:pPr>
    </w:p>
    <w:p>
      <w:pPr>
        <w:ind w:firstLine="480" w:firstLineChars="200"/>
        <w:rPr>
          <w:rFonts w:hint="eastAsia"/>
          <w:lang w:eastAsia="zh-CN"/>
        </w:rPr>
      </w:pPr>
      <w:r>
        <w:rPr>
          <w:rFonts w:hint="eastAsia"/>
        </w:rPr>
        <w:t>程序的入口函数是void main()，它在单片机程序中扮演着至关重要的角色。一个完整的单片机程序必须包含这个主函数。在main()函数的开始部分，通常需要执行一系列的初始化操作。这包括对单片机本身以及与之相连的外围器件进行配置，确保它们能够正常工作。此外，还可能需要对一些变量进行重新赋值，以便于后续的程序逻辑处理。初始化过程完成后，程序会进入</w:t>
      </w:r>
      <w:r>
        <w:rPr>
          <w:rFonts w:hint="eastAsia"/>
          <w:lang w:val="en-US" w:eastAsia="zh-CN"/>
        </w:rPr>
        <w:t>实时操作系统（freertos）中的两个任务：task1、task2，每一个任务中都有一个while(1)死循环，两个任务一直在互相不断的执行</w:t>
      </w:r>
      <w:r>
        <w:rPr>
          <w:rFonts w:hint="eastAsia"/>
        </w:rPr>
        <w:t>。这个死循环是单片机程序的一个关键特征，它使得程序能够持续运行，不断地进行实时监测和执行任务</w:t>
      </w:r>
      <w:r>
        <w:rPr>
          <w:rFonts w:hint="eastAsia"/>
          <w:lang w:eastAsia="zh-CN"/>
        </w:rPr>
        <w:t>。</w:t>
      </w:r>
    </w:p>
    <w:p>
      <w:pPr>
        <w:ind w:firstLine="480" w:firstLineChars="200"/>
        <w:rPr>
          <w:rFonts w:hint="default"/>
          <w:lang w:val="en-US" w:eastAsia="zh-CN"/>
        </w:rPr>
      </w:pPr>
      <w:r>
        <w:rPr>
          <w:rFonts w:hint="default"/>
          <w:lang w:val="en-US" w:eastAsia="zh-CN"/>
        </w:rPr>
        <w:t>在设计两个任务的程序时，应避免在任务中编写过多的代码。为了提高代码的可读性和可维护性，最佳实践是将具体的功能通过函数进行封装。这样，每个函数都负责执行一个明确的任务或功能块，而主函数则负责调用这些封装好的函数。通过这种方式，程序的结构变得更加清晰，每个函数的职责分明，这不仅有助于程序员理解和修改代码，也便于后续的维护和升级。此外，函数封装还有助于代码的重用，相同的函数可以在不同的程序中被调用，从而提高开发效率。</w:t>
      </w:r>
    </w:p>
    <w:p>
      <w:pPr>
        <w:ind w:firstLine="480" w:firstLineChars="200"/>
        <w:rPr>
          <w:rFonts w:hint="default"/>
          <w:lang w:val="en-US" w:eastAsia="zh-CN"/>
        </w:rPr>
      </w:pPr>
    </w:p>
    <w:p>
      <w:pPr>
        <w:ind w:firstLine="480" w:firstLineChars="200"/>
        <w:rPr>
          <w:rFonts w:hint="default"/>
          <w:lang w:val="en-US" w:eastAsia="zh-CN"/>
        </w:rPr>
      </w:pPr>
      <w:bookmarkStart w:id="57" w:name="_GoBack"/>
      <w:bookmarkEnd w:id="57"/>
    </w:p>
    <w:p>
      <w:pPr>
        <w:rPr>
          <w:rFonts w:hint="eastAsia"/>
        </w:rPr>
      </w:pPr>
    </w:p>
    <w:p>
      <w:pPr>
        <w:ind w:firstLine="480" w:firstLineChars="20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left"/>
      <w:rPr>
        <w:rFonts w:ascii="Times New Roman" w:hAnsi="Times New Roman" w:eastAsia="宋体" w:cs="Times New Roman"/>
        <w:kern w:val="2"/>
        <w:sz w:val="18"/>
        <w:szCs w:val="24"/>
        <w:lang w:val="en-US" w:eastAsia="zh-CN" w:bidi="ar-S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4" w:space="1"/>
        <w:right w:val="none" w:color="auto" w:sz="0" w:space="4"/>
      </w:pBdr>
      <w:snapToGrid w:val="0"/>
      <w:spacing w:line="240" w:lineRule="auto"/>
      <w:jc w:val="both"/>
      <w:outlineLvl w:val="9"/>
      <w:rPr>
        <w:rFonts w:ascii="Times New Roman" w:hAnsi="Times New Roman" w:eastAsia="宋体" w:cs="Times New Roman"/>
        <w:kern w:val="2"/>
        <w:sz w:val="21"/>
        <w:szCs w:val="21"/>
        <w:lang w:val="en-US" w:eastAsia="zh-CN" w:bidi="ar-S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233BC3"/>
    <w:multiLevelType w:val="multilevel"/>
    <w:tmpl w:val="65233BC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hiYmQwYTQwM2Y4NDExZTY1MDdkNmY0NjVkNDQwZjYifQ=="/>
  </w:docVars>
  <w:rsids>
    <w:rsidRoot w:val="315F310B"/>
    <w:rsid w:val="001A64C4"/>
    <w:rsid w:val="005E24E7"/>
    <w:rsid w:val="016F0A91"/>
    <w:rsid w:val="017916D0"/>
    <w:rsid w:val="025C56F7"/>
    <w:rsid w:val="02720839"/>
    <w:rsid w:val="05894107"/>
    <w:rsid w:val="059E3096"/>
    <w:rsid w:val="071C0D73"/>
    <w:rsid w:val="07302401"/>
    <w:rsid w:val="07CC0D72"/>
    <w:rsid w:val="090931C4"/>
    <w:rsid w:val="09175C96"/>
    <w:rsid w:val="091837BC"/>
    <w:rsid w:val="091F420F"/>
    <w:rsid w:val="099F5C8C"/>
    <w:rsid w:val="0A4E0284"/>
    <w:rsid w:val="0A656ED5"/>
    <w:rsid w:val="0AE71698"/>
    <w:rsid w:val="0BAF0F44"/>
    <w:rsid w:val="0C022064"/>
    <w:rsid w:val="0C9413AC"/>
    <w:rsid w:val="0CC965CE"/>
    <w:rsid w:val="0D3445AB"/>
    <w:rsid w:val="0D6276FC"/>
    <w:rsid w:val="0E494A2D"/>
    <w:rsid w:val="0F1E211C"/>
    <w:rsid w:val="0F2033CB"/>
    <w:rsid w:val="0F4D6EB9"/>
    <w:rsid w:val="0F6634D4"/>
    <w:rsid w:val="0FCD5301"/>
    <w:rsid w:val="0FDD12BC"/>
    <w:rsid w:val="10AF1616"/>
    <w:rsid w:val="11080D41"/>
    <w:rsid w:val="11B06C88"/>
    <w:rsid w:val="12EC0194"/>
    <w:rsid w:val="130152C1"/>
    <w:rsid w:val="137A57A0"/>
    <w:rsid w:val="13A12DDD"/>
    <w:rsid w:val="13BA3DEE"/>
    <w:rsid w:val="16500A3A"/>
    <w:rsid w:val="167C659A"/>
    <w:rsid w:val="16E3365C"/>
    <w:rsid w:val="16F75418"/>
    <w:rsid w:val="1701702A"/>
    <w:rsid w:val="17214184"/>
    <w:rsid w:val="17DF48FC"/>
    <w:rsid w:val="18552337"/>
    <w:rsid w:val="18737BB2"/>
    <w:rsid w:val="18F3637C"/>
    <w:rsid w:val="19AA66B3"/>
    <w:rsid w:val="19CF7EC7"/>
    <w:rsid w:val="19E33973"/>
    <w:rsid w:val="1AE94FB9"/>
    <w:rsid w:val="1AF13750"/>
    <w:rsid w:val="1B063DBD"/>
    <w:rsid w:val="1B174F9D"/>
    <w:rsid w:val="1B7725C5"/>
    <w:rsid w:val="1BEF2AA3"/>
    <w:rsid w:val="1C640D9B"/>
    <w:rsid w:val="1E301F4B"/>
    <w:rsid w:val="1E5C4699"/>
    <w:rsid w:val="1ED80850"/>
    <w:rsid w:val="1F095C2A"/>
    <w:rsid w:val="1F0E3240"/>
    <w:rsid w:val="1F9A2BCE"/>
    <w:rsid w:val="1FF97A4C"/>
    <w:rsid w:val="234B4A63"/>
    <w:rsid w:val="236553F8"/>
    <w:rsid w:val="23D2798D"/>
    <w:rsid w:val="23F23130"/>
    <w:rsid w:val="24A106B2"/>
    <w:rsid w:val="24A47C12"/>
    <w:rsid w:val="25381017"/>
    <w:rsid w:val="25703F94"/>
    <w:rsid w:val="25C91C6F"/>
    <w:rsid w:val="265B5FD7"/>
    <w:rsid w:val="2725381D"/>
    <w:rsid w:val="272E4104"/>
    <w:rsid w:val="27473793"/>
    <w:rsid w:val="27BA1EC0"/>
    <w:rsid w:val="27E514A2"/>
    <w:rsid w:val="28F96D0F"/>
    <w:rsid w:val="299928BE"/>
    <w:rsid w:val="2A6D1762"/>
    <w:rsid w:val="2AC6698A"/>
    <w:rsid w:val="2B7E52A9"/>
    <w:rsid w:val="2C155BC0"/>
    <w:rsid w:val="2E92153D"/>
    <w:rsid w:val="2F0562AC"/>
    <w:rsid w:val="2F414F6C"/>
    <w:rsid w:val="2F4607D4"/>
    <w:rsid w:val="2F6641B9"/>
    <w:rsid w:val="30E262DA"/>
    <w:rsid w:val="311E37B6"/>
    <w:rsid w:val="312B7C81"/>
    <w:rsid w:val="315F310B"/>
    <w:rsid w:val="32130E41"/>
    <w:rsid w:val="323B162B"/>
    <w:rsid w:val="32A95302"/>
    <w:rsid w:val="33294832"/>
    <w:rsid w:val="33C22EAC"/>
    <w:rsid w:val="33ED33E3"/>
    <w:rsid w:val="34030A42"/>
    <w:rsid w:val="34313801"/>
    <w:rsid w:val="34897199"/>
    <w:rsid w:val="35FA5E74"/>
    <w:rsid w:val="360821B1"/>
    <w:rsid w:val="36596593"/>
    <w:rsid w:val="365E4655"/>
    <w:rsid w:val="36C26992"/>
    <w:rsid w:val="36FF7CAA"/>
    <w:rsid w:val="37621F23"/>
    <w:rsid w:val="3A3E4582"/>
    <w:rsid w:val="3A537071"/>
    <w:rsid w:val="3AA65926"/>
    <w:rsid w:val="3B5D4EDB"/>
    <w:rsid w:val="3C3A521C"/>
    <w:rsid w:val="3C5502A8"/>
    <w:rsid w:val="3C5C2C55"/>
    <w:rsid w:val="3CD613E9"/>
    <w:rsid w:val="3D1837B0"/>
    <w:rsid w:val="3D2860FD"/>
    <w:rsid w:val="3DBB238D"/>
    <w:rsid w:val="3E7A3FF6"/>
    <w:rsid w:val="3EBE3EE3"/>
    <w:rsid w:val="3ECD34FD"/>
    <w:rsid w:val="3F171845"/>
    <w:rsid w:val="420267DC"/>
    <w:rsid w:val="42350960"/>
    <w:rsid w:val="42AE24C0"/>
    <w:rsid w:val="42D84B29"/>
    <w:rsid w:val="434C3C97"/>
    <w:rsid w:val="43F57C36"/>
    <w:rsid w:val="44004F9E"/>
    <w:rsid w:val="44547F5B"/>
    <w:rsid w:val="46C95B1B"/>
    <w:rsid w:val="47B40579"/>
    <w:rsid w:val="49AF0FF8"/>
    <w:rsid w:val="4A5F5BA3"/>
    <w:rsid w:val="4ACF7478"/>
    <w:rsid w:val="4B11183E"/>
    <w:rsid w:val="4B736055"/>
    <w:rsid w:val="4C6A554E"/>
    <w:rsid w:val="4C9B6EDB"/>
    <w:rsid w:val="4CB42DC9"/>
    <w:rsid w:val="4D2C4E5B"/>
    <w:rsid w:val="4D53613E"/>
    <w:rsid w:val="4D6B266C"/>
    <w:rsid w:val="4E6D76D3"/>
    <w:rsid w:val="4E7B3B9E"/>
    <w:rsid w:val="4F487DF4"/>
    <w:rsid w:val="4F914825"/>
    <w:rsid w:val="4FA40ED3"/>
    <w:rsid w:val="5080053F"/>
    <w:rsid w:val="51037E7B"/>
    <w:rsid w:val="51197178"/>
    <w:rsid w:val="518A40F8"/>
    <w:rsid w:val="51C63383"/>
    <w:rsid w:val="52E066C6"/>
    <w:rsid w:val="52F21FDA"/>
    <w:rsid w:val="52F43F1F"/>
    <w:rsid w:val="54EB4EAE"/>
    <w:rsid w:val="550146D2"/>
    <w:rsid w:val="55410F72"/>
    <w:rsid w:val="59920F7C"/>
    <w:rsid w:val="59CB243C"/>
    <w:rsid w:val="5B487F38"/>
    <w:rsid w:val="5BD448EE"/>
    <w:rsid w:val="5C11590A"/>
    <w:rsid w:val="5C180C7F"/>
    <w:rsid w:val="5CC46711"/>
    <w:rsid w:val="5CC901CB"/>
    <w:rsid w:val="5CE46DB3"/>
    <w:rsid w:val="5D101956"/>
    <w:rsid w:val="5E086AD1"/>
    <w:rsid w:val="601D6342"/>
    <w:rsid w:val="606F5B12"/>
    <w:rsid w:val="6071673C"/>
    <w:rsid w:val="60B371C8"/>
    <w:rsid w:val="617954B8"/>
    <w:rsid w:val="619863BE"/>
    <w:rsid w:val="62DD052C"/>
    <w:rsid w:val="62FE3EF7"/>
    <w:rsid w:val="63A177AC"/>
    <w:rsid w:val="645C1924"/>
    <w:rsid w:val="65420B1A"/>
    <w:rsid w:val="659B749C"/>
    <w:rsid w:val="65B579E1"/>
    <w:rsid w:val="65B61260"/>
    <w:rsid w:val="65E34BDD"/>
    <w:rsid w:val="66770C98"/>
    <w:rsid w:val="67F81E56"/>
    <w:rsid w:val="6882401D"/>
    <w:rsid w:val="6A3A44B6"/>
    <w:rsid w:val="6AC344AB"/>
    <w:rsid w:val="6B4063A0"/>
    <w:rsid w:val="6C5A0E3F"/>
    <w:rsid w:val="6CDE703F"/>
    <w:rsid w:val="6DD84DB2"/>
    <w:rsid w:val="6DDE5E28"/>
    <w:rsid w:val="6E3B07FD"/>
    <w:rsid w:val="6E535B46"/>
    <w:rsid w:val="6EB20ABF"/>
    <w:rsid w:val="6F5E0B40"/>
    <w:rsid w:val="70044037"/>
    <w:rsid w:val="70D84614"/>
    <w:rsid w:val="70E1568B"/>
    <w:rsid w:val="71290DE0"/>
    <w:rsid w:val="72C7270A"/>
    <w:rsid w:val="72EF4291"/>
    <w:rsid w:val="73770529"/>
    <w:rsid w:val="73E72B63"/>
    <w:rsid w:val="73EF4563"/>
    <w:rsid w:val="743D707D"/>
    <w:rsid w:val="747116D1"/>
    <w:rsid w:val="749D7B1B"/>
    <w:rsid w:val="7662726E"/>
    <w:rsid w:val="777D3C34"/>
    <w:rsid w:val="77860D3A"/>
    <w:rsid w:val="77BD2282"/>
    <w:rsid w:val="784A5D07"/>
    <w:rsid w:val="784A7FBA"/>
    <w:rsid w:val="785901FD"/>
    <w:rsid w:val="78F9378E"/>
    <w:rsid w:val="79213C3F"/>
    <w:rsid w:val="794D6C70"/>
    <w:rsid w:val="795C1802"/>
    <w:rsid w:val="7A2D36EF"/>
    <w:rsid w:val="7B221855"/>
    <w:rsid w:val="7BA601E0"/>
    <w:rsid w:val="7C246D74"/>
    <w:rsid w:val="7C3C40BE"/>
    <w:rsid w:val="7CB43C54"/>
    <w:rsid w:val="7D1D3EEF"/>
    <w:rsid w:val="7D3E6C4C"/>
    <w:rsid w:val="7D926C74"/>
    <w:rsid w:val="7DBD5782"/>
    <w:rsid w:val="7DD16025"/>
    <w:rsid w:val="7E9D7358"/>
    <w:rsid w:val="7F8A3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link w:val="11"/>
    <w:qFormat/>
    <w:uiPriority w:val="0"/>
    <w:pPr>
      <w:keepNext/>
      <w:keepLines/>
      <w:outlineLvl w:val="0"/>
    </w:pPr>
    <w:rPr>
      <w:bCs/>
      <w:kern w:val="44"/>
      <w:sz w:val="44"/>
      <w:szCs w:val="44"/>
    </w:rPr>
  </w:style>
  <w:style w:type="paragraph" w:styleId="3">
    <w:name w:val="heading 2"/>
    <w:basedOn w:val="1"/>
    <w:next w:val="1"/>
    <w:unhideWhenUsed/>
    <w:qFormat/>
    <w:uiPriority w:val="9"/>
    <w:pPr>
      <w:keepNext/>
      <w:keepLines/>
      <w:spacing w:before="100" w:beforeLines="100" w:after="100" w:afterLines="100"/>
      <w:ind w:firstLine="0" w:firstLineChars="0"/>
      <w:jc w:val="left"/>
      <w:outlineLvl w:val="1"/>
    </w:pPr>
    <w:rPr>
      <w:rFonts w:eastAsia="黑体" w:cstheme="majorBidi"/>
      <w:bCs/>
      <w:sz w:val="30"/>
      <w:szCs w:val="32"/>
    </w:rPr>
  </w:style>
  <w:style w:type="paragraph" w:styleId="4">
    <w:name w:val="heading 3"/>
    <w:basedOn w:val="1"/>
    <w:next w:val="1"/>
    <w:autoRedefine/>
    <w:unhideWhenUsed/>
    <w:qFormat/>
    <w:uiPriority w:val="9"/>
    <w:pPr>
      <w:keepNext/>
      <w:keepLines/>
      <w:spacing w:before="100" w:beforeLines="100" w:after="100" w:afterLines="100"/>
      <w:ind w:firstLine="0" w:firstLineChars="0"/>
      <w:outlineLvl w:val="2"/>
    </w:pPr>
    <w:rPr>
      <w:bCs/>
      <w:sz w:val="28"/>
      <w:szCs w:val="32"/>
    </w:rPr>
  </w:style>
  <w:style w:type="character" w:default="1" w:styleId="9">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5">
    <w:name w:val="footer"/>
    <w:basedOn w:val="1"/>
    <w:autoRedefine/>
    <w:unhideWhenUsed/>
    <w:qFormat/>
    <w:uiPriority w:val="99"/>
    <w:pPr>
      <w:tabs>
        <w:tab w:val="center" w:pos="4153"/>
        <w:tab w:val="right" w:pos="8306"/>
      </w:tabs>
      <w:snapToGrid w:val="0"/>
      <w:jc w:val="left"/>
    </w:pPr>
    <w:rPr>
      <w:sz w:val="18"/>
      <w:szCs w:val="18"/>
    </w:rPr>
  </w:style>
  <w:style w:type="paragraph" w:styleId="6">
    <w:name w:val="header"/>
    <w:basedOn w:val="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0">
    <w:name w:val="Strong"/>
    <w:basedOn w:val="9"/>
    <w:autoRedefine/>
    <w:qFormat/>
    <w:uiPriority w:val="0"/>
    <w:rPr>
      <w:b/>
    </w:rPr>
  </w:style>
  <w:style w:type="character" w:customStyle="1" w:styleId="11">
    <w:name w:val="标题 1 字符"/>
    <w:link w:val="2"/>
    <w:autoRedefine/>
    <w:qFormat/>
    <w:uiPriority w:val="0"/>
    <w:rPr>
      <w:bCs/>
      <w:kern w:val="44"/>
      <w:sz w:val="44"/>
      <w:szCs w:val="44"/>
    </w:rPr>
  </w:style>
  <w:style w:type="paragraph" w:customStyle="1" w:styleId="12">
    <w:name w:val="WPSOffice手动目录 1"/>
    <w:autoRedefine/>
    <w:qFormat/>
    <w:uiPriority w:val="0"/>
    <w:pPr>
      <w:ind w:leftChars="0"/>
    </w:pPr>
    <w:rPr>
      <w:rFonts w:ascii="Times New Roman" w:hAnsi="Times New Roman" w:eastAsia="宋体" w:cs="Times New Roman"/>
      <w:sz w:val="20"/>
      <w:szCs w:val="20"/>
    </w:rPr>
  </w:style>
  <w:style w:type="paragraph" w:customStyle="1" w:styleId="13">
    <w:name w:val="WPSOffice手动目录 2"/>
    <w:autoRedefine/>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2024-02-29T01:34:00Z</dcterms:created>
  <dc:creator>hylco</dc:creator>
  <cp:lastModifiedBy>hylco</cp:lastModifiedBy>
  <dcterms:modified xsi:type="dcterms:W3CDTF">2024-03-20T16:00:20Z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C82E1EED76304281AB38D5BA8937FB91_11</vt:lpwstr>
  </property>
</Properties>
</file>