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562" w:firstLineChars="100"/>
        <w:jc w:val="center"/>
        <w:rPr>
          <w:rFonts w:hint="eastAsia" w:ascii="宋体" w:hAnsi="宋体"/>
          <w:b/>
          <w:sz w:val="56"/>
          <w:szCs w:val="52"/>
        </w:rPr>
      </w:pPr>
      <w:bookmarkStart w:id="0" w:name="_Toc4070"/>
      <w:r>
        <w:rPr>
          <w:rFonts w:ascii="宋体" w:hAnsi="宋体"/>
          <w:b/>
          <w:sz w:val="56"/>
          <w:szCs w:val="52"/>
        </w:rPr>
        <w:drawing>
          <wp:inline distT="0" distB="0" distL="114300" distR="114300">
            <wp:extent cx="3181350" cy="1009650"/>
            <wp:effectExtent l="0" t="0" r="0" b="0"/>
            <wp:docPr id="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2" w:firstLineChars="100"/>
        <w:rPr>
          <w:rFonts w:ascii="宋体" w:hAnsi="宋体"/>
          <w:b/>
          <w:sz w:val="56"/>
          <w:szCs w:val="52"/>
        </w:rPr>
      </w:pPr>
      <w:r>
        <w:rPr>
          <w:rFonts w:hint="eastAsia" w:ascii="宋体" w:hAnsi="宋体"/>
          <w:b/>
          <w:sz w:val="56"/>
          <w:szCs w:val="52"/>
        </w:rPr>
        <w:t>维普毕业设计（论文）管理系统</w:t>
      </w: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jc w:val="center"/>
        <w:outlineLvl w:val="0"/>
        <w:rPr>
          <w:rFonts w:ascii="宋体" w:hAnsi="宋体"/>
          <w:b/>
          <w:sz w:val="56"/>
          <w:szCs w:val="52"/>
        </w:rPr>
      </w:pPr>
      <w:bookmarkStart w:id="1" w:name="_Toc8027"/>
      <w:r>
        <w:rPr>
          <w:rFonts w:hint="eastAsia" w:ascii="宋体" w:hAnsi="宋体"/>
          <w:b/>
          <w:sz w:val="56"/>
          <w:szCs w:val="52"/>
        </w:rPr>
        <w:t>用户操作手册</w:t>
      </w:r>
      <w:bookmarkEnd w:id="1"/>
    </w:p>
    <w:p>
      <w:pPr>
        <w:jc w:val="center"/>
        <w:rPr>
          <w:rFonts w:ascii="宋体" w:hAnsi="宋体"/>
          <w:b/>
          <w:sz w:val="48"/>
          <w:szCs w:val="52"/>
        </w:rPr>
      </w:pPr>
      <w:r>
        <w:rPr>
          <w:rFonts w:hint="eastAsia" w:ascii="宋体" w:hAnsi="宋体"/>
          <w:b/>
          <w:sz w:val="48"/>
          <w:szCs w:val="52"/>
        </w:rPr>
        <w:t>（学生）</w:t>
      </w: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spacing w:line="360" w:lineRule="auto"/>
        <w:jc w:val="center"/>
        <w:rPr>
          <w:rFonts w:hint="eastAsia" w:ascii="宋体" w:hAnsi="宋体"/>
          <w:sz w:val="30"/>
          <w:szCs w:val="30"/>
        </w:rPr>
      </w:pPr>
      <w:r>
        <w:rPr>
          <w:rFonts w:ascii="宋体" w:hAnsi="宋体"/>
          <w:sz w:val="30"/>
          <w:szCs w:val="30"/>
        </w:rPr>
        <w:t xml:space="preserve"> </w:t>
      </w:r>
      <w:r>
        <w:rPr>
          <w:rFonts w:hint="eastAsia" w:ascii="宋体" w:hAnsi="宋体"/>
          <w:sz w:val="30"/>
          <w:szCs w:val="30"/>
        </w:rPr>
        <w:t>重庆泛语科技有限公司</w:t>
      </w:r>
    </w:p>
    <w:p>
      <w:pPr>
        <w:spacing w:line="360" w:lineRule="auto"/>
        <w:jc w:val="center"/>
        <w:rPr>
          <w:rFonts w:hint="eastAsia" w:ascii="宋体" w:hAnsi="宋体"/>
          <w:sz w:val="30"/>
          <w:szCs w:val="30"/>
        </w:rPr>
      </w:pPr>
    </w:p>
    <w:p>
      <w:pPr>
        <w:spacing w:line="360" w:lineRule="auto"/>
        <w:jc w:val="center"/>
        <w:rPr>
          <w:rFonts w:hint="eastAsia" w:ascii="宋体" w:hAnsi="宋体"/>
          <w:sz w:val="30"/>
          <w:szCs w:val="30"/>
        </w:rPr>
      </w:pPr>
    </w:p>
    <w:p>
      <w:pPr>
        <w:spacing w:line="360" w:lineRule="auto"/>
        <w:jc w:val="center"/>
        <w:rPr>
          <w:rFonts w:hint="eastAsia" w:ascii="宋体" w:hAnsi="宋体"/>
          <w:sz w:val="30"/>
          <w:szCs w:val="30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t>目录</w:t>
      </w:r>
      <w:bookmarkStart w:id="34" w:name="_GoBack"/>
      <w:bookmarkEnd w:id="34"/>
      <w:r>
        <w:rPr>
          <w:rFonts w:hint="eastAsia" w:ascii="仿宋" w:hAnsi="仿宋" w:eastAsia="仿宋" w:cs="仿宋"/>
          <w:sz w:val="28"/>
          <w:szCs w:val="28"/>
        </w:rPr>
        <w:fldChar w:fldCharType="begin"/>
      </w:r>
      <w:r>
        <w:rPr>
          <w:rFonts w:hint="eastAsia" w:ascii="仿宋" w:hAnsi="仿宋" w:eastAsia="仿宋" w:cs="仿宋"/>
          <w:sz w:val="28"/>
          <w:szCs w:val="28"/>
        </w:rPr>
        <w:instrText xml:space="preserve">TOC \o "1-2" \h \u </w:instrText>
      </w:r>
      <w:r>
        <w:rPr>
          <w:rFonts w:hint="eastAsia" w:ascii="仿宋" w:hAnsi="仿宋" w:eastAsia="仿宋" w:cs="仿宋"/>
          <w:sz w:val="28"/>
          <w:szCs w:val="28"/>
        </w:rPr>
        <w:fldChar w:fldCharType="separate"/>
      </w:r>
    </w:p>
    <w:p>
      <w:pPr>
        <w:pStyle w:val="7"/>
        <w:tabs>
          <w:tab w:val="right" w:leader="dot" w:pos="8306"/>
        </w:tabs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fldChar w:fldCharType="begin"/>
      </w:r>
      <w:r>
        <w:rPr>
          <w:rFonts w:hint="eastAsia" w:ascii="仿宋" w:hAnsi="仿宋" w:eastAsia="仿宋" w:cs="仿宋"/>
          <w:sz w:val="28"/>
          <w:szCs w:val="28"/>
        </w:rPr>
        <w:instrText xml:space="preserve"> HYPERLINK \l _Toc25871 </w:instrText>
      </w:r>
      <w:r>
        <w:rPr>
          <w:rFonts w:hint="eastAsia" w:ascii="仿宋" w:hAnsi="仿宋" w:eastAsia="仿宋" w:cs="仿宋"/>
          <w:sz w:val="28"/>
          <w:szCs w:val="28"/>
        </w:rPr>
        <w:fldChar w:fldCharType="separate"/>
      </w:r>
      <w:r>
        <w:rPr>
          <w:rFonts w:hint="eastAsia" w:ascii="仿宋" w:hAnsi="仿宋" w:eastAsia="仿宋" w:cs="仿宋"/>
          <w:sz w:val="28"/>
          <w:szCs w:val="28"/>
        </w:rPr>
        <w:t>一、 系统登录</w:t>
      </w:r>
      <w:r>
        <w:rPr>
          <w:rFonts w:hint="eastAsia" w:ascii="仿宋" w:hAnsi="仿宋" w:eastAsia="仿宋" w:cs="仿宋"/>
          <w:sz w:val="28"/>
          <w:szCs w:val="28"/>
        </w:rPr>
        <w:tab/>
      </w:r>
      <w:r>
        <w:rPr>
          <w:rFonts w:hint="eastAsia" w:ascii="仿宋" w:hAnsi="仿宋" w:eastAsia="仿宋" w:cs="仿宋"/>
          <w:sz w:val="28"/>
          <w:szCs w:val="28"/>
        </w:rPr>
        <w:fldChar w:fldCharType="begin"/>
      </w:r>
      <w:r>
        <w:rPr>
          <w:rFonts w:hint="eastAsia" w:ascii="仿宋" w:hAnsi="仿宋" w:eastAsia="仿宋" w:cs="仿宋"/>
          <w:sz w:val="28"/>
          <w:szCs w:val="28"/>
        </w:rPr>
        <w:instrText xml:space="preserve"> PAGEREF _Toc25871 \h </w:instrText>
      </w:r>
      <w:r>
        <w:rPr>
          <w:rFonts w:hint="eastAsia" w:ascii="仿宋" w:hAnsi="仿宋" w:eastAsia="仿宋" w:cs="仿宋"/>
          <w:sz w:val="28"/>
          <w:szCs w:val="28"/>
        </w:rPr>
        <w:fldChar w:fldCharType="separate"/>
      </w:r>
      <w:r>
        <w:rPr>
          <w:rFonts w:hint="eastAsia" w:ascii="仿宋" w:hAnsi="仿宋" w:eastAsia="仿宋" w:cs="仿宋"/>
          <w:sz w:val="28"/>
          <w:szCs w:val="28"/>
        </w:rPr>
        <w:t>2</w:t>
      </w:r>
      <w:r>
        <w:rPr>
          <w:rFonts w:hint="eastAsia" w:ascii="仿宋" w:hAnsi="仿宋" w:eastAsia="仿宋" w:cs="仿宋"/>
          <w:sz w:val="28"/>
          <w:szCs w:val="28"/>
        </w:rPr>
        <w:fldChar w:fldCharType="end"/>
      </w:r>
      <w:r>
        <w:rPr>
          <w:rFonts w:hint="eastAsia" w:ascii="仿宋" w:hAnsi="仿宋" w:eastAsia="仿宋" w:cs="仿宋"/>
          <w:sz w:val="28"/>
          <w:szCs w:val="28"/>
        </w:rPr>
        <w:fldChar w:fldCharType="end"/>
      </w:r>
    </w:p>
    <w:p>
      <w:pPr>
        <w:pStyle w:val="7"/>
        <w:tabs>
          <w:tab w:val="right" w:leader="dot" w:pos="8306"/>
        </w:tabs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fldChar w:fldCharType="begin"/>
      </w:r>
      <w:r>
        <w:rPr>
          <w:rFonts w:hint="eastAsia" w:ascii="仿宋" w:hAnsi="仿宋" w:eastAsia="仿宋" w:cs="仿宋"/>
          <w:sz w:val="28"/>
          <w:szCs w:val="28"/>
        </w:rPr>
        <w:instrText xml:space="preserve"> HYPERLINK \l _Toc2394 </w:instrText>
      </w:r>
      <w:r>
        <w:rPr>
          <w:rFonts w:hint="eastAsia" w:ascii="仿宋" w:hAnsi="仿宋" w:eastAsia="仿宋" w:cs="仿宋"/>
          <w:sz w:val="28"/>
          <w:szCs w:val="28"/>
        </w:rPr>
        <w:fldChar w:fldCharType="separate"/>
      </w:r>
      <w:r>
        <w:rPr>
          <w:rFonts w:hint="eastAsia" w:ascii="仿宋" w:hAnsi="仿宋" w:eastAsia="仿宋" w:cs="仿宋"/>
          <w:sz w:val="28"/>
          <w:szCs w:val="28"/>
        </w:rPr>
        <w:t>二、 个人信息填写</w:t>
      </w:r>
      <w:r>
        <w:rPr>
          <w:rFonts w:hint="eastAsia" w:ascii="仿宋" w:hAnsi="仿宋" w:eastAsia="仿宋" w:cs="仿宋"/>
          <w:sz w:val="28"/>
          <w:szCs w:val="28"/>
        </w:rPr>
        <w:tab/>
      </w:r>
      <w:r>
        <w:rPr>
          <w:rFonts w:hint="eastAsia" w:ascii="仿宋" w:hAnsi="仿宋" w:eastAsia="仿宋" w:cs="仿宋"/>
          <w:sz w:val="28"/>
          <w:szCs w:val="28"/>
        </w:rPr>
        <w:fldChar w:fldCharType="begin"/>
      </w:r>
      <w:r>
        <w:rPr>
          <w:rFonts w:hint="eastAsia" w:ascii="仿宋" w:hAnsi="仿宋" w:eastAsia="仿宋" w:cs="仿宋"/>
          <w:sz w:val="28"/>
          <w:szCs w:val="28"/>
        </w:rPr>
        <w:instrText xml:space="preserve"> PAGEREF _Toc2394 \h </w:instrText>
      </w:r>
      <w:r>
        <w:rPr>
          <w:rFonts w:hint="eastAsia" w:ascii="仿宋" w:hAnsi="仿宋" w:eastAsia="仿宋" w:cs="仿宋"/>
          <w:sz w:val="28"/>
          <w:szCs w:val="28"/>
        </w:rPr>
        <w:fldChar w:fldCharType="separate"/>
      </w:r>
      <w:r>
        <w:rPr>
          <w:rFonts w:hint="eastAsia" w:ascii="仿宋" w:hAnsi="仿宋" w:eastAsia="仿宋" w:cs="仿宋"/>
          <w:sz w:val="28"/>
          <w:szCs w:val="28"/>
        </w:rPr>
        <w:t>4</w:t>
      </w:r>
      <w:r>
        <w:rPr>
          <w:rFonts w:hint="eastAsia" w:ascii="仿宋" w:hAnsi="仿宋" w:eastAsia="仿宋" w:cs="仿宋"/>
          <w:sz w:val="28"/>
          <w:szCs w:val="28"/>
        </w:rPr>
        <w:fldChar w:fldCharType="end"/>
      </w:r>
      <w:r>
        <w:rPr>
          <w:rFonts w:hint="eastAsia" w:ascii="仿宋" w:hAnsi="仿宋" w:eastAsia="仿宋" w:cs="仿宋"/>
          <w:sz w:val="28"/>
          <w:szCs w:val="28"/>
        </w:rPr>
        <w:fldChar w:fldCharType="end"/>
      </w:r>
    </w:p>
    <w:p>
      <w:pPr>
        <w:pStyle w:val="7"/>
        <w:tabs>
          <w:tab w:val="right" w:leader="dot" w:pos="8306"/>
        </w:tabs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fldChar w:fldCharType="begin"/>
      </w:r>
      <w:r>
        <w:rPr>
          <w:rFonts w:hint="eastAsia" w:ascii="仿宋" w:hAnsi="仿宋" w:eastAsia="仿宋" w:cs="仿宋"/>
          <w:sz w:val="28"/>
          <w:szCs w:val="28"/>
        </w:rPr>
        <w:instrText xml:space="preserve"> HYPERLINK \l _Toc6899 </w:instrText>
      </w:r>
      <w:r>
        <w:rPr>
          <w:rFonts w:hint="eastAsia" w:ascii="仿宋" w:hAnsi="仿宋" w:eastAsia="仿宋" w:cs="仿宋"/>
          <w:sz w:val="28"/>
          <w:szCs w:val="28"/>
        </w:rPr>
        <w:fldChar w:fldCharType="separate"/>
      </w:r>
      <w:r>
        <w:rPr>
          <w:rFonts w:hint="eastAsia" w:ascii="仿宋" w:hAnsi="仿宋" w:eastAsia="仿宋" w:cs="仿宋"/>
          <w:sz w:val="28"/>
          <w:szCs w:val="28"/>
        </w:rPr>
        <w:t>三、 系统主流程及操作方法</w:t>
      </w:r>
      <w:r>
        <w:rPr>
          <w:rFonts w:hint="eastAsia" w:ascii="仿宋" w:hAnsi="仿宋" w:eastAsia="仿宋" w:cs="仿宋"/>
          <w:sz w:val="28"/>
          <w:szCs w:val="28"/>
        </w:rPr>
        <w:tab/>
      </w:r>
      <w:r>
        <w:rPr>
          <w:rFonts w:hint="eastAsia" w:ascii="仿宋" w:hAnsi="仿宋" w:eastAsia="仿宋" w:cs="仿宋"/>
          <w:sz w:val="28"/>
          <w:szCs w:val="28"/>
        </w:rPr>
        <w:fldChar w:fldCharType="begin"/>
      </w:r>
      <w:r>
        <w:rPr>
          <w:rFonts w:hint="eastAsia" w:ascii="仿宋" w:hAnsi="仿宋" w:eastAsia="仿宋" w:cs="仿宋"/>
          <w:sz w:val="28"/>
          <w:szCs w:val="28"/>
        </w:rPr>
        <w:instrText xml:space="preserve"> PAGEREF _Toc6899 \h </w:instrText>
      </w:r>
      <w:r>
        <w:rPr>
          <w:rFonts w:hint="eastAsia" w:ascii="仿宋" w:hAnsi="仿宋" w:eastAsia="仿宋" w:cs="仿宋"/>
          <w:sz w:val="28"/>
          <w:szCs w:val="28"/>
        </w:rPr>
        <w:fldChar w:fldCharType="separate"/>
      </w:r>
      <w:r>
        <w:rPr>
          <w:rFonts w:hint="eastAsia" w:ascii="仿宋" w:hAnsi="仿宋" w:eastAsia="仿宋" w:cs="仿宋"/>
          <w:sz w:val="28"/>
          <w:szCs w:val="28"/>
        </w:rPr>
        <w:t>4</w:t>
      </w:r>
      <w:r>
        <w:rPr>
          <w:rFonts w:hint="eastAsia" w:ascii="仿宋" w:hAnsi="仿宋" w:eastAsia="仿宋" w:cs="仿宋"/>
          <w:sz w:val="28"/>
          <w:szCs w:val="28"/>
        </w:rPr>
        <w:fldChar w:fldCharType="end"/>
      </w:r>
      <w:r>
        <w:rPr>
          <w:rFonts w:hint="eastAsia" w:ascii="仿宋" w:hAnsi="仿宋" w:eastAsia="仿宋" w:cs="仿宋"/>
          <w:sz w:val="28"/>
          <w:szCs w:val="28"/>
        </w:rPr>
        <w:fldChar w:fldCharType="end"/>
      </w:r>
    </w:p>
    <w:p>
      <w:pPr>
        <w:pStyle w:val="7"/>
        <w:tabs>
          <w:tab w:val="right" w:leader="dot" w:pos="8306"/>
        </w:tabs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fldChar w:fldCharType="begin"/>
      </w:r>
      <w:r>
        <w:rPr>
          <w:rFonts w:hint="eastAsia" w:ascii="仿宋" w:hAnsi="仿宋" w:eastAsia="仿宋" w:cs="仿宋"/>
          <w:sz w:val="28"/>
          <w:szCs w:val="28"/>
        </w:rPr>
        <w:instrText xml:space="preserve"> HYPERLINK \l _Toc3759 </w:instrText>
      </w:r>
      <w:r>
        <w:rPr>
          <w:rFonts w:hint="eastAsia" w:ascii="仿宋" w:hAnsi="仿宋" w:eastAsia="仿宋" w:cs="仿宋"/>
          <w:sz w:val="28"/>
          <w:szCs w:val="28"/>
        </w:rPr>
        <w:fldChar w:fldCharType="separate"/>
      </w: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1.</w:t>
      </w:r>
      <w:r>
        <w:rPr>
          <w:rFonts w:hint="eastAsia" w:ascii="仿宋" w:hAnsi="仿宋" w:eastAsia="仿宋" w:cs="仿宋"/>
          <w:sz w:val="28"/>
          <w:szCs w:val="28"/>
        </w:rPr>
        <w:t>学生</w:t>
      </w: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选题</w:t>
      </w:r>
      <w:r>
        <w:rPr>
          <w:rFonts w:hint="eastAsia" w:ascii="仿宋" w:hAnsi="仿宋" w:eastAsia="仿宋" w:cs="仿宋"/>
          <w:sz w:val="28"/>
          <w:szCs w:val="28"/>
        </w:rPr>
        <w:tab/>
      </w:r>
      <w:r>
        <w:rPr>
          <w:rFonts w:hint="eastAsia" w:ascii="仿宋" w:hAnsi="仿宋" w:eastAsia="仿宋" w:cs="仿宋"/>
          <w:sz w:val="28"/>
          <w:szCs w:val="28"/>
        </w:rPr>
        <w:fldChar w:fldCharType="begin"/>
      </w:r>
      <w:r>
        <w:rPr>
          <w:rFonts w:hint="eastAsia" w:ascii="仿宋" w:hAnsi="仿宋" w:eastAsia="仿宋" w:cs="仿宋"/>
          <w:sz w:val="28"/>
          <w:szCs w:val="28"/>
        </w:rPr>
        <w:instrText xml:space="preserve"> PAGEREF _Toc3759 \h </w:instrText>
      </w:r>
      <w:r>
        <w:rPr>
          <w:rFonts w:hint="eastAsia" w:ascii="仿宋" w:hAnsi="仿宋" w:eastAsia="仿宋" w:cs="仿宋"/>
          <w:sz w:val="28"/>
          <w:szCs w:val="28"/>
        </w:rPr>
        <w:fldChar w:fldCharType="separate"/>
      </w:r>
      <w:r>
        <w:rPr>
          <w:rFonts w:hint="eastAsia" w:ascii="仿宋" w:hAnsi="仿宋" w:eastAsia="仿宋" w:cs="仿宋"/>
          <w:sz w:val="28"/>
          <w:szCs w:val="28"/>
        </w:rPr>
        <w:t>5</w:t>
      </w:r>
      <w:r>
        <w:rPr>
          <w:rFonts w:hint="eastAsia" w:ascii="仿宋" w:hAnsi="仿宋" w:eastAsia="仿宋" w:cs="仿宋"/>
          <w:sz w:val="28"/>
          <w:szCs w:val="28"/>
        </w:rPr>
        <w:fldChar w:fldCharType="end"/>
      </w:r>
      <w:r>
        <w:rPr>
          <w:rFonts w:hint="eastAsia" w:ascii="仿宋" w:hAnsi="仿宋" w:eastAsia="仿宋" w:cs="仿宋"/>
          <w:sz w:val="28"/>
          <w:szCs w:val="28"/>
        </w:rPr>
        <w:fldChar w:fldCharType="end"/>
      </w:r>
    </w:p>
    <w:p>
      <w:pPr>
        <w:pStyle w:val="7"/>
        <w:tabs>
          <w:tab w:val="right" w:leader="dot" w:pos="8306"/>
        </w:tabs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fldChar w:fldCharType="begin"/>
      </w:r>
      <w:r>
        <w:rPr>
          <w:rFonts w:hint="eastAsia" w:ascii="仿宋" w:hAnsi="仿宋" w:eastAsia="仿宋" w:cs="仿宋"/>
          <w:sz w:val="28"/>
          <w:szCs w:val="28"/>
        </w:rPr>
        <w:instrText xml:space="preserve"> HYPERLINK \l _Toc3604 </w:instrText>
      </w:r>
      <w:r>
        <w:rPr>
          <w:rFonts w:hint="eastAsia" w:ascii="仿宋" w:hAnsi="仿宋" w:eastAsia="仿宋" w:cs="仿宋"/>
          <w:sz w:val="28"/>
          <w:szCs w:val="28"/>
        </w:rPr>
        <w:fldChar w:fldCharType="separate"/>
      </w: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2.学生提交开题报告</w:t>
      </w:r>
      <w:r>
        <w:rPr>
          <w:rFonts w:hint="eastAsia" w:ascii="仿宋" w:hAnsi="仿宋" w:eastAsia="仿宋" w:cs="仿宋"/>
          <w:sz w:val="28"/>
          <w:szCs w:val="28"/>
        </w:rPr>
        <w:tab/>
      </w:r>
      <w:r>
        <w:rPr>
          <w:rFonts w:hint="eastAsia" w:ascii="仿宋" w:hAnsi="仿宋" w:eastAsia="仿宋" w:cs="仿宋"/>
          <w:sz w:val="28"/>
          <w:szCs w:val="28"/>
        </w:rPr>
        <w:fldChar w:fldCharType="begin"/>
      </w:r>
      <w:r>
        <w:rPr>
          <w:rFonts w:hint="eastAsia" w:ascii="仿宋" w:hAnsi="仿宋" w:eastAsia="仿宋" w:cs="仿宋"/>
          <w:sz w:val="28"/>
          <w:szCs w:val="28"/>
        </w:rPr>
        <w:instrText xml:space="preserve"> PAGEREF _Toc3604 \h </w:instrText>
      </w:r>
      <w:r>
        <w:rPr>
          <w:rFonts w:hint="eastAsia" w:ascii="仿宋" w:hAnsi="仿宋" w:eastAsia="仿宋" w:cs="仿宋"/>
          <w:sz w:val="28"/>
          <w:szCs w:val="28"/>
        </w:rPr>
        <w:fldChar w:fldCharType="separate"/>
      </w:r>
      <w:r>
        <w:rPr>
          <w:rFonts w:hint="eastAsia" w:ascii="仿宋" w:hAnsi="仿宋" w:eastAsia="仿宋" w:cs="仿宋"/>
          <w:sz w:val="28"/>
          <w:szCs w:val="28"/>
        </w:rPr>
        <w:t>5</w:t>
      </w:r>
      <w:r>
        <w:rPr>
          <w:rFonts w:hint="eastAsia" w:ascii="仿宋" w:hAnsi="仿宋" w:eastAsia="仿宋" w:cs="仿宋"/>
          <w:sz w:val="28"/>
          <w:szCs w:val="28"/>
        </w:rPr>
        <w:fldChar w:fldCharType="end"/>
      </w:r>
      <w:r>
        <w:rPr>
          <w:rFonts w:hint="eastAsia" w:ascii="仿宋" w:hAnsi="仿宋" w:eastAsia="仿宋" w:cs="仿宋"/>
          <w:sz w:val="28"/>
          <w:szCs w:val="28"/>
        </w:rPr>
        <w:fldChar w:fldCharType="end"/>
      </w:r>
    </w:p>
    <w:p>
      <w:pPr>
        <w:pStyle w:val="7"/>
        <w:tabs>
          <w:tab w:val="right" w:leader="dot" w:pos="8306"/>
        </w:tabs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fldChar w:fldCharType="begin"/>
      </w:r>
      <w:r>
        <w:rPr>
          <w:rFonts w:hint="eastAsia" w:ascii="仿宋" w:hAnsi="仿宋" w:eastAsia="仿宋" w:cs="仿宋"/>
          <w:sz w:val="28"/>
          <w:szCs w:val="28"/>
        </w:rPr>
        <w:instrText xml:space="preserve"> HYPERLINK \l _Toc32252 </w:instrText>
      </w:r>
      <w:r>
        <w:rPr>
          <w:rFonts w:hint="eastAsia" w:ascii="仿宋" w:hAnsi="仿宋" w:eastAsia="仿宋" w:cs="仿宋"/>
          <w:sz w:val="28"/>
          <w:szCs w:val="28"/>
        </w:rPr>
        <w:fldChar w:fldCharType="separate"/>
      </w: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3.学生提交草稿</w:t>
      </w:r>
      <w:r>
        <w:rPr>
          <w:rFonts w:hint="eastAsia" w:ascii="仿宋" w:hAnsi="仿宋" w:eastAsia="仿宋" w:cs="仿宋"/>
          <w:sz w:val="28"/>
          <w:szCs w:val="28"/>
        </w:rPr>
        <w:tab/>
      </w:r>
      <w:r>
        <w:rPr>
          <w:rFonts w:hint="eastAsia" w:ascii="仿宋" w:hAnsi="仿宋" w:eastAsia="仿宋" w:cs="仿宋"/>
          <w:sz w:val="28"/>
          <w:szCs w:val="28"/>
        </w:rPr>
        <w:fldChar w:fldCharType="begin"/>
      </w:r>
      <w:r>
        <w:rPr>
          <w:rFonts w:hint="eastAsia" w:ascii="仿宋" w:hAnsi="仿宋" w:eastAsia="仿宋" w:cs="仿宋"/>
          <w:sz w:val="28"/>
          <w:szCs w:val="28"/>
        </w:rPr>
        <w:instrText xml:space="preserve"> PAGEREF _Toc32252 \h </w:instrText>
      </w:r>
      <w:r>
        <w:rPr>
          <w:rFonts w:hint="eastAsia" w:ascii="仿宋" w:hAnsi="仿宋" w:eastAsia="仿宋" w:cs="仿宋"/>
          <w:sz w:val="28"/>
          <w:szCs w:val="28"/>
        </w:rPr>
        <w:fldChar w:fldCharType="separate"/>
      </w:r>
      <w:r>
        <w:rPr>
          <w:rFonts w:hint="eastAsia" w:ascii="仿宋" w:hAnsi="仿宋" w:eastAsia="仿宋" w:cs="仿宋"/>
          <w:sz w:val="28"/>
          <w:szCs w:val="28"/>
        </w:rPr>
        <w:t>6</w:t>
      </w:r>
      <w:r>
        <w:rPr>
          <w:rFonts w:hint="eastAsia" w:ascii="仿宋" w:hAnsi="仿宋" w:eastAsia="仿宋" w:cs="仿宋"/>
          <w:sz w:val="28"/>
          <w:szCs w:val="28"/>
        </w:rPr>
        <w:fldChar w:fldCharType="end"/>
      </w:r>
      <w:r>
        <w:rPr>
          <w:rFonts w:hint="eastAsia" w:ascii="仿宋" w:hAnsi="仿宋" w:eastAsia="仿宋" w:cs="仿宋"/>
          <w:sz w:val="28"/>
          <w:szCs w:val="28"/>
        </w:rPr>
        <w:fldChar w:fldCharType="end"/>
      </w:r>
    </w:p>
    <w:p>
      <w:pPr>
        <w:pStyle w:val="7"/>
        <w:tabs>
          <w:tab w:val="right" w:leader="dot" w:pos="8306"/>
        </w:tabs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fldChar w:fldCharType="begin"/>
      </w:r>
      <w:r>
        <w:rPr>
          <w:rFonts w:hint="eastAsia" w:ascii="仿宋" w:hAnsi="仿宋" w:eastAsia="仿宋" w:cs="仿宋"/>
          <w:sz w:val="28"/>
          <w:szCs w:val="28"/>
        </w:rPr>
        <w:instrText xml:space="preserve"> HYPERLINK \l _Toc7466 </w:instrText>
      </w:r>
      <w:r>
        <w:rPr>
          <w:rFonts w:hint="eastAsia" w:ascii="仿宋" w:hAnsi="仿宋" w:eastAsia="仿宋" w:cs="仿宋"/>
          <w:sz w:val="28"/>
          <w:szCs w:val="28"/>
        </w:rPr>
        <w:fldChar w:fldCharType="separate"/>
      </w: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4.</w:t>
      </w:r>
      <w:r>
        <w:rPr>
          <w:rFonts w:hint="eastAsia" w:ascii="仿宋" w:hAnsi="仿宋" w:eastAsia="仿宋" w:cs="仿宋"/>
          <w:sz w:val="28"/>
          <w:szCs w:val="28"/>
        </w:rPr>
        <w:t>学生提交论文初稿</w:t>
      </w:r>
      <w:r>
        <w:rPr>
          <w:rFonts w:hint="eastAsia" w:ascii="仿宋" w:hAnsi="仿宋" w:eastAsia="仿宋" w:cs="仿宋"/>
          <w:sz w:val="28"/>
          <w:szCs w:val="28"/>
        </w:rPr>
        <w:tab/>
      </w:r>
      <w:r>
        <w:rPr>
          <w:rFonts w:hint="eastAsia" w:ascii="仿宋" w:hAnsi="仿宋" w:eastAsia="仿宋" w:cs="仿宋"/>
          <w:sz w:val="28"/>
          <w:szCs w:val="28"/>
        </w:rPr>
        <w:fldChar w:fldCharType="begin"/>
      </w:r>
      <w:r>
        <w:rPr>
          <w:rFonts w:hint="eastAsia" w:ascii="仿宋" w:hAnsi="仿宋" w:eastAsia="仿宋" w:cs="仿宋"/>
          <w:sz w:val="28"/>
          <w:szCs w:val="28"/>
        </w:rPr>
        <w:instrText xml:space="preserve"> PAGEREF _Toc7466 \h </w:instrText>
      </w:r>
      <w:r>
        <w:rPr>
          <w:rFonts w:hint="eastAsia" w:ascii="仿宋" w:hAnsi="仿宋" w:eastAsia="仿宋" w:cs="仿宋"/>
          <w:sz w:val="28"/>
          <w:szCs w:val="28"/>
        </w:rPr>
        <w:fldChar w:fldCharType="separate"/>
      </w:r>
      <w:r>
        <w:rPr>
          <w:rFonts w:hint="eastAsia" w:ascii="仿宋" w:hAnsi="仿宋" w:eastAsia="仿宋" w:cs="仿宋"/>
          <w:sz w:val="28"/>
          <w:szCs w:val="28"/>
        </w:rPr>
        <w:t>6</w:t>
      </w:r>
      <w:r>
        <w:rPr>
          <w:rFonts w:hint="eastAsia" w:ascii="仿宋" w:hAnsi="仿宋" w:eastAsia="仿宋" w:cs="仿宋"/>
          <w:sz w:val="28"/>
          <w:szCs w:val="28"/>
        </w:rPr>
        <w:fldChar w:fldCharType="end"/>
      </w:r>
      <w:r>
        <w:rPr>
          <w:rFonts w:hint="eastAsia" w:ascii="仿宋" w:hAnsi="仿宋" w:eastAsia="仿宋" w:cs="仿宋"/>
          <w:sz w:val="28"/>
          <w:szCs w:val="28"/>
        </w:rPr>
        <w:fldChar w:fldCharType="end"/>
      </w:r>
    </w:p>
    <w:p>
      <w:pPr>
        <w:pStyle w:val="7"/>
        <w:tabs>
          <w:tab w:val="right" w:leader="dot" w:pos="8306"/>
        </w:tabs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fldChar w:fldCharType="begin"/>
      </w:r>
      <w:r>
        <w:rPr>
          <w:rFonts w:hint="eastAsia" w:ascii="仿宋" w:hAnsi="仿宋" w:eastAsia="仿宋" w:cs="仿宋"/>
          <w:sz w:val="28"/>
          <w:szCs w:val="28"/>
        </w:rPr>
        <w:instrText xml:space="preserve"> HYPERLINK \l _Toc30497 </w:instrText>
      </w:r>
      <w:r>
        <w:rPr>
          <w:rFonts w:hint="eastAsia" w:ascii="仿宋" w:hAnsi="仿宋" w:eastAsia="仿宋" w:cs="仿宋"/>
          <w:sz w:val="28"/>
          <w:szCs w:val="28"/>
        </w:rPr>
        <w:fldChar w:fldCharType="separate"/>
      </w: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5</w:t>
      </w:r>
      <w:r>
        <w:rPr>
          <w:rFonts w:hint="eastAsia" w:ascii="仿宋" w:hAnsi="仿宋" w:eastAsia="仿宋" w:cs="仿宋"/>
          <w:sz w:val="28"/>
          <w:szCs w:val="28"/>
        </w:rPr>
        <w:t>.学生</w:t>
      </w: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提交定稿</w:t>
      </w:r>
      <w:r>
        <w:rPr>
          <w:rFonts w:hint="eastAsia" w:ascii="仿宋" w:hAnsi="仿宋" w:eastAsia="仿宋" w:cs="仿宋"/>
          <w:sz w:val="28"/>
          <w:szCs w:val="28"/>
        </w:rPr>
        <w:tab/>
      </w:r>
      <w:r>
        <w:rPr>
          <w:rFonts w:hint="eastAsia" w:ascii="仿宋" w:hAnsi="仿宋" w:eastAsia="仿宋" w:cs="仿宋"/>
          <w:sz w:val="28"/>
          <w:szCs w:val="28"/>
        </w:rPr>
        <w:fldChar w:fldCharType="begin"/>
      </w:r>
      <w:r>
        <w:rPr>
          <w:rFonts w:hint="eastAsia" w:ascii="仿宋" w:hAnsi="仿宋" w:eastAsia="仿宋" w:cs="仿宋"/>
          <w:sz w:val="28"/>
          <w:szCs w:val="28"/>
        </w:rPr>
        <w:instrText xml:space="preserve"> PAGEREF _Toc30497 \h </w:instrText>
      </w:r>
      <w:r>
        <w:rPr>
          <w:rFonts w:hint="eastAsia" w:ascii="仿宋" w:hAnsi="仿宋" w:eastAsia="仿宋" w:cs="仿宋"/>
          <w:sz w:val="28"/>
          <w:szCs w:val="28"/>
        </w:rPr>
        <w:fldChar w:fldCharType="separate"/>
      </w:r>
      <w:r>
        <w:rPr>
          <w:rFonts w:hint="eastAsia" w:ascii="仿宋" w:hAnsi="仿宋" w:eastAsia="仿宋" w:cs="仿宋"/>
          <w:sz w:val="28"/>
          <w:szCs w:val="28"/>
        </w:rPr>
        <w:t>7</w:t>
      </w:r>
      <w:r>
        <w:rPr>
          <w:rFonts w:hint="eastAsia" w:ascii="仿宋" w:hAnsi="仿宋" w:eastAsia="仿宋" w:cs="仿宋"/>
          <w:sz w:val="28"/>
          <w:szCs w:val="28"/>
        </w:rPr>
        <w:fldChar w:fldCharType="end"/>
      </w:r>
      <w:r>
        <w:rPr>
          <w:rFonts w:hint="eastAsia" w:ascii="仿宋" w:hAnsi="仿宋" w:eastAsia="仿宋" w:cs="仿宋"/>
          <w:sz w:val="28"/>
          <w:szCs w:val="28"/>
        </w:rPr>
        <w:fldChar w:fldCharType="end"/>
      </w:r>
    </w:p>
    <w:p>
      <w:pPr>
        <w:pStyle w:val="7"/>
        <w:tabs>
          <w:tab w:val="right" w:leader="dot" w:pos="8306"/>
        </w:tabs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fldChar w:fldCharType="begin"/>
      </w:r>
      <w:r>
        <w:rPr>
          <w:rFonts w:hint="eastAsia" w:ascii="仿宋" w:hAnsi="仿宋" w:eastAsia="仿宋" w:cs="仿宋"/>
          <w:sz w:val="28"/>
          <w:szCs w:val="28"/>
        </w:rPr>
        <w:instrText xml:space="preserve"> HYPERLINK \l _Toc6438 </w:instrText>
      </w:r>
      <w:r>
        <w:rPr>
          <w:rFonts w:hint="eastAsia" w:ascii="仿宋" w:hAnsi="仿宋" w:eastAsia="仿宋" w:cs="仿宋"/>
          <w:sz w:val="28"/>
          <w:szCs w:val="28"/>
        </w:rPr>
        <w:fldChar w:fldCharType="separate"/>
      </w: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6</w:t>
      </w:r>
      <w:r>
        <w:rPr>
          <w:rFonts w:hint="eastAsia" w:ascii="仿宋" w:hAnsi="仿宋" w:eastAsia="仿宋" w:cs="仿宋"/>
          <w:sz w:val="28"/>
          <w:szCs w:val="28"/>
        </w:rPr>
        <w:t>.学生提交答辩</w:t>
      </w: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记录</w:t>
      </w:r>
      <w:r>
        <w:rPr>
          <w:rFonts w:hint="eastAsia" w:ascii="仿宋" w:hAnsi="仿宋" w:eastAsia="仿宋" w:cs="仿宋"/>
          <w:sz w:val="28"/>
          <w:szCs w:val="28"/>
        </w:rPr>
        <w:tab/>
      </w:r>
      <w:r>
        <w:rPr>
          <w:rFonts w:hint="eastAsia" w:ascii="仿宋" w:hAnsi="仿宋" w:eastAsia="仿宋" w:cs="仿宋"/>
          <w:sz w:val="28"/>
          <w:szCs w:val="28"/>
        </w:rPr>
        <w:fldChar w:fldCharType="begin"/>
      </w:r>
      <w:r>
        <w:rPr>
          <w:rFonts w:hint="eastAsia" w:ascii="仿宋" w:hAnsi="仿宋" w:eastAsia="仿宋" w:cs="仿宋"/>
          <w:sz w:val="28"/>
          <w:szCs w:val="28"/>
        </w:rPr>
        <w:instrText xml:space="preserve"> PAGEREF _Toc6438 \h </w:instrText>
      </w:r>
      <w:r>
        <w:rPr>
          <w:rFonts w:hint="eastAsia" w:ascii="仿宋" w:hAnsi="仿宋" w:eastAsia="仿宋" w:cs="仿宋"/>
          <w:sz w:val="28"/>
          <w:szCs w:val="28"/>
        </w:rPr>
        <w:fldChar w:fldCharType="separate"/>
      </w:r>
      <w:r>
        <w:rPr>
          <w:rFonts w:hint="eastAsia" w:ascii="仿宋" w:hAnsi="仿宋" w:eastAsia="仿宋" w:cs="仿宋"/>
          <w:sz w:val="28"/>
          <w:szCs w:val="28"/>
        </w:rPr>
        <w:t>8</w:t>
      </w:r>
      <w:r>
        <w:rPr>
          <w:rFonts w:hint="eastAsia" w:ascii="仿宋" w:hAnsi="仿宋" w:eastAsia="仿宋" w:cs="仿宋"/>
          <w:sz w:val="28"/>
          <w:szCs w:val="28"/>
        </w:rPr>
        <w:fldChar w:fldCharType="end"/>
      </w:r>
      <w:r>
        <w:rPr>
          <w:rFonts w:hint="eastAsia" w:ascii="仿宋" w:hAnsi="仿宋" w:eastAsia="仿宋" w:cs="仿宋"/>
          <w:sz w:val="28"/>
          <w:szCs w:val="28"/>
        </w:rPr>
        <w:fldChar w:fldCharType="end"/>
      </w:r>
    </w:p>
    <w:p>
      <w:pPr>
        <w:pStyle w:val="7"/>
        <w:tabs>
          <w:tab w:val="right" w:leader="dot" w:pos="8306"/>
        </w:tabs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fldChar w:fldCharType="begin"/>
      </w:r>
      <w:r>
        <w:rPr>
          <w:rFonts w:hint="eastAsia" w:ascii="仿宋" w:hAnsi="仿宋" w:eastAsia="仿宋" w:cs="仿宋"/>
          <w:sz w:val="28"/>
          <w:szCs w:val="28"/>
        </w:rPr>
        <w:instrText xml:space="preserve"> HYPERLINK \l _Toc24592 </w:instrText>
      </w:r>
      <w:r>
        <w:rPr>
          <w:rFonts w:hint="eastAsia" w:ascii="仿宋" w:hAnsi="仿宋" w:eastAsia="仿宋" w:cs="仿宋"/>
          <w:sz w:val="28"/>
          <w:szCs w:val="28"/>
        </w:rPr>
        <w:fldChar w:fldCharType="separate"/>
      </w: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7</w:t>
      </w:r>
      <w:r>
        <w:rPr>
          <w:rFonts w:hint="eastAsia" w:ascii="仿宋" w:hAnsi="仿宋" w:eastAsia="仿宋" w:cs="仿宋"/>
          <w:sz w:val="28"/>
          <w:szCs w:val="28"/>
        </w:rPr>
        <w:t>.学生上传论文最终稿</w:t>
      </w:r>
      <w:r>
        <w:rPr>
          <w:rFonts w:hint="eastAsia" w:ascii="仿宋" w:hAnsi="仿宋" w:eastAsia="仿宋" w:cs="仿宋"/>
          <w:sz w:val="28"/>
          <w:szCs w:val="28"/>
        </w:rPr>
        <w:tab/>
      </w:r>
      <w:r>
        <w:rPr>
          <w:rFonts w:hint="eastAsia" w:ascii="仿宋" w:hAnsi="仿宋" w:eastAsia="仿宋" w:cs="仿宋"/>
          <w:sz w:val="28"/>
          <w:szCs w:val="28"/>
        </w:rPr>
        <w:fldChar w:fldCharType="begin"/>
      </w:r>
      <w:r>
        <w:rPr>
          <w:rFonts w:hint="eastAsia" w:ascii="仿宋" w:hAnsi="仿宋" w:eastAsia="仿宋" w:cs="仿宋"/>
          <w:sz w:val="28"/>
          <w:szCs w:val="28"/>
        </w:rPr>
        <w:instrText xml:space="preserve"> PAGEREF _Toc24592 \h </w:instrText>
      </w:r>
      <w:r>
        <w:rPr>
          <w:rFonts w:hint="eastAsia" w:ascii="仿宋" w:hAnsi="仿宋" w:eastAsia="仿宋" w:cs="仿宋"/>
          <w:sz w:val="28"/>
          <w:szCs w:val="28"/>
        </w:rPr>
        <w:fldChar w:fldCharType="separate"/>
      </w:r>
      <w:r>
        <w:rPr>
          <w:rFonts w:hint="eastAsia" w:ascii="仿宋" w:hAnsi="仿宋" w:eastAsia="仿宋" w:cs="仿宋"/>
          <w:sz w:val="28"/>
          <w:szCs w:val="28"/>
        </w:rPr>
        <w:t>8</w:t>
      </w:r>
      <w:r>
        <w:rPr>
          <w:rFonts w:hint="eastAsia" w:ascii="仿宋" w:hAnsi="仿宋" w:eastAsia="仿宋" w:cs="仿宋"/>
          <w:sz w:val="28"/>
          <w:szCs w:val="28"/>
        </w:rPr>
        <w:fldChar w:fldCharType="end"/>
      </w:r>
      <w:r>
        <w:rPr>
          <w:rFonts w:hint="eastAsia" w:ascii="仿宋" w:hAnsi="仿宋" w:eastAsia="仿宋" w:cs="仿宋"/>
          <w:sz w:val="28"/>
          <w:szCs w:val="28"/>
        </w:rPr>
        <w:fldChar w:fldCharType="end"/>
      </w:r>
    </w:p>
    <w:p>
      <w:pPr>
        <w:pStyle w:val="7"/>
        <w:tabs>
          <w:tab w:val="right" w:leader="dot" w:pos="8306"/>
        </w:tabs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fldChar w:fldCharType="begin"/>
      </w:r>
      <w:r>
        <w:rPr>
          <w:rFonts w:hint="eastAsia" w:ascii="仿宋" w:hAnsi="仿宋" w:eastAsia="仿宋" w:cs="仿宋"/>
          <w:sz w:val="28"/>
          <w:szCs w:val="28"/>
        </w:rPr>
        <w:instrText xml:space="preserve"> HYPERLINK \l _Toc3668 </w:instrText>
      </w:r>
      <w:r>
        <w:rPr>
          <w:rFonts w:hint="eastAsia" w:ascii="仿宋" w:hAnsi="仿宋" w:eastAsia="仿宋" w:cs="仿宋"/>
          <w:sz w:val="28"/>
          <w:szCs w:val="28"/>
        </w:rPr>
        <w:fldChar w:fldCharType="separate"/>
      </w: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8</w:t>
      </w:r>
      <w:r>
        <w:rPr>
          <w:rFonts w:hint="eastAsia" w:ascii="仿宋" w:hAnsi="仿宋" w:eastAsia="仿宋" w:cs="仿宋"/>
          <w:sz w:val="28"/>
          <w:szCs w:val="28"/>
        </w:rPr>
        <w:t>.学生提交</w:t>
      </w: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指导日志</w:t>
      </w:r>
      <w:r>
        <w:rPr>
          <w:rFonts w:hint="eastAsia" w:ascii="仿宋" w:hAnsi="仿宋" w:eastAsia="仿宋" w:cs="仿宋"/>
          <w:sz w:val="28"/>
          <w:szCs w:val="28"/>
        </w:rPr>
        <w:tab/>
      </w:r>
      <w:r>
        <w:rPr>
          <w:rFonts w:hint="eastAsia" w:ascii="仿宋" w:hAnsi="仿宋" w:eastAsia="仿宋" w:cs="仿宋"/>
          <w:sz w:val="28"/>
          <w:szCs w:val="28"/>
        </w:rPr>
        <w:fldChar w:fldCharType="begin"/>
      </w:r>
      <w:r>
        <w:rPr>
          <w:rFonts w:hint="eastAsia" w:ascii="仿宋" w:hAnsi="仿宋" w:eastAsia="仿宋" w:cs="仿宋"/>
          <w:sz w:val="28"/>
          <w:szCs w:val="28"/>
        </w:rPr>
        <w:instrText xml:space="preserve"> PAGEREF _Toc3668 \h </w:instrText>
      </w:r>
      <w:r>
        <w:rPr>
          <w:rFonts w:hint="eastAsia" w:ascii="仿宋" w:hAnsi="仿宋" w:eastAsia="仿宋" w:cs="仿宋"/>
          <w:sz w:val="28"/>
          <w:szCs w:val="28"/>
        </w:rPr>
        <w:fldChar w:fldCharType="separate"/>
      </w:r>
      <w:r>
        <w:rPr>
          <w:rFonts w:hint="eastAsia" w:ascii="仿宋" w:hAnsi="仿宋" w:eastAsia="仿宋" w:cs="仿宋"/>
          <w:sz w:val="28"/>
          <w:szCs w:val="28"/>
        </w:rPr>
        <w:t>9</w:t>
      </w:r>
      <w:r>
        <w:rPr>
          <w:rFonts w:hint="eastAsia" w:ascii="仿宋" w:hAnsi="仿宋" w:eastAsia="仿宋" w:cs="仿宋"/>
          <w:sz w:val="28"/>
          <w:szCs w:val="28"/>
        </w:rPr>
        <w:fldChar w:fldCharType="end"/>
      </w:r>
      <w:r>
        <w:rPr>
          <w:rFonts w:hint="eastAsia" w:ascii="仿宋" w:hAnsi="仿宋" w:eastAsia="仿宋" w:cs="仿宋"/>
          <w:sz w:val="28"/>
          <w:szCs w:val="28"/>
        </w:rPr>
        <w:fldChar w:fldCharType="end"/>
      </w:r>
    </w:p>
    <w:p>
      <w:pPr>
        <w:pStyle w:val="7"/>
        <w:tabs>
          <w:tab w:val="right" w:leader="dot" w:pos="8306"/>
        </w:tabs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fldChar w:fldCharType="begin"/>
      </w:r>
      <w:r>
        <w:rPr>
          <w:rFonts w:hint="eastAsia" w:ascii="仿宋" w:hAnsi="仿宋" w:eastAsia="仿宋" w:cs="仿宋"/>
          <w:sz w:val="28"/>
          <w:szCs w:val="28"/>
        </w:rPr>
        <w:instrText xml:space="preserve"> HYPERLINK \l _Toc7345 </w:instrText>
      </w:r>
      <w:r>
        <w:rPr>
          <w:rFonts w:hint="eastAsia" w:ascii="仿宋" w:hAnsi="仿宋" w:eastAsia="仿宋" w:cs="仿宋"/>
          <w:sz w:val="28"/>
          <w:szCs w:val="28"/>
        </w:rPr>
        <w:fldChar w:fldCharType="separate"/>
      </w:r>
      <w:r>
        <w:rPr>
          <w:rFonts w:hint="eastAsia" w:ascii="仿宋" w:hAnsi="仿宋" w:eastAsia="仿宋" w:cs="仿宋"/>
          <w:sz w:val="28"/>
          <w:szCs w:val="28"/>
        </w:rPr>
        <w:t>四、 下载中心</w:t>
      </w:r>
      <w:r>
        <w:rPr>
          <w:rFonts w:hint="eastAsia" w:ascii="仿宋" w:hAnsi="仿宋" w:eastAsia="仿宋" w:cs="仿宋"/>
          <w:sz w:val="28"/>
          <w:szCs w:val="28"/>
        </w:rPr>
        <w:tab/>
      </w:r>
      <w:r>
        <w:rPr>
          <w:rFonts w:hint="eastAsia" w:ascii="仿宋" w:hAnsi="仿宋" w:eastAsia="仿宋" w:cs="仿宋"/>
          <w:sz w:val="28"/>
          <w:szCs w:val="28"/>
        </w:rPr>
        <w:fldChar w:fldCharType="begin"/>
      </w:r>
      <w:r>
        <w:rPr>
          <w:rFonts w:hint="eastAsia" w:ascii="仿宋" w:hAnsi="仿宋" w:eastAsia="仿宋" w:cs="仿宋"/>
          <w:sz w:val="28"/>
          <w:szCs w:val="28"/>
        </w:rPr>
        <w:instrText xml:space="preserve"> PAGEREF _Toc7345 \h </w:instrText>
      </w:r>
      <w:r>
        <w:rPr>
          <w:rFonts w:hint="eastAsia" w:ascii="仿宋" w:hAnsi="仿宋" w:eastAsia="仿宋" w:cs="仿宋"/>
          <w:sz w:val="28"/>
          <w:szCs w:val="28"/>
        </w:rPr>
        <w:fldChar w:fldCharType="separate"/>
      </w:r>
      <w:r>
        <w:rPr>
          <w:rFonts w:hint="eastAsia" w:ascii="仿宋" w:hAnsi="仿宋" w:eastAsia="仿宋" w:cs="仿宋"/>
          <w:sz w:val="28"/>
          <w:szCs w:val="28"/>
        </w:rPr>
        <w:t>10</w:t>
      </w:r>
      <w:r>
        <w:rPr>
          <w:rFonts w:hint="eastAsia" w:ascii="仿宋" w:hAnsi="仿宋" w:eastAsia="仿宋" w:cs="仿宋"/>
          <w:sz w:val="28"/>
          <w:szCs w:val="28"/>
        </w:rPr>
        <w:fldChar w:fldCharType="end"/>
      </w:r>
      <w:r>
        <w:rPr>
          <w:rFonts w:hint="eastAsia" w:ascii="仿宋" w:hAnsi="仿宋" w:eastAsia="仿宋" w:cs="仿宋"/>
          <w:sz w:val="28"/>
          <w:szCs w:val="28"/>
        </w:rPr>
        <w:fldChar w:fldCharType="end"/>
      </w:r>
    </w:p>
    <w:p>
      <w:pPr>
        <w:spacing w:line="360" w:lineRule="auto"/>
        <w:jc w:val="both"/>
        <w:rPr>
          <w:rFonts w:hint="eastAsia" w:ascii="仿宋" w:hAnsi="仿宋" w:eastAsia="仿宋" w:cs="仿宋"/>
          <w:b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fldChar w:fldCharType="end"/>
      </w:r>
    </w:p>
    <w:p>
      <w:pPr>
        <w:spacing w:line="360" w:lineRule="auto"/>
        <w:jc w:val="both"/>
        <w:rPr>
          <w:rFonts w:hint="eastAsia" w:ascii="宋体" w:hAnsi="宋体"/>
          <w:b/>
          <w:szCs w:val="30"/>
        </w:rPr>
      </w:pPr>
    </w:p>
    <w:p>
      <w:pPr>
        <w:spacing w:line="360" w:lineRule="auto"/>
        <w:jc w:val="both"/>
        <w:rPr>
          <w:rFonts w:hint="eastAsia" w:ascii="宋体" w:hAnsi="宋体"/>
          <w:b/>
          <w:szCs w:val="30"/>
        </w:rPr>
      </w:pPr>
    </w:p>
    <w:p>
      <w:pPr>
        <w:spacing w:line="360" w:lineRule="auto"/>
        <w:jc w:val="both"/>
        <w:rPr>
          <w:rFonts w:hint="eastAsia" w:ascii="宋体" w:hAnsi="宋体"/>
          <w:b/>
          <w:szCs w:val="30"/>
        </w:rPr>
      </w:pPr>
    </w:p>
    <w:p>
      <w:pPr>
        <w:spacing w:line="360" w:lineRule="auto"/>
        <w:jc w:val="both"/>
        <w:rPr>
          <w:rFonts w:hint="eastAsia" w:ascii="宋体" w:hAnsi="宋体"/>
          <w:b/>
          <w:szCs w:val="30"/>
        </w:rPr>
      </w:pPr>
    </w:p>
    <w:p>
      <w:pPr>
        <w:spacing w:line="360" w:lineRule="auto"/>
        <w:ind w:firstLine="3000" w:firstLineChars="1000"/>
        <w:rPr>
          <w:rFonts w:ascii="宋体" w:hAnsi="宋体"/>
          <w:sz w:val="30"/>
          <w:szCs w:val="30"/>
        </w:rPr>
      </w:pPr>
    </w:p>
    <w:p>
      <w:pPr>
        <w:spacing w:line="360" w:lineRule="auto"/>
        <w:rPr>
          <w:rFonts w:hint="eastAsia" w:ascii="宋体" w:hAnsi="宋体"/>
          <w:sz w:val="30"/>
          <w:szCs w:val="30"/>
        </w:rPr>
      </w:pPr>
    </w:p>
    <w:p>
      <w:pPr>
        <w:spacing w:line="360" w:lineRule="auto"/>
        <w:rPr>
          <w:rFonts w:hint="eastAsia" w:ascii="宋体" w:hAnsi="宋体"/>
          <w:sz w:val="30"/>
          <w:szCs w:val="30"/>
        </w:rPr>
      </w:pPr>
    </w:p>
    <w:p>
      <w:pPr>
        <w:spacing w:line="360" w:lineRule="auto"/>
        <w:rPr>
          <w:rFonts w:hint="eastAsia" w:ascii="宋体" w:hAnsi="宋体"/>
          <w:sz w:val="30"/>
          <w:szCs w:val="30"/>
        </w:rPr>
      </w:pPr>
    </w:p>
    <w:p>
      <w:pPr>
        <w:spacing w:line="360" w:lineRule="auto"/>
        <w:rPr>
          <w:rFonts w:hint="eastAsia" w:ascii="宋体" w:hAnsi="宋体"/>
          <w:sz w:val="30"/>
          <w:szCs w:val="30"/>
        </w:rPr>
      </w:pPr>
    </w:p>
    <w:bookmarkEnd w:id="0"/>
    <w:p>
      <w:pPr>
        <w:pStyle w:val="2"/>
        <w:numPr>
          <w:ilvl w:val="0"/>
          <w:numId w:val="1"/>
        </w:numPr>
        <w:spacing w:before="0" w:after="0" w:line="360" w:lineRule="auto"/>
        <w:rPr>
          <w:rFonts w:hint="eastAsia" w:ascii="仿宋_GB2312" w:eastAsia="仿宋_GB2312"/>
        </w:rPr>
      </w:pPr>
      <w:bookmarkStart w:id="2" w:name="_Toc94002267"/>
      <w:bookmarkStart w:id="3" w:name="_Toc25871"/>
      <w:bookmarkStart w:id="4" w:name="_Toc19677"/>
      <w:bookmarkStart w:id="5" w:name="_Toc6721"/>
      <w:r>
        <w:rPr>
          <w:rFonts w:hint="eastAsia" w:ascii="仿宋_GB2312" w:eastAsia="仿宋_GB2312"/>
        </w:rPr>
        <w:t>系统登录</w:t>
      </w:r>
      <w:bookmarkEnd w:id="2"/>
      <w:bookmarkEnd w:id="3"/>
    </w:p>
    <w:p>
      <w:pPr>
        <w:spacing w:line="360" w:lineRule="auto"/>
        <w:ind w:firstLine="640" w:firstLineChars="200"/>
        <w:rPr>
          <w:rFonts w:hint="eastAsia" w:ascii="仿宋_GB2312" w:hAnsi="微软雅黑" w:eastAsia="仿宋_GB2312" w:cs="Times New Roman"/>
          <w:sz w:val="32"/>
          <w:szCs w:val="32"/>
        </w:rPr>
      </w:pPr>
      <w:r>
        <w:rPr>
          <w:rFonts w:hint="eastAsia" w:ascii="仿宋_GB2312" w:hAnsi="微软雅黑" w:eastAsia="仿宋_GB2312"/>
          <w:sz w:val="32"/>
          <w:szCs w:val="32"/>
        </w:rPr>
        <w:t>打开网址</w:t>
      </w:r>
      <w:r>
        <w:rPr>
          <w:rFonts w:hint="eastAsia" w:ascii="微软雅黑" w:hAnsi="微软雅黑" w:eastAsia="微软雅黑"/>
          <w:color w:val="FF0000"/>
        </w:rPr>
        <w:t>http://vpcs.cqvip.com/organ/lib/thxy/</w:t>
      </w:r>
      <w:r>
        <w:rPr>
          <w:rFonts w:hint="eastAsia" w:ascii="仿宋_GB2312" w:hAnsi="微软雅黑" w:eastAsia="仿宋_GB2312"/>
          <w:sz w:val="32"/>
          <w:szCs w:val="32"/>
        </w:rPr>
        <w:t>，选择学校“</w:t>
      </w:r>
      <w:r>
        <w:rPr>
          <w:rFonts w:hint="eastAsia" w:ascii="仿宋_GB2312" w:hAnsi="微软雅黑" w:eastAsia="仿宋_GB2312"/>
          <w:sz w:val="32"/>
          <w:szCs w:val="32"/>
          <w:lang w:val="en-US" w:eastAsia="zh-CN"/>
        </w:rPr>
        <w:t>广州理工学院</w:t>
      </w:r>
      <w:r>
        <w:rPr>
          <w:rFonts w:hint="eastAsia" w:ascii="仿宋_GB2312" w:hAnsi="微软雅黑" w:eastAsia="仿宋_GB2312"/>
          <w:sz w:val="32"/>
          <w:szCs w:val="32"/>
        </w:rPr>
        <w:t>”，输入账号和密码</w:t>
      </w:r>
      <w:r>
        <w:rPr>
          <w:rFonts w:hint="eastAsia" w:ascii="仿宋_GB2312" w:hAnsi="微软雅黑" w:eastAsia="仿宋_GB2312"/>
          <w:color w:val="000000"/>
          <w:sz w:val="32"/>
          <w:szCs w:val="32"/>
        </w:rPr>
        <w:t>，点击登录即可。</w:t>
      </w:r>
      <w:r>
        <w:rPr>
          <w:rFonts w:hint="eastAsia" w:ascii="仿宋_GB2312" w:hAnsi="微软雅黑" w:eastAsia="仿宋_GB2312" w:cs="Times New Roman"/>
          <w:color w:val="FF0000"/>
          <w:sz w:val="32"/>
          <w:szCs w:val="32"/>
        </w:rPr>
        <w:t>（账号一般为学号/工号，初始密码：</w:t>
      </w:r>
      <w:r>
        <w:rPr>
          <w:rFonts w:hint="eastAsia" w:ascii="微软雅黑" w:hAnsi="微软雅黑" w:eastAsia="微软雅黑"/>
          <w:color w:val="FF0000"/>
          <w:lang w:val="en-US" w:eastAsia="zh-CN"/>
        </w:rPr>
        <w:t>GZLGxy2023*</w:t>
      </w:r>
      <w:r>
        <w:rPr>
          <w:rFonts w:hint="eastAsia" w:ascii="仿宋_GB2312" w:hAnsi="微软雅黑" w:eastAsia="仿宋_GB2312" w:cs="Times New Roman"/>
          <w:color w:val="FF0000"/>
          <w:sz w:val="32"/>
          <w:szCs w:val="32"/>
        </w:rPr>
        <w:t>）</w:t>
      </w:r>
    </w:p>
    <w:p>
      <w:pPr>
        <w:spacing w:line="360" w:lineRule="auto"/>
        <w:rPr>
          <w:rFonts w:hint="eastAsia" w:ascii="仿宋_GB2312" w:eastAsia="仿宋_GB2312"/>
          <w:sz w:val="32"/>
          <w:szCs w:val="32"/>
        </w:rPr>
      </w:pPr>
      <w:r>
        <w:drawing>
          <wp:inline distT="0" distB="0" distL="114300" distR="114300">
            <wp:extent cx="5271135" cy="3072765"/>
            <wp:effectExtent l="0" t="0" r="5715" b="133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640" w:firstLineChars="200"/>
        <w:rPr>
          <w:rFonts w:hint="eastAsia" w:ascii="仿宋_GB2312" w:eastAsia="仿宋_GB2312"/>
          <w:sz w:val="32"/>
          <w:szCs w:val="32"/>
        </w:rPr>
      </w:pPr>
      <w:r>
        <w:rPr>
          <w:rFonts w:hint="eastAsia" w:ascii="仿宋_GB2312" w:eastAsia="仿宋_GB2312"/>
          <w:sz w:val="32"/>
          <w:szCs w:val="32"/>
        </w:rPr>
        <w:t>登录账号后会出现一个页面，需要修改自己的密码，修改完毕点击确定即可，会自动返回登录页面进行重新登录。</w:t>
      </w:r>
    </w:p>
    <w:p>
      <w:pPr>
        <w:spacing w:line="360" w:lineRule="auto"/>
        <w:rPr>
          <w:rFonts w:hint="eastAsia" w:ascii="仿宋_GB2312" w:eastAsia="仿宋_GB2312"/>
          <w:sz w:val="32"/>
          <w:szCs w:val="32"/>
        </w:rPr>
      </w:pPr>
      <w:r>
        <w:rPr>
          <w:rFonts w:hint="eastAsia" w:ascii="仿宋_GB2312" w:eastAsia="仿宋_GB2312"/>
          <w:sz w:val="32"/>
          <w:szCs w:val="32"/>
        </w:rPr>
        <w:drawing>
          <wp:inline distT="0" distB="0" distL="114300" distR="114300">
            <wp:extent cx="5268595" cy="3060700"/>
            <wp:effectExtent l="0" t="0" r="8255" b="6350"/>
            <wp:docPr id="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640" w:firstLineChars="200"/>
        <w:rPr>
          <w:rFonts w:hint="eastAsia" w:ascii="仿宋_GB2312" w:eastAsia="仿宋_GB2312"/>
          <w:sz w:val="32"/>
          <w:szCs w:val="32"/>
        </w:rPr>
      </w:pPr>
      <w:r>
        <w:rPr>
          <w:rFonts w:hint="eastAsia" w:ascii="仿宋_GB2312" w:eastAsia="仿宋_GB2312"/>
          <w:sz w:val="32"/>
          <w:szCs w:val="32"/>
        </w:rPr>
        <w:t>所有角色都可以在首页看到自己的工作流。</w:t>
      </w:r>
    </w:p>
    <w:p>
      <w:pPr>
        <w:spacing w:line="360" w:lineRule="auto"/>
        <w:rPr>
          <w:rFonts w:ascii="仿宋_GB2312" w:eastAsia="仿宋_GB2312"/>
          <w:sz w:val="32"/>
          <w:szCs w:val="32"/>
        </w:rPr>
      </w:pPr>
      <w:r>
        <w:drawing>
          <wp:inline distT="0" distB="0" distL="114300" distR="114300">
            <wp:extent cx="5272405" cy="2805430"/>
            <wp:effectExtent l="0" t="0" r="4445" b="1397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仿宋_GB2312" w:eastAsia="仿宋_GB2312"/>
          <w:sz w:val="32"/>
          <w:szCs w:val="32"/>
        </w:rPr>
      </w:pPr>
    </w:p>
    <w:p>
      <w:pPr>
        <w:pStyle w:val="2"/>
        <w:numPr>
          <w:ilvl w:val="0"/>
          <w:numId w:val="1"/>
        </w:numPr>
        <w:spacing w:before="0" w:after="0" w:line="360" w:lineRule="auto"/>
        <w:rPr>
          <w:rFonts w:hint="eastAsia" w:ascii="仿宋_GB2312" w:eastAsia="仿宋_GB2312"/>
        </w:rPr>
      </w:pPr>
      <w:bookmarkStart w:id="6" w:name="_Toc94002268"/>
      <w:bookmarkStart w:id="7" w:name="_Toc2394"/>
      <w:r>
        <w:rPr>
          <w:rFonts w:hint="eastAsia" w:ascii="仿宋_GB2312" w:eastAsia="仿宋_GB2312"/>
        </w:rPr>
        <w:t>个人信息填写</w:t>
      </w:r>
      <w:bookmarkEnd w:id="6"/>
      <w:bookmarkEnd w:id="7"/>
    </w:p>
    <w:p>
      <w:pPr>
        <w:spacing w:line="360" w:lineRule="auto"/>
        <w:ind w:firstLine="640" w:firstLineChars="200"/>
        <w:rPr>
          <w:rFonts w:hint="eastAsia" w:ascii="仿宋_GB2312" w:eastAsia="仿宋_GB2312"/>
          <w:sz w:val="32"/>
          <w:szCs w:val="32"/>
        </w:rPr>
      </w:pPr>
      <w:r>
        <w:rPr>
          <w:rFonts w:hint="eastAsia" w:ascii="仿宋_GB2312" w:eastAsia="仿宋_GB2312"/>
          <w:sz w:val="32"/>
          <w:szCs w:val="32"/>
        </w:rPr>
        <w:t>第一步：可根据自己需求在安全中心中进行绑定安全邮箱、绑定手机号、绑定微信、密码修改等操作。</w:t>
      </w:r>
    </w:p>
    <w:p>
      <w:pPr>
        <w:spacing w:line="360" w:lineRule="auto"/>
      </w:pPr>
      <w:r>
        <w:drawing>
          <wp:inline distT="0" distB="0" distL="114300" distR="114300">
            <wp:extent cx="5273675" cy="2306320"/>
            <wp:effectExtent l="0" t="0" r="3175" b="17780"/>
            <wp:docPr id="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bookmarkEnd w:id="4"/>
    <w:p>
      <w:pPr>
        <w:pStyle w:val="2"/>
        <w:numPr>
          <w:ilvl w:val="0"/>
          <w:numId w:val="1"/>
        </w:numPr>
        <w:spacing w:before="0" w:after="0" w:line="360" w:lineRule="auto"/>
      </w:pPr>
      <w:bookmarkStart w:id="8" w:name="_Toc6899"/>
      <w:r>
        <w:rPr>
          <w:rFonts w:hint="eastAsia" w:ascii="仿宋_GB2312" w:eastAsia="仿宋_GB2312"/>
        </w:rPr>
        <w:t>系统主流程及操作方法</w:t>
      </w:r>
      <w:bookmarkEnd w:id="5"/>
      <w:bookmarkEnd w:id="8"/>
      <w:r>
        <w:rPr>
          <w:rFonts w:hint="eastAsia" w:ascii="仿宋_GB2312" w:eastAsia="仿宋_GB2312"/>
        </w:rPr>
        <w:t xml:space="preserve"> </w:t>
      </w:r>
    </w:p>
    <w:p/>
    <w:p>
      <w:pPr>
        <w:pStyle w:val="2"/>
        <w:numPr>
          <w:ilvl w:val="0"/>
          <w:numId w:val="2"/>
        </w:numPr>
        <w:spacing w:before="0" w:after="0" w:line="240" w:lineRule="auto"/>
        <w:ind w:left="1042" w:leftChars="0" w:hanging="900" w:firstLineChars="0"/>
        <w:outlineLvl w:val="1"/>
        <w:rPr>
          <w:rFonts w:hint="eastAsia" w:ascii="仿宋_GB2312" w:eastAsia="仿宋_GB2312"/>
          <w:color w:val="000000"/>
          <w:sz w:val="36"/>
          <w:szCs w:val="36"/>
          <w:lang w:val="en-US" w:eastAsia="zh-CN"/>
        </w:rPr>
      </w:pPr>
      <w:bookmarkStart w:id="9" w:name="_Toc94002277"/>
      <w:bookmarkStart w:id="10" w:name="_Toc3759"/>
      <w:r>
        <w:rPr>
          <w:rFonts w:hint="eastAsia" w:ascii="仿宋_GB2312" w:eastAsia="仿宋_GB2312"/>
          <w:color w:val="FF0000"/>
          <w:sz w:val="36"/>
          <w:szCs w:val="36"/>
        </w:rPr>
        <w:t>学生</w:t>
      </w:r>
      <w:bookmarkEnd w:id="9"/>
      <w:r>
        <w:rPr>
          <w:rFonts w:hint="eastAsia" w:ascii="仿宋_GB2312" w:eastAsia="仿宋_GB2312"/>
          <w:color w:val="000000"/>
          <w:sz w:val="36"/>
          <w:szCs w:val="36"/>
          <w:lang w:val="en-US" w:eastAsia="zh-CN"/>
        </w:rPr>
        <w:t>选题</w:t>
      </w:r>
      <w:bookmarkEnd w:id="10"/>
    </w:p>
    <w:p>
      <w:pPr>
        <w:spacing w:line="360" w:lineRule="auto"/>
        <w:ind w:firstLine="640" w:firstLineChars="200"/>
        <w:rPr>
          <w:rFonts w:hint="eastAsia" w:ascii="仿宋_GB2312" w:eastAsia="仿宋_GB2312"/>
          <w:color w:val="FF0000"/>
          <w:sz w:val="32"/>
          <w:szCs w:val="32"/>
        </w:rPr>
      </w:pPr>
      <w:r>
        <w:rPr>
          <w:rFonts w:hint="eastAsia" w:ascii="仿宋_GB2312" w:eastAsia="仿宋_GB2312"/>
          <w:color w:val="FF0000"/>
          <w:sz w:val="32"/>
          <w:szCs w:val="32"/>
        </w:rPr>
        <w:t>只有课题申报方式为“指导教师申报课题”</w:t>
      </w:r>
      <w:r>
        <w:rPr>
          <w:rFonts w:hint="eastAsia" w:ascii="仿宋_GB2312" w:eastAsia="仿宋_GB2312"/>
          <w:color w:val="FF0000"/>
          <w:sz w:val="32"/>
          <w:szCs w:val="32"/>
          <w:lang w:val="en-US" w:eastAsia="zh-CN"/>
        </w:rPr>
        <w:t>或“教务员批量导入课题”</w:t>
      </w:r>
      <w:r>
        <w:rPr>
          <w:rFonts w:hint="eastAsia" w:ascii="仿宋_GB2312" w:eastAsia="仿宋_GB2312"/>
          <w:color w:val="FF0000"/>
          <w:sz w:val="32"/>
          <w:szCs w:val="32"/>
        </w:rPr>
        <w:t>才会</w:t>
      </w:r>
      <w:r>
        <w:rPr>
          <w:rFonts w:hint="eastAsia" w:ascii="仿宋_GB2312" w:eastAsia="仿宋_GB2312"/>
          <w:color w:val="FF0000"/>
          <w:sz w:val="32"/>
          <w:szCs w:val="32"/>
          <w:lang w:val="en-US" w:eastAsia="zh-CN"/>
        </w:rPr>
        <w:t>走</w:t>
      </w:r>
      <w:r>
        <w:rPr>
          <w:rFonts w:hint="eastAsia" w:ascii="仿宋_GB2312" w:eastAsia="仿宋_GB2312"/>
          <w:color w:val="FF0000"/>
          <w:sz w:val="32"/>
          <w:szCs w:val="32"/>
        </w:rPr>
        <w:t>“学生选题”</w:t>
      </w:r>
      <w:r>
        <w:rPr>
          <w:rFonts w:hint="eastAsia" w:ascii="仿宋_GB2312" w:eastAsia="仿宋_GB2312"/>
          <w:color w:val="FF0000"/>
          <w:sz w:val="32"/>
          <w:szCs w:val="32"/>
          <w:lang w:val="en-US" w:eastAsia="zh-CN"/>
        </w:rPr>
        <w:t>这一</w:t>
      </w:r>
      <w:r>
        <w:rPr>
          <w:rFonts w:hint="eastAsia" w:ascii="仿宋_GB2312" w:eastAsia="仿宋_GB2312"/>
          <w:color w:val="FF0000"/>
          <w:sz w:val="32"/>
          <w:szCs w:val="32"/>
        </w:rPr>
        <w:t>流程</w:t>
      </w:r>
    </w:p>
    <w:p>
      <w:pPr>
        <w:spacing w:line="360" w:lineRule="auto"/>
        <w:ind w:firstLine="640" w:firstLineChars="200"/>
        <w:rPr>
          <w:rFonts w:hint="eastAsia" w:ascii="仿宋_GB2312" w:eastAsia="仿宋_GB2312"/>
          <w:sz w:val="32"/>
          <w:szCs w:val="32"/>
          <w:lang w:eastAsia="zh-CN"/>
        </w:rPr>
      </w:pPr>
      <w:r>
        <w:rPr>
          <w:rFonts w:hint="eastAsia" w:ascii="仿宋_GB2312" w:eastAsia="仿宋_GB2312"/>
          <w:sz w:val="32"/>
          <w:szCs w:val="32"/>
        </w:rPr>
        <w:t>点击左侧菜单进入“</w:t>
      </w:r>
      <w:r>
        <w:rPr>
          <w:rFonts w:hint="eastAsia" w:ascii="仿宋_GB2312" w:eastAsia="仿宋_GB2312"/>
          <w:sz w:val="32"/>
          <w:szCs w:val="32"/>
          <w:lang w:val="en-US" w:eastAsia="zh-CN"/>
        </w:rPr>
        <w:t>选题</w:t>
      </w:r>
      <w:r>
        <w:rPr>
          <w:rFonts w:hint="eastAsia" w:ascii="仿宋_GB2312" w:eastAsia="仿宋_GB2312"/>
          <w:sz w:val="32"/>
          <w:szCs w:val="32"/>
        </w:rPr>
        <w:t>管理”—“</w:t>
      </w:r>
      <w:r>
        <w:rPr>
          <w:rFonts w:hint="eastAsia" w:ascii="仿宋_GB2312" w:eastAsia="仿宋_GB2312"/>
          <w:sz w:val="32"/>
          <w:szCs w:val="32"/>
          <w:lang w:val="en-US" w:eastAsia="zh-CN"/>
        </w:rPr>
        <w:t>选题</w:t>
      </w:r>
      <w:r>
        <w:rPr>
          <w:rFonts w:hint="eastAsia" w:ascii="仿宋_GB2312" w:eastAsia="仿宋_GB2312"/>
          <w:sz w:val="32"/>
          <w:szCs w:val="32"/>
        </w:rPr>
        <w:t>”页面</w:t>
      </w:r>
      <w:r>
        <w:rPr>
          <w:rFonts w:hint="eastAsia" w:ascii="仿宋_GB2312" w:eastAsia="仿宋_GB2312"/>
          <w:sz w:val="32"/>
          <w:szCs w:val="32"/>
          <w:lang w:eastAsia="zh-CN"/>
        </w:rPr>
        <w:t>。</w:t>
      </w:r>
    </w:p>
    <w:p>
      <w:pPr>
        <w:spacing w:line="360" w:lineRule="auto"/>
        <w:ind w:firstLine="640" w:firstLineChars="200"/>
        <w:rPr>
          <w:rFonts w:hint="default" w:ascii="仿宋_GB2312" w:eastAsia="仿宋_GB2312"/>
          <w:sz w:val="32"/>
          <w:szCs w:val="32"/>
          <w:lang w:val="en-US" w:eastAsia="zh-CN"/>
        </w:rPr>
      </w:pPr>
      <w:r>
        <w:rPr>
          <w:rFonts w:hint="eastAsia" w:ascii="仿宋_GB2312" w:eastAsia="仿宋_GB2312"/>
          <w:sz w:val="32"/>
          <w:szCs w:val="32"/>
          <w:lang w:val="en-US" w:eastAsia="zh-CN"/>
        </w:rPr>
        <w:t>点击“新增课题”，选择意向指导教师申报的课题，选择后提交，学生选题步骤完成。</w:t>
      </w:r>
    </w:p>
    <w:p>
      <w:pPr>
        <w:spacing w:line="360" w:lineRule="auto"/>
      </w:pPr>
      <w:r>
        <w:drawing>
          <wp:inline distT="0" distB="0" distL="114300" distR="114300">
            <wp:extent cx="5274310" cy="2449830"/>
            <wp:effectExtent l="0" t="0" r="2540" b="7620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spacing w:before="0" w:after="0" w:line="240" w:lineRule="auto"/>
        <w:outlineLvl w:val="1"/>
        <w:rPr>
          <w:rFonts w:hint="default" w:ascii="仿宋_GB2312" w:hAnsi="Times New Roman" w:eastAsia="仿宋_GB2312" w:cs="Times New Roman"/>
          <w:color w:val="000000"/>
          <w:sz w:val="36"/>
          <w:szCs w:val="36"/>
          <w:lang w:val="en-US" w:eastAsia="zh-CN"/>
        </w:rPr>
      </w:pPr>
      <w:bookmarkStart w:id="11" w:name="_Toc19482"/>
      <w:bookmarkStart w:id="12" w:name="_Toc3604"/>
      <w:bookmarkStart w:id="13" w:name="_Hlk90626163"/>
      <w:bookmarkStart w:id="14" w:name="_Toc94002281"/>
      <w:r>
        <w:rPr>
          <w:rFonts w:hint="eastAsia" w:ascii="仿宋_GB2312" w:eastAsia="仿宋_GB2312" w:cs="Times New Roman"/>
          <w:color w:val="000000"/>
          <w:sz w:val="36"/>
          <w:szCs w:val="36"/>
          <w:lang w:val="en-US" w:eastAsia="zh-CN"/>
        </w:rPr>
        <w:t>2</w:t>
      </w:r>
      <w:r>
        <w:rPr>
          <w:rFonts w:hint="eastAsia" w:ascii="仿宋_GB2312" w:hAnsi="Times New Roman" w:eastAsia="仿宋_GB2312" w:cs="Times New Roman"/>
          <w:color w:val="000000"/>
          <w:sz w:val="36"/>
          <w:szCs w:val="36"/>
          <w:lang w:val="en-US" w:eastAsia="zh-CN"/>
        </w:rPr>
        <w:t>.</w:t>
      </w:r>
      <w:r>
        <w:rPr>
          <w:rFonts w:hint="eastAsia" w:ascii="仿宋_GB2312" w:hAnsi="Times New Roman" w:eastAsia="仿宋_GB2312" w:cs="Times New Roman"/>
          <w:color w:val="FF0000"/>
          <w:sz w:val="36"/>
          <w:szCs w:val="36"/>
          <w:lang w:val="en-US" w:eastAsia="zh-CN"/>
        </w:rPr>
        <w:t>学生</w:t>
      </w:r>
      <w:r>
        <w:rPr>
          <w:rFonts w:hint="eastAsia" w:ascii="仿宋_GB2312" w:hAnsi="Times New Roman" w:eastAsia="仿宋_GB2312" w:cs="Times New Roman"/>
          <w:color w:val="000000"/>
          <w:sz w:val="36"/>
          <w:szCs w:val="36"/>
          <w:lang w:val="en-US" w:eastAsia="zh-CN"/>
        </w:rPr>
        <w:t>提交</w:t>
      </w:r>
      <w:bookmarkEnd w:id="11"/>
      <w:r>
        <w:rPr>
          <w:rFonts w:hint="eastAsia" w:ascii="仿宋_GB2312" w:eastAsia="仿宋_GB2312" w:cs="Times New Roman"/>
          <w:color w:val="000000"/>
          <w:sz w:val="36"/>
          <w:szCs w:val="36"/>
          <w:lang w:val="en-US" w:eastAsia="zh-CN"/>
        </w:rPr>
        <w:t>开题报告</w:t>
      </w:r>
      <w:bookmarkEnd w:id="12"/>
    </w:p>
    <w:bookmarkEnd w:id="13"/>
    <w:bookmarkEnd w:id="14"/>
    <w:p>
      <w:pPr>
        <w:spacing w:line="360" w:lineRule="auto"/>
        <w:ind w:firstLine="640" w:firstLineChars="200"/>
        <w:rPr>
          <w:rFonts w:hint="eastAsia" w:ascii="仿宋_GB2312" w:eastAsia="仿宋_GB2312"/>
          <w:sz w:val="32"/>
          <w:szCs w:val="32"/>
          <w:lang w:val="en-US" w:eastAsia="zh-CN"/>
        </w:rPr>
      </w:pPr>
      <w:bookmarkStart w:id="15" w:name="_Toc9145"/>
      <w:r>
        <w:rPr>
          <w:rFonts w:hint="eastAsia" w:ascii="仿宋_GB2312" w:eastAsia="仿宋_GB2312"/>
          <w:sz w:val="32"/>
          <w:szCs w:val="32"/>
          <w:lang w:val="en-US" w:eastAsia="zh-CN"/>
        </w:rPr>
        <w:t>学生点击左侧菜单进入“过程管理”——“开题报告”——“编辑开题报告”。</w:t>
      </w:r>
    </w:p>
    <w:p>
      <w:pPr>
        <w:spacing w:line="360" w:lineRule="auto"/>
        <w:ind w:firstLine="640" w:firstLineChars="200"/>
        <w:rPr>
          <w:rFonts w:hint="eastAsia" w:ascii="仿宋_GB2312" w:eastAsia="仿宋_GB2312"/>
          <w:sz w:val="32"/>
          <w:szCs w:val="32"/>
          <w:lang w:val="en-US" w:eastAsia="zh-CN"/>
        </w:rPr>
      </w:pPr>
      <w:r>
        <w:rPr>
          <w:rFonts w:hint="eastAsia" w:ascii="仿宋_GB2312" w:eastAsia="仿宋_GB2312"/>
          <w:sz w:val="32"/>
          <w:szCs w:val="32"/>
          <w:lang w:val="en-US" w:eastAsia="zh-CN"/>
        </w:rPr>
        <w:t>点击右侧编辑后进入弹框，根据内容填写后点击提交或暂存或关闭。</w:t>
      </w:r>
    </w:p>
    <w:p>
      <w:pPr>
        <w:pStyle w:val="2"/>
        <w:spacing w:before="0" w:after="0" w:line="360" w:lineRule="auto"/>
        <w:outlineLvl w:val="9"/>
      </w:pPr>
      <w:bookmarkStart w:id="16" w:name="_Toc17286"/>
      <w:r>
        <w:drawing>
          <wp:inline distT="0" distB="0" distL="114300" distR="114300">
            <wp:extent cx="5257165" cy="2593340"/>
            <wp:effectExtent l="0" t="0" r="635" b="16510"/>
            <wp:docPr id="5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6"/>
    </w:p>
    <w:p>
      <w:pPr>
        <w:pStyle w:val="2"/>
        <w:spacing w:before="0" w:after="0" w:line="360" w:lineRule="auto"/>
        <w:outlineLvl w:val="1"/>
        <w:rPr>
          <w:rFonts w:hint="default" w:eastAsiaTheme="minorEastAsia"/>
          <w:sz w:val="32"/>
          <w:szCs w:val="32"/>
          <w:lang w:val="en-US" w:eastAsia="zh-CN"/>
        </w:rPr>
      </w:pPr>
      <w:bookmarkStart w:id="17" w:name="_Toc32252"/>
      <w:r>
        <w:rPr>
          <w:rFonts w:hint="eastAsia" w:ascii="仿宋_GB2312" w:eastAsia="仿宋_GB2312" w:cs="Times New Roman"/>
          <w:color w:val="000000"/>
          <w:sz w:val="36"/>
          <w:szCs w:val="36"/>
          <w:lang w:val="en-US" w:eastAsia="zh-CN"/>
        </w:rPr>
        <w:t>3</w:t>
      </w:r>
      <w:r>
        <w:rPr>
          <w:rFonts w:hint="eastAsia" w:ascii="仿宋_GB2312" w:hAnsi="Times New Roman" w:eastAsia="仿宋_GB2312" w:cs="Times New Roman"/>
          <w:color w:val="000000"/>
          <w:sz w:val="36"/>
          <w:szCs w:val="36"/>
          <w:lang w:val="en-US" w:eastAsia="zh-CN"/>
        </w:rPr>
        <w:t>.</w:t>
      </w:r>
      <w:r>
        <w:rPr>
          <w:rFonts w:hint="eastAsia" w:ascii="仿宋_GB2312" w:hAnsi="Times New Roman" w:eastAsia="仿宋_GB2312" w:cs="Times New Roman"/>
          <w:color w:val="FF0000"/>
          <w:sz w:val="36"/>
          <w:szCs w:val="36"/>
          <w:lang w:val="en-US" w:eastAsia="zh-CN"/>
        </w:rPr>
        <w:t>学生</w:t>
      </w:r>
      <w:r>
        <w:rPr>
          <w:rFonts w:hint="eastAsia" w:ascii="仿宋_GB2312" w:hAnsi="Times New Roman" w:eastAsia="仿宋_GB2312" w:cs="Times New Roman"/>
          <w:color w:val="000000"/>
          <w:sz w:val="36"/>
          <w:szCs w:val="36"/>
          <w:lang w:val="en-US" w:eastAsia="zh-CN"/>
        </w:rPr>
        <w:t>提交</w:t>
      </w:r>
      <w:bookmarkEnd w:id="15"/>
      <w:r>
        <w:rPr>
          <w:rFonts w:hint="eastAsia" w:ascii="仿宋_GB2312" w:eastAsia="仿宋_GB2312" w:cs="Times New Roman"/>
          <w:color w:val="000000"/>
          <w:sz w:val="36"/>
          <w:szCs w:val="36"/>
          <w:lang w:val="en-US" w:eastAsia="zh-CN"/>
        </w:rPr>
        <w:t>草稿</w:t>
      </w:r>
      <w:bookmarkEnd w:id="17"/>
    </w:p>
    <w:p>
      <w:pPr>
        <w:spacing w:line="360" w:lineRule="auto"/>
        <w:ind w:firstLine="640" w:firstLineChars="200"/>
        <w:rPr>
          <w:rFonts w:hint="eastAsia" w:ascii="仿宋_GB2312" w:eastAsia="仿宋_GB2312"/>
          <w:sz w:val="32"/>
          <w:szCs w:val="32"/>
          <w:lang w:val="en-US" w:eastAsia="zh-CN"/>
        </w:rPr>
      </w:pPr>
      <w:r>
        <w:rPr>
          <w:rFonts w:hint="eastAsia" w:ascii="仿宋_GB2312" w:eastAsia="仿宋_GB2312"/>
          <w:sz w:val="32"/>
          <w:szCs w:val="32"/>
          <w:lang w:val="en-US" w:eastAsia="zh-CN"/>
        </w:rPr>
        <w:t>学生点击左侧菜单进入“过程管理”——“草稿”——“编辑草稿”。</w:t>
      </w:r>
    </w:p>
    <w:p>
      <w:pPr>
        <w:spacing w:line="360" w:lineRule="auto"/>
        <w:ind w:firstLine="640" w:firstLineChars="200"/>
        <w:rPr>
          <w:rFonts w:hint="eastAsia" w:ascii="仿宋_GB2312" w:eastAsia="仿宋_GB2312"/>
          <w:sz w:val="32"/>
          <w:szCs w:val="32"/>
          <w:lang w:val="en-US" w:eastAsia="zh-CN"/>
        </w:rPr>
      </w:pPr>
      <w:r>
        <w:rPr>
          <w:rFonts w:hint="eastAsia" w:ascii="仿宋_GB2312" w:eastAsia="仿宋_GB2312"/>
          <w:sz w:val="32"/>
          <w:szCs w:val="32"/>
          <w:lang w:val="en-US" w:eastAsia="zh-CN"/>
        </w:rPr>
        <w:t>点击右侧编辑后进入弹框，根据内容填写后点击提交或暂存或关闭。</w:t>
      </w:r>
    </w:p>
    <w:p>
      <w:pPr>
        <w:spacing w:line="360" w:lineRule="auto"/>
      </w:pPr>
      <w:r>
        <w:drawing>
          <wp:inline distT="0" distB="0" distL="114300" distR="114300">
            <wp:extent cx="5252720" cy="2668270"/>
            <wp:effectExtent l="0" t="0" r="5080" b="17780"/>
            <wp:docPr id="5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/>
    <w:p>
      <w:pPr>
        <w:pStyle w:val="2"/>
        <w:spacing w:before="0" w:after="0" w:line="240" w:lineRule="auto"/>
        <w:outlineLvl w:val="1"/>
        <w:rPr>
          <w:rFonts w:hint="eastAsia" w:ascii="仿宋_GB2312" w:hAnsi="Times New Roman" w:eastAsia="仿宋_GB2312" w:cs="Times New Roman"/>
          <w:sz w:val="36"/>
          <w:szCs w:val="36"/>
        </w:rPr>
      </w:pPr>
      <w:bookmarkStart w:id="18" w:name="_Toc22881"/>
      <w:bookmarkStart w:id="19" w:name="_Toc7466"/>
      <w:bookmarkStart w:id="20" w:name="_Toc94002286"/>
      <w:r>
        <w:rPr>
          <w:rFonts w:hint="eastAsia" w:ascii="仿宋_GB2312" w:eastAsia="仿宋_GB2312" w:cs="Times New Roman"/>
          <w:sz w:val="36"/>
          <w:szCs w:val="36"/>
          <w:lang w:val="en-US" w:eastAsia="zh-CN"/>
        </w:rPr>
        <w:t>4</w:t>
      </w:r>
      <w:r>
        <w:rPr>
          <w:rFonts w:hint="eastAsia" w:ascii="仿宋_GB2312" w:hAnsi="Times New Roman" w:eastAsia="仿宋_GB2312" w:cs="Times New Roman"/>
          <w:sz w:val="36"/>
          <w:szCs w:val="36"/>
          <w:lang w:val="en-US" w:eastAsia="zh-CN"/>
        </w:rPr>
        <w:t>.</w:t>
      </w:r>
      <w:r>
        <w:rPr>
          <w:rFonts w:hint="eastAsia" w:ascii="仿宋_GB2312" w:hAnsi="Times New Roman" w:eastAsia="仿宋_GB2312" w:cs="Times New Roman"/>
          <w:color w:val="FF0000"/>
          <w:sz w:val="36"/>
          <w:szCs w:val="36"/>
        </w:rPr>
        <w:t>学生</w:t>
      </w:r>
      <w:r>
        <w:rPr>
          <w:rFonts w:hint="eastAsia" w:ascii="仿宋_GB2312" w:hAnsi="Times New Roman" w:eastAsia="仿宋_GB2312" w:cs="Times New Roman"/>
          <w:sz w:val="36"/>
          <w:szCs w:val="36"/>
        </w:rPr>
        <w:t>提交论文初稿</w:t>
      </w:r>
      <w:bookmarkEnd w:id="18"/>
      <w:bookmarkEnd w:id="19"/>
    </w:p>
    <w:bookmarkEnd w:id="20"/>
    <w:p>
      <w:pPr>
        <w:spacing w:line="360" w:lineRule="auto"/>
        <w:ind w:firstLine="480"/>
        <w:rPr>
          <w:rFonts w:hint="eastAsia" w:ascii="仿宋_GB2312" w:eastAsia="仿宋_GB2312"/>
          <w:sz w:val="32"/>
          <w:szCs w:val="32"/>
          <w:lang w:val="en-US" w:eastAsia="zh-CN"/>
        </w:rPr>
      </w:pPr>
      <w:bookmarkStart w:id="21" w:name="_Toc94002292"/>
      <w:bookmarkStart w:id="22" w:name="_Hlk91175206"/>
      <w:r>
        <w:rPr>
          <w:rFonts w:hint="eastAsia" w:ascii="仿宋_GB2312" w:eastAsia="仿宋_GB2312"/>
          <w:sz w:val="32"/>
          <w:szCs w:val="32"/>
          <w:lang w:val="en-US" w:eastAsia="zh-CN"/>
        </w:rPr>
        <w:t>学生点击左侧菜单“过程管理”——“初稿”——“编辑初稿”界面。</w:t>
      </w:r>
    </w:p>
    <w:p>
      <w:pPr>
        <w:spacing w:line="360" w:lineRule="auto"/>
        <w:ind w:firstLine="480"/>
        <w:rPr>
          <w:rFonts w:hint="eastAsia" w:ascii="仿宋_GB2312" w:eastAsia="仿宋_GB2312"/>
          <w:sz w:val="32"/>
          <w:szCs w:val="32"/>
          <w:lang w:val="en-US" w:eastAsia="zh-CN"/>
        </w:rPr>
      </w:pPr>
      <w:r>
        <w:rPr>
          <w:rFonts w:hint="eastAsia" w:ascii="仿宋_GB2312" w:eastAsia="仿宋_GB2312"/>
          <w:sz w:val="32"/>
          <w:szCs w:val="32"/>
          <w:lang w:val="en-US" w:eastAsia="zh-CN"/>
        </w:rPr>
        <w:t>再点击右侧编辑按钮可提交初稿。</w:t>
      </w:r>
    </w:p>
    <w:p>
      <w:pPr>
        <w:spacing w:line="360" w:lineRule="auto"/>
        <w:rPr>
          <w:rFonts w:ascii="微软雅黑" w:hAnsi="微软雅黑" w:eastAsia="微软雅黑"/>
        </w:rPr>
      </w:pPr>
      <w:r>
        <w:drawing>
          <wp:inline distT="0" distB="0" distL="114300" distR="114300">
            <wp:extent cx="5252720" cy="2687320"/>
            <wp:effectExtent l="0" t="0" r="5080" b="17780"/>
            <wp:docPr id="6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/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</w:rPr>
        <w:t>注：文件类型（比如稿件）上传后可删除、可预览、可下载。</w:t>
      </w:r>
    </w:p>
    <w:p>
      <w:pPr>
        <w:pStyle w:val="2"/>
        <w:spacing w:before="0" w:after="0" w:line="240" w:lineRule="auto"/>
        <w:outlineLvl w:val="1"/>
        <w:rPr>
          <w:rFonts w:hint="eastAsia" w:ascii="仿宋_GB2312" w:eastAsia="仿宋_GB2312"/>
          <w:sz w:val="36"/>
          <w:szCs w:val="36"/>
          <w:lang w:eastAsia="zh-CN"/>
        </w:rPr>
      </w:pPr>
      <w:bookmarkStart w:id="23" w:name="_Toc30497"/>
      <w:r>
        <w:rPr>
          <w:rFonts w:hint="eastAsia" w:ascii="仿宋_GB2312" w:eastAsia="仿宋_GB2312"/>
          <w:sz w:val="36"/>
          <w:szCs w:val="36"/>
          <w:lang w:val="en-US" w:eastAsia="zh-CN"/>
        </w:rPr>
        <w:t>5</w:t>
      </w:r>
      <w:r>
        <w:rPr>
          <w:rFonts w:ascii="仿宋_GB2312" w:eastAsia="仿宋_GB2312"/>
          <w:sz w:val="36"/>
          <w:szCs w:val="36"/>
        </w:rPr>
        <w:t>.</w:t>
      </w:r>
      <w:r>
        <w:rPr>
          <w:rFonts w:hint="eastAsia" w:ascii="仿宋_GB2312" w:eastAsia="仿宋_GB2312"/>
          <w:color w:val="FF0000"/>
          <w:sz w:val="36"/>
          <w:szCs w:val="36"/>
        </w:rPr>
        <w:t>学生</w:t>
      </w:r>
      <w:r>
        <w:rPr>
          <w:rFonts w:hint="eastAsia" w:ascii="仿宋_GB2312" w:eastAsia="仿宋_GB2312"/>
          <w:color w:val="000000"/>
          <w:sz w:val="36"/>
          <w:szCs w:val="36"/>
          <w:lang w:val="en-US" w:eastAsia="zh-CN"/>
        </w:rPr>
        <w:t>提交</w:t>
      </w:r>
      <w:bookmarkEnd w:id="21"/>
      <w:r>
        <w:rPr>
          <w:rFonts w:hint="eastAsia" w:ascii="仿宋_GB2312" w:eastAsia="仿宋_GB2312"/>
          <w:sz w:val="36"/>
          <w:szCs w:val="36"/>
          <w:lang w:val="en-US" w:eastAsia="zh-CN"/>
        </w:rPr>
        <w:t>定稿</w:t>
      </w:r>
      <w:bookmarkEnd w:id="23"/>
    </w:p>
    <w:p>
      <w:pPr>
        <w:spacing w:line="360" w:lineRule="auto"/>
        <w:ind w:firstLine="480"/>
        <w:rPr>
          <w:rFonts w:hint="eastAsia" w:ascii="仿宋_GB2312" w:eastAsia="仿宋_GB2312"/>
          <w:sz w:val="32"/>
          <w:szCs w:val="32"/>
          <w:lang w:val="en-US" w:eastAsia="zh-CN"/>
        </w:rPr>
      </w:pPr>
      <w:r>
        <w:rPr>
          <w:rFonts w:hint="eastAsia" w:ascii="仿宋_GB2312" w:eastAsia="仿宋_GB2312"/>
          <w:sz w:val="32"/>
          <w:szCs w:val="32"/>
          <w:lang w:val="en-US" w:eastAsia="zh-CN"/>
        </w:rPr>
        <w:t>学生点击左侧菜单“过程管理”——“定稿”——“编辑定稿”界面。</w:t>
      </w:r>
    </w:p>
    <w:p>
      <w:pPr>
        <w:spacing w:line="360" w:lineRule="auto"/>
        <w:ind w:firstLine="480"/>
        <w:rPr>
          <w:rFonts w:hint="eastAsia" w:ascii="仿宋_GB2312" w:eastAsia="仿宋_GB2312"/>
          <w:sz w:val="32"/>
          <w:szCs w:val="32"/>
          <w:lang w:val="en-US" w:eastAsia="zh-CN"/>
        </w:rPr>
      </w:pPr>
      <w:r>
        <w:rPr>
          <w:rFonts w:hint="eastAsia" w:ascii="仿宋_GB2312" w:eastAsia="仿宋_GB2312"/>
          <w:sz w:val="32"/>
          <w:szCs w:val="32"/>
          <w:lang w:val="en-US" w:eastAsia="zh-CN"/>
        </w:rPr>
        <w:t>再点击右侧编辑按钮可根据内容提交定稿。</w:t>
      </w:r>
    </w:p>
    <w:p>
      <w:pPr>
        <w:spacing w:line="360" w:lineRule="auto"/>
        <w:rPr>
          <w:rFonts w:ascii="微软雅黑" w:hAnsi="微软雅黑" w:eastAsia="微软雅黑"/>
        </w:rPr>
      </w:pPr>
      <w:r>
        <w:drawing>
          <wp:inline distT="0" distB="0" distL="114300" distR="114300">
            <wp:extent cx="5257165" cy="2621915"/>
            <wp:effectExtent l="0" t="0" r="635" b="6985"/>
            <wp:docPr id="6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/>
      </w:pPr>
      <w:r>
        <w:rPr>
          <w:rFonts w:hint="eastAsia" w:ascii="微软雅黑" w:hAnsi="微软雅黑" w:eastAsia="微软雅黑"/>
          <w:color w:val="FF0000"/>
        </w:rPr>
        <w:t>注：文件类型（比如稿件）上传后可删除、可预览、可下载。</w:t>
      </w:r>
    </w:p>
    <w:bookmarkEnd w:id="22"/>
    <w:p>
      <w:pPr>
        <w:pStyle w:val="2"/>
        <w:spacing w:before="0" w:after="0" w:line="240" w:lineRule="auto"/>
        <w:outlineLvl w:val="1"/>
        <w:rPr>
          <w:rFonts w:hint="eastAsia" w:ascii="仿宋_GB2312" w:eastAsia="仿宋_GB2312"/>
          <w:sz w:val="36"/>
          <w:szCs w:val="36"/>
          <w:lang w:val="en-US" w:eastAsia="zh-CN"/>
        </w:rPr>
      </w:pPr>
      <w:bookmarkStart w:id="24" w:name="_Toc94002295"/>
      <w:bookmarkStart w:id="25" w:name="_Toc6438"/>
      <w:bookmarkStart w:id="26" w:name="_Hlk91175238"/>
      <w:r>
        <w:rPr>
          <w:rFonts w:hint="eastAsia" w:ascii="仿宋_GB2312" w:eastAsia="仿宋_GB2312"/>
          <w:sz w:val="36"/>
          <w:szCs w:val="36"/>
          <w:lang w:val="en-US" w:eastAsia="zh-CN"/>
        </w:rPr>
        <w:t>6</w:t>
      </w:r>
      <w:r>
        <w:rPr>
          <w:rFonts w:ascii="仿宋_GB2312" w:eastAsia="仿宋_GB2312"/>
          <w:sz w:val="36"/>
          <w:szCs w:val="36"/>
        </w:rPr>
        <w:t>.</w:t>
      </w:r>
      <w:r>
        <w:rPr>
          <w:rFonts w:hint="eastAsia" w:ascii="仿宋_GB2312" w:eastAsia="仿宋_GB2312"/>
          <w:color w:val="FF0000"/>
          <w:sz w:val="36"/>
          <w:szCs w:val="36"/>
        </w:rPr>
        <w:t>学生</w:t>
      </w:r>
      <w:r>
        <w:rPr>
          <w:rFonts w:hint="eastAsia" w:ascii="仿宋_GB2312" w:eastAsia="仿宋_GB2312"/>
          <w:sz w:val="36"/>
          <w:szCs w:val="36"/>
        </w:rPr>
        <w:t>提交答辩</w:t>
      </w:r>
      <w:bookmarkEnd w:id="24"/>
      <w:r>
        <w:rPr>
          <w:rFonts w:hint="eastAsia" w:ascii="仿宋_GB2312" w:eastAsia="仿宋_GB2312"/>
          <w:sz w:val="36"/>
          <w:szCs w:val="36"/>
          <w:lang w:val="en-US" w:eastAsia="zh-CN"/>
        </w:rPr>
        <w:t>记录</w:t>
      </w:r>
      <w:bookmarkEnd w:id="25"/>
    </w:p>
    <w:bookmarkEnd w:id="26"/>
    <w:p>
      <w:pPr>
        <w:spacing w:line="360" w:lineRule="auto"/>
        <w:ind w:firstLine="480"/>
        <w:rPr>
          <w:rFonts w:hint="eastAsia" w:ascii="仿宋_GB2312" w:eastAsia="仿宋_GB2312"/>
          <w:sz w:val="32"/>
          <w:szCs w:val="32"/>
          <w:lang w:val="en-US" w:eastAsia="zh-CN"/>
        </w:rPr>
      </w:pPr>
      <w:r>
        <w:rPr>
          <w:rFonts w:hint="eastAsia" w:ascii="仿宋_GB2312" w:eastAsia="仿宋_GB2312"/>
          <w:sz w:val="32"/>
          <w:szCs w:val="32"/>
          <w:lang w:val="en-US" w:eastAsia="zh-CN"/>
        </w:rPr>
        <w:t>学生点击左侧菜单栏“过程管理”—“答辩记录”—“编辑答辩记录”页面。</w:t>
      </w:r>
    </w:p>
    <w:p>
      <w:pPr>
        <w:spacing w:line="360" w:lineRule="auto"/>
        <w:ind w:firstLine="480"/>
        <w:rPr>
          <w:rFonts w:hint="eastAsia" w:ascii="仿宋_GB2312" w:eastAsia="仿宋_GB2312"/>
          <w:sz w:val="32"/>
          <w:szCs w:val="32"/>
          <w:lang w:val="en-US" w:eastAsia="zh-CN"/>
        </w:rPr>
      </w:pPr>
      <w:r>
        <w:rPr>
          <w:rFonts w:hint="eastAsia" w:ascii="仿宋_GB2312" w:eastAsia="仿宋_GB2312"/>
          <w:sz w:val="32"/>
          <w:szCs w:val="32"/>
          <w:lang w:val="en-US" w:eastAsia="zh-CN"/>
        </w:rPr>
        <w:t>点击“编辑”按钮，在弹出页面中填写答辩记录内容，最后点击“提交”或“暂存”即可，“提交”将提交到答辩组长处进行审核，“暂存”后还可以进行修改，不会提交到系统中。</w:t>
      </w:r>
    </w:p>
    <w:p>
      <w:pPr>
        <w:spacing w:line="360" w:lineRule="auto"/>
      </w:pPr>
      <w:r>
        <w:drawing>
          <wp:inline distT="0" distB="0" distL="114300" distR="114300">
            <wp:extent cx="5252720" cy="2613660"/>
            <wp:effectExtent l="0" t="0" r="5080" b="15240"/>
            <wp:docPr id="6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/>
    <w:p>
      <w:pPr>
        <w:pStyle w:val="2"/>
        <w:spacing w:before="0" w:after="0" w:line="240" w:lineRule="auto"/>
        <w:outlineLvl w:val="1"/>
        <w:rPr>
          <w:rFonts w:hint="eastAsia" w:ascii="仿宋_GB2312" w:eastAsia="仿宋_GB2312"/>
          <w:sz w:val="36"/>
          <w:szCs w:val="36"/>
        </w:rPr>
      </w:pPr>
      <w:bookmarkStart w:id="27" w:name="_Toc94002304"/>
      <w:bookmarkStart w:id="28" w:name="_Toc24592"/>
      <w:bookmarkStart w:id="29" w:name="_Hlk91175270"/>
      <w:r>
        <w:rPr>
          <w:rFonts w:hint="eastAsia" w:ascii="仿宋_GB2312" w:eastAsia="仿宋_GB2312"/>
          <w:sz w:val="36"/>
          <w:szCs w:val="36"/>
          <w:lang w:val="en-US" w:eastAsia="zh-CN"/>
        </w:rPr>
        <w:t>7</w:t>
      </w:r>
      <w:r>
        <w:rPr>
          <w:rFonts w:ascii="仿宋_GB2312" w:eastAsia="仿宋_GB2312"/>
          <w:sz w:val="36"/>
          <w:szCs w:val="36"/>
        </w:rPr>
        <w:t>.</w:t>
      </w:r>
      <w:r>
        <w:rPr>
          <w:rFonts w:hint="eastAsia" w:ascii="仿宋_GB2312" w:eastAsia="仿宋_GB2312"/>
          <w:color w:val="FF0000"/>
          <w:sz w:val="36"/>
          <w:szCs w:val="36"/>
        </w:rPr>
        <w:t>学生</w:t>
      </w:r>
      <w:r>
        <w:rPr>
          <w:rFonts w:hint="eastAsia" w:ascii="仿宋_GB2312" w:eastAsia="仿宋_GB2312"/>
          <w:sz w:val="36"/>
          <w:szCs w:val="36"/>
        </w:rPr>
        <w:t>上传论文最终稿</w:t>
      </w:r>
      <w:bookmarkEnd w:id="27"/>
      <w:bookmarkEnd w:id="28"/>
    </w:p>
    <w:p>
      <w:pPr>
        <w:spacing w:line="360" w:lineRule="auto"/>
        <w:ind w:firstLine="480"/>
        <w:rPr>
          <w:rFonts w:hint="default" w:ascii="仿宋_GB2312" w:eastAsia="仿宋_GB2312"/>
          <w:sz w:val="32"/>
          <w:szCs w:val="32"/>
          <w:lang w:val="en-US" w:eastAsia="zh-CN"/>
        </w:rPr>
      </w:pPr>
      <w:r>
        <w:rPr>
          <w:rFonts w:hint="eastAsia" w:ascii="仿宋_GB2312" w:eastAsia="仿宋_GB2312"/>
          <w:sz w:val="32"/>
          <w:szCs w:val="32"/>
          <w:lang w:val="en-US" w:eastAsia="zh-CN"/>
        </w:rPr>
        <w:t>再教学院长审核完答辩评分后，学生方可上传论文最终稿。</w:t>
      </w:r>
    </w:p>
    <w:p>
      <w:pPr>
        <w:spacing w:line="360" w:lineRule="auto"/>
        <w:ind w:firstLine="480"/>
        <w:rPr>
          <w:rFonts w:ascii="仿宋_GB2312" w:eastAsia="仿宋_GB2312"/>
          <w:sz w:val="32"/>
          <w:szCs w:val="32"/>
        </w:rPr>
      </w:pPr>
      <w:r>
        <w:rPr>
          <w:rFonts w:hint="eastAsia" w:ascii="仿宋_GB2312" w:eastAsia="仿宋_GB2312"/>
          <w:sz w:val="32"/>
          <w:szCs w:val="32"/>
        </w:rPr>
        <w:t>点击左侧菜单栏“最终稿”页面。点击“编辑最终稿”按钮，</w:t>
      </w:r>
      <w:r>
        <w:rPr>
          <w:rFonts w:hint="eastAsia" w:ascii="仿宋_GB2312" w:eastAsia="仿宋_GB2312"/>
          <w:sz w:val="32"/>
          <w:szCs w:val="32"/>
          <w:lang w:val="en-US" w:eastAsia="zh-CN"/>
        </w:rPr>
        <w:t>按要求上传所需文件</w:t>
      </w:r>
      <w:r>
        <w:rPr>
          <w:rFonts w:hint="eastAsia" w:ascii="仿宋_GB2312" w:eastAsia="仿宋_GB2312"/>
          <w:sz w:val="32"/>
          <w:szCs w:val="32"/>
        </w:rPr>
        <w:t>最后点击“提交”或“暂存”即可，“提交”将提交到系统中去进行审核，“暂存”后还可以进行修改，不会提交到系统中。</w:t>
      </w:r>
    </w:p>
    <w:p>
      <w:pPr>
        <w:spacing w:line="360" w:lineRule="auto"/>
        <w:ind w:firstLine="480"/>
        <w:rPr>
          <w:rFonts w:hint="eastAsia" w:ascii="仿宋_GB2312" w:eastAsia="仿宋_GB2312"/>
          <w:b/>
          <w:bCs/>
          <w:color w:val="FF0000"/>
          <w:sz w:val="32"/>
          <w:szCs w:val="32"/>
        </w:rPr>
      </w:pPr>
      <w:r>
        <w:rPr>
          <w:rFonts w:hint="eastAsia" w:ascii="仿宋_GB2312" w:eastAsia="仿宋_GB2312"/>
          <w:b/>
          <w:bCs/>
          <w:color w:val="FF0000"/>
          <w:sz w:val="32"/>
          <w:szCs w:val="32"/>
        </w:rPr>
        <w:t>注意：提交论文最终稿时，若论文中有附录，请将论文附录与论文其他部分分开单独上传，附录不参与重复率检测。</w:t>
      </w:r>
    </w:p>
    <w:bookmarkEnd w:id="29"/>
    <w:p>
      <w:pPr>
        <w:spacing w:line="360" w:lineRule="auto"/>
      </w:pPr>
      <w:r>
        <w:drawing>
          <wp:inline distT="0" distB="0" distL="114300" distR="114300">
            <wp:extent cx="5270500" cy="2612390"/>
            <wp:effectExtent l="0" t="0" r="6350" b="16510"/>
            <wp:docPr id="4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spacing w:before="0" w:after="0" w:line="240" w:lineRule="auto"/>
        <w:outlineLvl w:val="1"/>
        <w:rPr>
          <w:rFonts w:hint="default" w:ascii="仿宋_GB2312" w:eastAsia="仿宋_GB2312"/>
          <w:sz w:val="36"/>
          <w:szCs w:val="36"/>
          <w:lang w:val="en-US" w:eastAsia="zh-CN"/>
        </w:rPr>
      </w:pPr>
      <w:bookmarkStart w:id="30" w:name="_Toc94002313"/>
      <w:bookmarkStart w:id="31" w:name="_Toc3668"/>
      <w:r>
        <w:rPr>
          <w:rFonts w:hint="eastAsia" w:ascii="仿宋_GB2312" w:eastAsia="仿宋_GB2312"/>
          <w:sz w:val="36"/>
          <w:szCs w:val="36"/>
          <w:lang w:val="en-US" w:eastAsia="zh-CN"/>
        </w:rPr>
        <w:t>8</w:t>
      </w:r>
      <w:r>
        <w:rPr>
          <w:rFonts w:ascii="仿宋_GB2312" w:eastAsia="仿宋_GB2312"/>
          <w:sz w:val="36"/>
          <w:szCs w:val="36"/>
        </w:rPr>
        <w:t>.</w:t>
      </w:r>
      <w:r>
        <w:rPr>
          <w:rFonts w:hint="eastAsia" w:ascii="仿宋_GB2312" w:eastAsia="仿宋_GB2312"/>
          <w:color w:val="FF0000"/>
          <w:sz w:val="36"/>
          <w:szCs w:val="36"/>
        </w:rPr>
        <w:t>学生</w:t>
      </w:r>
      <w:r>
        <w:rPr>
          <w:rFonts w:hint="eastAsia" w:ascii="仿宋_GB2312" w:eastAsia="仿宋_GB2312"/>
          <w:sz w:val="36"/>
          <w:szCs w:val="36"/>
        </w:rPr>
        <w:t>提交</w:t>
      </w:r>
      <w:bookmarkEnd w:id="30"/>
      <w:r>
        <w:rPr>
          <w:rFonts w:hint="eastAsia" w:ascii="仿宋_GB2312" w:eastAsia="仿宋_GB2312"/>
          <w:sz w:val="36"/>
          <w:szCs w:val="36"/>
          <w:lang w:val="en-US" w:eastAsia="zh-CN"/>
        </w:rPr>
        <w:t>指导日志</w:t>
      </w:r>
      <w:bookmarkEnd w:id="31"/>
    </w:p>
    <w:p>
      <w:pPr>
        <w:spacing w:line="360" w:lineRule="auto"/>
        <w:ind w:firstLine="480"/>
        <w:rPr>
          <w:rFonts w:hint="eastAsia" w:ascii="仿宋_GB2312" w:hAnsi="Times New Roman" w:eastAsia="仿宋_GB2312" w:cs="Times New Roman"/>
          <w:sz w:val="32"/>
          <w:szCs w:val="32"/>
          <w:lang w:val="en-US" w:eastAsia="zh-CN"/>
        </w:rPr>
      </w:pPr>
      <w:r>
        <w:rPr>
          <w:rFonts w:hint="eastAsia" w:ascii="仿宋_GB2312" w:hAnsi="Times New Roman" w:eastAsia="仿宋_GB2312" w:cs="Times New Roman"/>
          <w:sz w:val="32"/>
          <w:szCs w:val="32"/>
          <w:lang w:val="en-US" w:eastAsia="zh-CN"/>
        </w:rPr>
        <w:t>学生选题完成后，学生可上传指导日志</w:t>
      </w:r>
    </w:p>
    <w:p>
      <w:pPr>
        <w:spacing w:line="360" w:lineRule="auto"/>
        <w:ind w:firstLine="480"/>
        <w:rPr>
          <w:rFonts w:hint="eastAsia" w:ascii="仿宋_GB2312" w:hAnsi="Times New Roman" w:eastAsia="仿宋_GB2312" w:cs="Times New Roman"/>
          <w:sz w:val="32"/>
          <w:szCs w:val="32"/>
          <w:lang w:val="en-US" w:eastAsia="zh-CN"/>
        </w:rPr>
      </w:pPr>
      <w:r>
        <w:rPr>
          <w:rFonts w:hint="eastAsia" w:ascii="仿宋_GB2312" w:hAnsi="Times New Roman" w:eastAsia="仿宋_GB2312" w:cs="Times New Roman"/>
          <w:sz w:val="32"/>
          <w:szCs w:val="32"/>
          <w:lang w:val="en-US" w:eastAsia="zh-CN"/>
        </w:rPr>
        <w:t>第一步：学生点击左侧菜单栏“过程管理”—“指导日志”—“编辑指导日志”。</w:t>
      </w:r>
    </w:p>
    <w:p>
      <w:pPr>
        <w:spacing w:line="360" w:lineRule="auto"/>
        <w:ind w:firstLine="480"/>
        <w:rPr>
          <w:rFonts w:hint="eastAsia" w:ascii="仿宋_GB2312" w:hAnsi="Times New Roman" w:eastAsia="仿宋_GB2312" w:cs="Times New Roman"/>
          <w:sz w:val="32"/>
          <w:szCs w:val="32"/>
          <w:lang w:val="en-US" w:eastAsia="zh-CN"/>
        </w:rPr>
      </w:pPr>
      <w:r>
        <w:rPr>
          <w:rFonts w:hint="eastAsia" w:ascii="仿宋_GB2312" w:hAnsi="Times New Roman" w:eastAsia="仿宋_GB2312" w:cs="Times New Roman"/>
          <w:sz w:val="32"/>
          <w:szCs w:val="32"/>
          <w:lang w:val="en-US" w:eastAsia="zh-CN"/>
        </w:rPr>
        <w:t>第二步：点击“查看/新增”按钮可查看已提交的指导日志，也可进行指导日志的添加。</w:t>
      </w:r>
    </w:p>
    <w:p>
      <w:pPr>
        <w:spacing w:line="360" w:lineRule="auto"/>
        <w:ind w:firstLine="480"/>
        <w:rPr>
          <w:rFonts w:hint="eastAsia" w:ascii="仿宋_GB2312" w:hAnsi="Times New Roman" w:eastAsia="仿宋_GB2312" w:cs="Times New Roman"/>
          <w:sz w:val="32"/>
          <w:szCs w:val="32"/>
          <w:lang w:val="en-US" w:eastAsia="zh-CN"/>
        </w:rPr>
      </w:pPr>
      <w:r>
        <w:rPr>
          <w:rFonts w:hint="eastAsia" w:ascii="仿宋_GB2312" w:hAnsi="Times New Roman" w:eastAsia="仿宋_GB2312" w:cs="Times New Roman"/>
          <w:sz w:val="32"/>
          <w:szCs w:val="32"/>
          <w:lang w:val="en-US" w:eastAsia="zh-CN"/>
        </w:rPr>
        <w:t>第三步：再弹出的页面点击“新增”按钮，即可去填写指导日志内容，点击“提交”或“暂存”即可，“暂存”还可以修改，点击“提交”后无法进行修改。</w:t>
      </w:r>
    </w:p>
    <w:p>
      <w:pPr>
        <w:spacing w:line="360" w:lineRule="auto"/>
      </w:pPr>
      <w:r>
        <w:drawing>
          <wp:inline distT="0" distB="0" distL="114300" distR="114300">
            <wp:extent cx="5274310" cy="1984375"/>
            <wp:effectExtent l="0" t="0" r="2540" b="15875"/>
            <wp:docPr id="1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4317365"/>
            <wp:effectExtent l="0" t="0" r="10160" b="6985"/>
            <wp:docPr id="1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rPr>
          <w:rFonts w:hint="eastAsia"/>
        </w:rPr>
      </w:pPr>
    </w:p>
    <w:p>
      <w:pPr>
        <w:pStyle w:val="2"/>
        <w:numPr>
          <w:ilvl w:val="0"/>
          <w:numId w:val="1"/>
        </w:numPr>
        <w:spacing w:before="0" w:after="0" w:line="360" w:lineRule="auto"/>
        <w:rPr>
          <w:rFonts w:ascii="仿宋_GB2312" w:eastAsia="仿宋_GB2312"/>
        </w:rPr>
      </w:pPr>
      <w:bookmarkStart w:id="32" w:name="_Toc8366"/>
      <w:bookmarkStart w:id="33" w:name="_Toc7345"/>
      <w:r>
        <w:rPr>
          <w:rFonts w:hint="eastAsia" w:ascii="仿宋_GB2312" w:eastAsia="仿宋_GB2312"/>
        </w:rPr>
        <w:t>下载中心</w:t>
      </w:r>
      <w:bookmarkEnd w:id="32"/>
      <w:bookmarkEnd w:id="33"/>
    </w:p>
    <w:p>
      <w:pPr>
        <w:spacing w:line="360" w:lineRule="auto"/>
        <w:ind w:firstLine="640" w:firstLineChars="200"/>
        <w:rPr>
          <w:rFonts w:hint="eastAsia" w:ascii="仿宋_GB2312" w:eastAsia="仿宋_GB2312"/>
          <w:sz w:val="32"/>
          <w:szCs w:val="32"/>
        </w:rPr>
      </w:pPr>
      <w:r>
        <w:rPr>
          <w:rFonts w:hint="eastAsia" w:ascii="仿宋_GB2312" w:eastAsia="仿宋_GB2312"/>
          <w:sz w:val="32"/>
          <w:szCs w:val="32"/>
        </w:rPr>
        <w:t>点击“下载中心”—“文件下载”，选中数据，点击”导出列表文件“批量下载各个流程上传的文件。</w:t>
      </w:r>
    </w:p>
    <w:p>
      <w:r>
        <w:drawing>
          <wp:inline distT="0" distB="0" distL="114300" distR="114300">
            <wp:extent cx="5269865" cy="1422400"/>
            <wp:effectExtent l="0" t="0" r="6985" b="6350"/>
            <wp:docPr id="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F264F29"/>
    <w:multiLevelType w:val="multilevel"/>
    <w:tmpl w:val="0F264F29"/>
    <w:lvl w:ilvl="0" w:tentative="0">
      <w:start w:val="1"/>
      <w:numFmt w:val="decimal"/>
      <w:suff w:val="nothing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1F9679D"/>
    <w:multiLevelType w:val="multilevel"/>
    <w:tmpl w:val="31F9679D"/>
    <w:lvl w:ilvl="0" w:tentative="0">
      <w:start w:val="1"/>
      <w:numFmt w:val="japaneseCounting"/>
      <w:lvlText w:val="%1、"/>
      <w:lvlJc w:val="left"/>
      <w:pPr>
        <w:ind w:left="1042" w:hanging="9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982" w:hanging="420"/>
      </w:pPr>
    </w:lvl>
    <w:lvl w:ilvl="2" w:tentative="0">
      <w:start w:val="1"/>
      <w:numFmt w:val="lowerRoman"/>
      <w:lvlText w:val="%3."/>
      <w:lvlJc w:val="right"/>
      <w:pPr>
        <w:ind w:left="1402" w:hanging="420"/>
      </w:pPr>
    </w:lvl>
    <w:lvl w:ilvl="3" w:tentative="0">
      <w:start w:val="1"/>
      <w:numFmt w:val="decimal"/>
      <w:lvlText w:val="%4."/>
      <w:lvlJc w:val="left"/>
      <w:pPr>
        <w:ind w:left="1822" w:hanging="420"/>
      </w:pPr>
    </w:lvl>
    <w:lvl w:ilvl="4" w:tentative="0">
      <w:start w:val="1"/>
      <w:numFmt w:val="lowerLetter"/>
      <w:lvlText w:val="%5)"/>
      <w:lvlJc w:val="left"/>
      <w:pPr>
        <w:ind w:left="2242" w:hanging="420"/>
      </w:pPr>
    </w:lvl>
    <w:lvl w:ilvl="5" w:tentative="0">
      <w:start w:val="1"/>
      <w:numFmt w:val="lowerRoman"/>
      <w:lvlText w:val="%6."/>
      <w:lvlJc w:val="right"/>
      <w:pPr>
        <w:ind w:left="2662" w:hanging="420"/>
      </w:pPr>
    </w:lvl>
    <w:lvl w:ilvl="6" w:tentative="0">
      <w:start w:val="1"/>
      <w:numFmt w:val="decimal"/>
      <w:lvlText w:val="%7."/>
      <w:lvlJc w:val="left"/>
      <w:pPr>
        <w:ind w:left="3082" w:hanging="420"/>
      </w:pPr>
    </w:lvl>
    <w:lvl w:ilvl="7" w:tentative="0">
      <w:start w:val="1"/>
      <w:numFmt w:val="lowerLetter"/>
      <w:lvlText w:val="%8)"/>
      <w:lvlJc w:val="left"/>
      <w:pPr>
        <w:ind w:left="3502" w:hanging="420"/>
      </w:pPr>
    </w:lvl>
    <w:lvl w:ilvl="8" w:tentative="0">
      <w:start w:val="1"/>
      <w:numFmt w:val="lowerRoman"/>
      <w:lvlText w:val="%9."/>
      <w:lvlJc w:val="right"/>
      <w:pPr>
        <w:ind w:left="3922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M2Y2ZmMzQ4MGY0NTFhYmUyOTAwZTViMjIyOWRhMTQifQ=="/>
  </w:docVars>
  <w:rsids>
    <w:rsidRoot w:val="5FE02B0A"/>
    <w:rsid w:val="000265FB"/>
    <w:rsid w:val="00034CA3"/>
    <w:rsid w:val="00064957"/>
    <w:rsid w:val="000B6F4C"/>
    <w:rsid w:val="00125A79"/>
    <w:rsid w:val="0012609F"/>
    <w:rsid w:val="001678F1"/>
    <w:rsid w:val="00187861"/>
    <w:rsid w:val="00200846"/>
    <w:rsid w:val="00230EA3"/>
    <w:rsid w:val="002544B2"/>
    <w:rsid w:val="002C450E"/>
    <w:rsid w:val="003658E5"/>
    <w:rsid w:val="0038324C"/>
    <w:rsid w:val="003A3930"/>
    <w:rsid w:val="003C78B5"/>
    <w:rsid w:val="003E7376"/>
    <w:rsid w:val="004C2C02"/>
    <w:rsid w:val="004F033E"/>
    <w:rsid w:val="005428BE"/>
    <w:rsid w:val="00606B81"/>
    <w:rsid w:val="0061224A"/>
    <w:rsid w:val="00647F45"/>
    <w:rsid w:val="00697989"/>
    <w:rsid w:val="006C0303"/>
    <w:rsid w:val="006C7D0D"/>
    <w:rsid w:val="007109A3"/>
    <w:rsid w:val="00722B7C"/>
    <w:rsid w:val="0072625E"/>
    <w:rsid w:val="00775B6B"/>
    <w:rsid w:val="007F26E2"/>
    <w:rsid w:val="00871782"/>
    <w:rsid w:val="008B583C"/>
    <w:rsid w:val="009F2E6F"/>
    <w:rsid w:val="009F3B95"/>
    <w:rsid w:val="00A946E7"/>
    <w:rsid w:val="00AA2F19"/>
    <w:rsid w:val="00AB50C4"/>
    <w:rsid w:val="00AE52BE"/>
    <w:rsid w:val="00BC492E"/>
    <w:rsid w:val="00C171E9"/>
    <w:rsid w:val="00C732C1"/>
    <w:rsid w:val="00CF038C"/>
    <w:rsid w:val="00DF4AD1"/>
    <w:rsid w:val="00E51E01"/>
    <w:rsid w:val="00E52D0C"/>
    <w:rsid w:val="00ED6348"/>
    <w:rsid w:val="00F6436A"/>
    <w:rsid w:val="00F9299E"/>
    <w:rsid w:val="00F97633"/>
    <w:rsid w:val="06087AF2"/>
    <w:rsid w:val="23513F82"/>
    <w:rsid w:val="341A7C08"/>
    <w:rsid w:val="56A17F1A"/>
    <w:rsid w:val="5FE02B0A"/>
    <w:rsid w:val="6D741330"/>
    <w:rsid w:val="7EF925B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2"/>
    <w:qFormat/>
    <w:uiPriority w:val="0"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paragraph" w:styleId="4">
    <w:name w:val="heading 3"/>
    <w:basedOn w:val="1"/>
    <w:next w:val="1"/>
    <w:link w:val="13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0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4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5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1"/>
    <w:basedOn w:val="1"/>
    <w:next w:val="1"/>
    <w:uiPriority w:val="0"/>
  </w:style>
  <w:style w:type="paragraph" w:styleId="8">
    <w:name w:val="Title"/>
    <w:basedOn w:val="1"/>
    <w:next w:val="1"/>
    <w:qFormat/>
    <w:uiPriority w:val="0"/>
    <w:pPr>
      <w:spacing w:before="240" w:after="60"/>
      <w:jc w:val="center"/>
      <w:outlineLvl w:val="0"/>
    </w:pPr>
    <w:rPr>
      <w:rFonts w:ascii="Calibri Light" w:hAnsi="Calibri Light" w:eastAsia="宋体" w:cs="Times New Roman"/>
      <w:b/>
      <w:bCs/>
      <w:sz w:val="32"/>
      <w:szCs w:val="32"/>
    </w:rPr>
  </w:style>
  <w:style w:type="character" w:customStyle="1" w:styleId="11">
    <w:name w:val="标题 1 字符"/>
    <w:link w:val="2"/>
    <w:qFormat/>
    <w:uiPriority w:val="0"/>
    <w:rPr>
      <w:b/>
      <w:kern w:val="44"/>
      <w:sz w:val="44"/>
      <w:szCs w:val="24"/>
    </w:rPr>
  </w:style>
  <w:style w:type="character" w:customStyle="1" w:styleId="12">
    <w:name w:val="标题 2 字符"/>
    <w:link w:val="3"/>
    <w:uiPriority w:val="0"/>
    <w:rPr>
      <w:rFonts w:ascii="Calibri Light" w:hAnsi="Calibri Light"/>
      <w:b/>
      <w:bCs/>
      <w:kern w:val="2"/>
      <w:sz w:val="32"/>
      <w:szCs w:val="32"/>
    </w:rPr>
  </w:style>
  <w:style w:type="character" w:customStyle="1" w:styleId="13">
    <w:name w:val="标题 3 字符"/>
    <w:link w:val="4"/>
    <w:qFormat/>
    <w:uiPriority w:val="0"/>
    <w:rPr>
      <w:b/>
      <w:bCs/>
      <w:kern w:val="2"/>
      <w:sz w:val="32"/>
      <w:szCs w:val="32"/>
    </w:rPr>
  </w:style>
  <w:style w:type="character" w:customStyle="1" w:styleId="14">
    <w:name w:val="页脚 字符"/>
    <w:link w:val="5"/>
    <w:uiPriority w:val="0"/>
    <w:rPr>
      <w:kern w:val="2"/>
      <w:sz w:val="18"/>
      <w:szCs w:val="18"/>
    </w:rPr>
  </w:style>
  <w:style w:type="character" w:customStyle="1" w:styleId="15">
    <w:name w:val="页眉 字符"/>
    <w:link w:val="6"/>
    <w:uiPriority w:val="0"/>
    <w:rPr>
      <w:kern w:val="2"/>
      <w:sz w:val="18"/>
      <w:szCs w:val="18"/>
    </w:rPr>
  </w:style>
  <w:style w:type="paragraph" w:customStyle="1" w:styleId="16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224</Words>
  <Characters>1280</Characters>
  <Lines>10</Lines>
  <Paragraphs>3</Paragraphs>
  <TotalTime>9</TotalTime>
  <ScaleCrop>false</ScaleCrop>
  <LinksUpToDate>false</LinksUpToDate>
  <CharactersWithSpaces>1501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2021-12-23T10:09:00Z</dcterms:created>
  <dc:creator>Administrator</dc:creator>
  <cp:lastModifiedBy>追</cp:lastModifiedBy>
  <dcterms:modified xsi:type="dcterms:W3CDTF">2022-10-17T09:08:43Z</dcterms:modified>
  <cp:revision>45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276A8BEB690D4B0B971026718EC2F2F6</vt:lpwstr>
  </property>
</Properties>
</file>