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1A74B2F" w14:textId="77777777" w:rsidR="00892E9D" w:rsidRPr="000F2FC4" w:rsidRDefault="00892E9D" w:rsidP="00892E9D">
      <w:pPr>
        <w:jc w:val="center"/>
        <w:rPr>
          <w:rFonts w:cs="Times New Roman"/>
        </w:rPr>
      </w:pPr>
    </w:p>
    <w:p w14:paraId="29FC12FB" w14:textId="77777777" w:rsidR="00892E9D" w:rsidRPr="000F2FC4" w:rsidRDefault="00892E9D" w:rsidP="00892E9D">
      <w:pPr>
        <w:jc w:val="center"/>
        <w:rPr>
          <w:rFonts w:cs="Times New Roman"/>
        </w:rPr>
      </w:pPr>
    </w:p>
    <w:p w14:paraId="4670F6E8" w14:textId="77777777" w:rsidR="00892E9D" w:rsidRPr="000F2FC4" w:rsidRDefault="00892E9D" w:rsidP="00892E9D">
      <w:pPr>
        <w:jc w:val="center"/>
        <w:rPr>
          <w:rFonts w:cs="Times New Roman"/>
        </w:rPr>
      </w:pPr>
    </w:p>
    <w:p w14:paraId="76BD064F" w14:textId="77777777" w:rsidR="00892E9D" w:rsidRPr="000F2FC4" w:rsidRDefault="00892E9D" w:rsidP="00892E9D">
      <w:pPr>
        <w:jc w:val="center"/>
        <w:rPr>
          <w:rFonts w:cs="Times New Roman"/>
        </w:rPr>
      </w:pPr>
    </w:p>
    <w:p w14:paraId="4CA7F158" w14:textId="77777777" w:rsidR="00892E9D" w:rsidRPr="000F2FC4" w:rsidRDefault="00892E9D" w:rsidP="00892E9D">
      <w:pPr>
        <w:jc w:val="center"/>
        <w:rPr>
          <w:rFonts w:cs="Times New Roman"/>
        </w:rPr>
      </w:pPr>
    </w:p>
    <w:p w14:paraId="61E2A57E" w14:textId="77777777" w:rsidR="00892E9D" w:rsidRPr="000F2FC4" w:rsidRDefault="00892E9D" w:rsidP="00892E9D">
      <w:pPr>
        <w:jc w:val="center"/>
        <w:rPr>
          <w:rFonts w:cs="Times New Roman"/>
        </w:rPr>
      </w:pPr>
    </w:p>
    <w:p w14:paraId="37FDC7B9" w14:textId="77777777" w:rsidR="00892E9D" w:rsidRDefault="00892E9D" w:rsidP="00892E9D">
      <w:pPr>
        <w:jc w:val="center"/>
        <w:rPr>
          <w:rFonts w:cs="Times New Roman"/>
          <w:b/>
          <w:sz w:val="40"/>
        </w:rPr>
      </w:pPr>
      <w:r>
        <w:rPr>
          <w:rFonts w:cs="Times New Roman"/>
          <w:b/>
          <w:sz w:val="40"/>
        </w:rPr>
        <w:t>ME 354</w:t>
      </w:r>
    </w:p>
    <w:p w14:paraId="1DE3CFBD" w14:textId="2F6E08C4" w:rsidR="00892E9D" w:rsidRDefault="00892E9D" w:rsidP="00892E9D">
      <w:pPr>
        <w:jc w:val="center"/>
        <w:rPr>
          <w:rFonts w:cs="Times New Roman"/>
          <w:sz w:val="36"/>
        </w:rPr>
      </w:pPr>
      <w:r>
        <w:rPr>
          <w:rFonts w:cs="Times New Roman"/>
          <w:sz w:val="36"/>
        </w:rPr>
        <w:t>Torsion Lab Write-Up</w:t>
      </w:r>
    </w:p>
    <w:p w14:paraId="47A53CBB" w14:textId="77777777" w:rsidR="00892E9D" w:rsidRDefault="00892E9D" w:rsidP="00892E9D">
      <w:pPr>
        <w:jc w:val="center"/>
        <w:rPr>
          <w:rFonts w:cs="Times New Roman"/>
          <w:sz w:val="32"/>
        </w:rPr>
      </w:pPr>
    </w:p>
    <w:p w14:paraId="2917BF2E" w14:textId="70D7F9CA" w:rsidR="00892E9D" w:rsidRDefault="00740463" w:rsidP="00892E9D">
      <w:pPr>
        <w:jc w:val="center"/>
        <w:rPr>
          <w:rFonts w:cs="Times New Roman"/>
          <w:sz w:val="32"/>
        </w:rPr>
      </w:pPr>
      <w:r>
        <w:rPr>
          <w:rFonts w:cs="Times New Roman"/>
          <w:sz w:val="32"/>
        </w:rPr>
        <w:t>Konsta Jaske</w:t>
      </w:r>
    </w:p>
    <w:p w14:paraId="0F0E1B1C" w14:textId="223E0303" w:rsidR="00892E9D" w:rsidRDefault="00892E9D" w:rsidP="00892E9D">
      <w:pPr>
        <w:jc w:val="center"/>
        <w:rPr>
          <w:rFonts w:cs="Times New Roman"/>
          <w:sz w:val="32"/>
        </w:rPr>
      </w:pPr>
      <w:r>
        <w:rPr>
          <w:rFonts w:cs="Times New Roman"/>
          <w:sz w:val="32"/>
        </w:rPr>
        <w:t xml:space="preserve">Section </w:t>
      </w:r>
      <w:r w:rsidR="00740463">
        <w:rPr>
          <w:rFonts w:cs="Times New Roman"/>
          <w:sz w:val="32"/>
        </w:rPr>
        <w:t>AB</w:t>
      </w:r>
    </w:p>
    <w:p w14:paraId="120AF9A6" w14:textId="63FBAF1F" w:rsidR="00892E9D" w:rsidRDefault="00892E9D" w:rsidP="00892E9D">
      <w:pPr>
        <w:rPr>
          <w:rFonts w:cs="Times New Roman"/>
        </w:rPr>
      </w:pPr>
      <w:r>
        <w:rPr>
          <w:rFonts w:cs="Times New Roman"/>
        </w:rPr>
        <w:br w:type="page"/>
      </w:r>
    </w:p>
    <w:p w14:paraId="4A180D80" w14:textId="58614195" w:rsidR="00892E9D" w:rsidRDefault="00892E9D" w:rsidP="0047511F">
      <w:pPr>
        <w:pStyle w:val="Heading1"/>
        <w:numPr>
          <w:ilvl w:val="0"/>
          <w:numId w:val="13"/>
        </w:numPr>
        <w:ind w:hanging="720"/>
      </w:pPr>
      <w:r>
        <w:lastRenderedPageBreak/>
        <w:t xml:space="preserve">Numerical Analysis </w:t>
      </w:r>
    </w:p>
    <w:p w14:paraId="2E2742A0" w14:textId="5C391DBF" w:rsidR="0047511F" w:rsidRDefault="0047511F" w:rsidP="0047511F">
      <w:pPr>
        <w:ind w:firstLine="720"/>
        <w:rPr>
          <w:rFonts w:cs="Times New Roman"/>
        </w:rPr>
      </w:pPr>
      <w:r>
        <w:rPr>
          <w:rFonts w:cs="Times New Roman"/>
        </w:rPr>
        <w:t xml:space="preserve">This lab involves experimentally and theoretically investigating the plastic yielding response of slender rod specimens of </w:t>
      </w:r>
      <w:r w:rsidR="0000266E" w:rsidRPr="005C6596">
        <w:rPr>
          <w:rFonts w:cs="Times New Roman"/>
        </w:rPr>
        <w:t xml:space="preserve">two different metals, 6061-T6 aluminum and </w:t>
      </w:r>
      <w:r w:rsidR="00FB7E86">
        <w:rPr>
          <w:rFonts w:cs="Times New Roman"/>
        </w:rPr>
        <w:t xml:space="preserve">A36 </w:t>
      </w:r>
      <w:r w:rsidR="0000266E" w:rsidRPr="005C6596">
        <w:rPr>
          <w:rFonts w:cs="Times New Roman"/>
        </w:rPr>
        <w:t>steel</w:t>
      </w:r>
      <w:r>
        <w:rPr>
          <w:rFonts w:cs="Times New Roman"/>
        </w:rPr>
        <w:t xml:space="preserve">. </w:t>
      </w:r>
      <w:r w:rsidR="002D25FF">
        <w:rPr>
          <w:rFonts w:cs="Times New Roman"/>
        </w:rPr>
        <w:t xml:space="preserve">This was accomplished by testing two specimens of each material in a </w:t>
      </w:r>
      <w:proofErr w:type="spellStart"/>
      <w:r w:rsidR="002D25FF">
        <w:rPr>
          <w:rFonts w:cs="Times New Roman"/>
        </w:rPr>
        <w:t>Technovate</w:t>
      </w:r>
      <w:proofErr w:type="spellEnd"/>
      <w:r w:rsidR="002D25FF">
        <w:rPr>
          <w:rFonts w:cs="Times New Roman"/>
        </w:rPr>
        <w:t xml:space="preserve"> torsion testing setup. </w:t>
      </w:r>
      <w:r w:rsidR="002561F8">
        <w:rPr>
          <w:rFonts w:cs="Times New Roman"/>
        </w:rPr>
        <w:t>Each specimen was clamped to axially aligned drill chucks at each end and</w:t>
      </w:r>
      <w:r w:rsidR="003474EE">
        <w:rPr>
          <w:rFonts w:cs="Times New Roman"/>
        </w:rPr>
        <w:t xml:space="preserve"> subjected to a fixed sequence of rotations</w:t>
      </w:r>
      <w:r w:rsidR="00344EC8">
        <w:rPr>
          <w:rFonts w:cs="Times New Roman"/>
        </w:rPr>
        <w:t xml:space="preserve"> at the bottom chuck</w:t>
      </w:r>
      <w:r w:rsidR="003474EE">
        <w:rPr>
          <w:rFonts w:cs="Times New Roman"/>
        </w:rPr>
        <w:t xml:space="preserve"> until failure. Initially each specimen was twisted at 2⁰ intervals until 30⁰</w:t>
      </w:r>
      <w:r w:rsidR="00333D23">
        <w:rPr>
          <w:rFonts w:cs="Times New Roman"/>
        </w:rPr>
        <w:t>; the force at each rotation increment was recorded. From 30⁰ to 45⁰ each specimen was twisted at 5⁰ intervals and the force at each position was recorded. Continuing from the 45⁰ orientation four more measurements at intervals of 45⁰ were recorded, then four more at 90⁰ intervals, then four more at 180⁰ intervals, then an indefinite number more at 360⁰ intervals until the specimen failed.</w:t>
      </w:r>
      <w:r w:rsidR="00053DD4">
        <w:rPr>
          <w:rFonts w:cs="Times New Roman"/>
        </w:rPr>
        <w:t xml:space="preserve"> The top chuck of the setup was attached to a wire carriage and attached to the wire carriage was</w:t>
      </w:r>
      <w:r w:rsidR="00CA67EB">
        <w:rPr>
          <w:rFonts w:cs="Times New Roman"/>
        </w:rPr>
        <w:t xml:space="preserve"> a wire connecting a lever arm. This lever arm rotated around a pivot and the other end pushed down on a load cell when the twisting carriage pulled down on the arm. The torque applied to the specimen was calculated from the load cell readings and related to a moment balance about the pivot. This experimental data was compared to theoretical calculations obtained from tabulated material properties </w:t>
      </w:r>
      <w:r w:rsidR="009967EE">
        <w:rPr>
          <w:rFonts w:cs="Times New Roman"/>
        </w:rPr>
        <w:t>and plastic power hardening</w:t>
      </w:r>
      <w:r w:rsidR="00333D23">
        <w:rPr>
          <w:rFonts w:cs="Times New Roman"/>
        </w:rPr>
        <w:t xml:space="preserve"> </w:t>
      </w:r>
      <w:r w:rsidR="009967EE">
        <w:rPr>
          <w:rFonts w:cs="Times New Roman"/>
        </w:rPr>
        <w:t>modeling.</w:t>
      </w:r>
      <w:r>
        <w:rPr>
          <w:rFonts w:cs="Times New Roman"/>
        </w:rPr>
        <w:t xml:space="preserve"> </w:t>
      </w:r>
    </w:p>
    <w:p w14:paraId="65E9295E" w14:textId="3A59A188" w:rsidR="005D07A6" w:rsidRDefault="005D07A6" w:rsidP="0047511F">
      <w:pPr>
        <w:rPr>
          <w:rFonts w:cs="Times New Roman"/>
        </w:rPr>
      </w:pPr>
    </w:p>
    <w:p w14:paraId="6DEB8FE9" w14:textId="4C9F30FF" w:rsidR="0047511F" w:rsidRPr="0047511F" w:rsidRDefault="0047511F" w:rsidP="0047511F">
      <w:pPr>
        <w:pStyle w:val="Heading2"/>
        <w:numPr>
          <w:ilvl w:val="1"/>
          <w:numId w:val="13"/>
        </w:numPr>
        <w:ind w:hanging="780"/>
      </w:pPr>
      <w:r>
        <w:t>Torsion</w:t>
      </w:r>
      <w:r w:rsidRPr="0047511F">
        <w:t xml:space="preserve"> Analysis</w:t>
      </w:r>
    </w:p>
    <w:p w14:paraId="09659078" w14:textId="0311F983" w:rsidR="0047511F" w:rsidRPr="0047511F" w:rsidRDefault="00F21886" w:rsidP="0047511F">
      <w:pPr>
        <w:pStyle w:val="Heading3"/>
        <w:numPr>
          <w:ilvl w:val="2"/>
          <w:numId w:val="13"/>
        </w:numPr>
        <w:ind w:left="720"/>
      </w:pPr>
      <w:r>
        <w:t xml:space="preserve">Experimental </w:t>
      </w:r>
      <w:r w:rsidR="0047511F" w:rsidRPr="0047511F">
        <w:t>Setup</w:t>
      </w:r>
    </w:p>
    <w:p w14:paraId="41B61D7F" w14:textId="07AB652B" w:rsidR="00DE6A41" w:rsidRDefault="006233CD" w:rsidP="00F21886">
      <w:pPr>
        <w:ind w:firstLine="720"/>
        <w:rPr>
          <w:rFonts w:cs="Times New Roman"/>
          <w:iCs/>
        </w:rPr>
      </w:pPr>
      <w:r>
        <w:rPr>
          <w:rFonts w:cs="Times New Roman"/>
          <w:iCs/>
        </w:rPr>
        <w:t xml:space="preserve">The angle of rotation of each specimen was measured using a </w:t>
      </w:r>
      <w:proofErr w:type="spellStart"/>
      <w:r>
        <w:rPr>
          <w:rFonts w:cs="Times New Roman"/>
          <w:iCs/>
        </w:rPr>
        <w:t>troptometer</w:t>
      </w:r>
      <w:proofErr w:type="spellEnd"/>
      <w:r>
        <w:rPr>
          <w:rFonts w:cs="Times New Roman"/>
          <w:iCs/>
        </w:rPr>
        <w:t>.</w:t>
      </w:r>
      <w:r w:rsidR="00F21886">
        <w:rPr>
          <w:rFonts w:cs="Times New Roman"/>
          <w:iCs/>
        </w:rPr>
        <w:t xml:space="preserve"> A schematic of the torsion setup and the force measurement configuration are shown in Figure 1. </w:t>
      </w:r>
    </w:p>
    <w:p w14:paraId="5CA981C1" w14:textId="5D62C841" w:rsidR="00F21886" w:rsidRDefault="00015A41" w:rsidP="00015A41">
      <w:pPr>
        <w:jc w:val="center"/>
        <w:rPr>
          <w:rFonts w:cs="Times New Roman"/>
          <w:iCs/>
        </w:rPr>
      </w:pPr>
      <w:r w:rsidRPr="00CA67EB">
        <w:rPr>
          <w:rFonts w:cs="Times New Roman"/>
          <w:noProof/>
        </w:rPr>
        <w:drawing>
          <wp:inline distT="0" distB="0" distL="0" distR="0" wp14:anchorId="31A95A94" wp14:editId="01F333A3">
            <wp:extent cx="2950946" cy="3009900"/>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000756" cy="3060705"/>
                    </a:xfrm>
                    <a:prstGeom prst="rect">
                      <a:avLst/>
                    </a:prstGeom>
                  </pic:spPr>
                </pic:pic>
              </a:graphicData>
            </a:graphic>
          </wp:inline>
        </w:drawing>
      </w:r>
    </w:p>
    <w:p w14:paraId="40872914" w14:textId="157A3D6C" w:rsidR="00CA67EB" w:rsidRDefault="00CA67EB" w:rsidP="00F21886">
      <w:pPr>
        <w:jc w:val="center"/>
        <w:rPr>
          <w:rFonts w:cs="Times New Roman"/>
        </w:rPr>
      </w:pPr>
    </w:p>
    <w:p w14:paraId="343B61CB" w14:textId="5E716D9E" w:rsidR="00F21886" w:rsidRPr="00DE6A41" w:rsidRDefault="00F21886" w:rsidP="00F21886">
      <w:pPr>
        <w:jc w:val="center"/>
        <w:rPr>
          <w:rFonts w:cs="Times New Roman"/>
          <w:iCs/>
        </w:rPr>
      </w:pPr>
      <w:r w:rsidRPr="00DE6A41">
        <w:rPr>
          <w:rFonts w:cs="Times New Roman"/>
          <w:b/>
          <w:iCs/>
        </w:rPr>
        <w:t>Figure 1</w:t>
      </w:r>
      <w:r w:rsidRPr="00DE6A41">
        <w:rPr>
          <w:rFonts w:cs="Times New Roman"/>
          <w:iCs/>
        </w:rPr>
        <w:t xml:space="preserve">: Image of the testing </w:t>
      </w:r>
      <w:r w:rsidR="00732104">
        <w:rPr>
          <w:rFonts w:cs="Times New Roman"/>
          <w:iCs/>
        </w:rPr>
        <w:t>setup and load measurement scheme.</w:t>
      </w:r>
    </w:p>
    <w:p w14:paraId="360079CB" w14:textId="4683CDE0" w:rsidR="00DE6A41" w:rsidRDefault="00DE6A41" w:rsidP="00F21886">
      <w:pPr>
        <w:rPr>
          <w:rFonts w:cs="Times New Roman"/>
          <w:iCs/>
        </w:rPr>
      </w:pPr>
    </w:p>
    <w:p w14:paraId="497DF419" w14:textId="08C06D38" w:rsidR="00732104" w:rsidRDefault="00732104" w:rsidP="00732104">
      <w:pPr>
        <w:jc w:val="center"/>
        <w:rPr>
          <w:rFonts w:cs="Times New Roman"/>
          <w:iCs/>
        </w:rPr>
      </w:pPr>
      <w:r w:rsidRPr="00732104">
        <w:rPr>
          <w:rFonts w:cs="Times New Roman"/>
          <w:b/>
          <w:bCs/>
          <w:iCs/>
        </w:rPr>
        <w:t>Table 1</w:t>
      </w:r>
      <w:r>
        <w:rPr>
          <w:rFonts w:cs="Times New Roman"/>
          <w:iCs/>
        </w:rPr>
        <w:t>: Relevant dimensions of the torsion setup and samples.</w:t>
      </w:r>
    </w:p>
    <w:tbl>
      <w:tblPr>
        <w:tblStyle w:val="TableGrid"/>
        <w:tblW w:w="9498" w:type="dxa"/>
        <w:tblInd w:w="0" w:type="dxa"/>
        <w:tblLook w:val="04A0" w:firstRow="1" w:lastRow="0" w:firstColumn="1" w:lastColumn="0" w:noHBand="0" w:noVBand="1"/>
      </w:tblPr>
      <w:tblGrid>
        <w:gridCol w:w="4749"/>
        <w:gridCol w:w="4749"/>
      </w:tblGrid>
      <w:tr w:rsidR="009967EE" w14:paraId="14B43ECB" w14:textId="77777777" w:rsidTr="009967EE">
        <w:trPr>
          <w:trHeight w:val="612"/>
        </w:trPr>
        <w:tc>
          <w:tcPr>
            <w:tcW w:w="4749" w:type="dxa"/>
          </w:tcPr>
          <w:p w14:paraId="1C486B4E" w14:textId="6BF6B60A" w:rsidR="009967EE" w:rsidRPr="009967EE" w:rsidRDefault="009967EE" w:rsidP="00F21886">
            <w:pPr>
              <w:jc w:val="center"/>
              <w:rPr>
                <w:rFonts w:cs="Times New Roman"/>
                <w:iCs/>
              </w:rPr>
            </w:pPr>
            <w:r w:rsidRPr="009967EE">
              <w:rPr>
                <w:rFonts w:cs="Times New Roman"/>
                <w:iCs/>
              </w:rPr>
              <w:t>Bottom chuck to top chuck distance (m)</w:t>
            </w:r>
          </w:p>
        </w:tc>
        <w:tc>
          <w:tcPr>
            <w:tcW w:w="4749" w:type="dxa"/>
          </w:tcPr>
          <w:p w14:paraId="214950FA" w14:textId="2A4366E8" w:rsidR="009967EE" w:rsidRPr="009967EE" w:rsidRDefault="009967EE" w:rsidP="00F21886">
            <w:pPr>
              <w:jc w:val="center"/>
              <w:rPr>
                <w:rFonts w:cs="Times New Roman"/>
                <w:iCs/>
              </w:rPr>
            </w:pPr>
            <w:r w:rsidRPr="009967EE">
              <w:rPr>
                <w:rFonts w:cs="Times New Roman"/>
                <w:iCs/>
              </w:rPr>
              <w:t>0.18</w:t>
            </w:r>
          </w:p>
        </w:tc>
      </w:tr>
      <w:tr w:rsidR="009967EE" w14:paraId="6DC48B3F" w14:textId="77777777" w:rsidTr="009967EE">
        <w:trPr>
          <w:trHeight w:val="612"/>
        </w:trPr>
        <w:tc>
          <w:tcPr>
            <w:tcW w:w="4749" w:type="dxa"/>
          </w:tcPr>
          <w:p w14:paraId="61D9BF85" w14:textId="0C5E6BFE" w:rsidR="009967EE" w:rsidRPr="009967EE" w:rsidRDefault="009967EE" w:rsidP="00F21886">
            <w:pPr>
              <w:jc w:val="center"/>
              <w:rPr>
                <w:rFonts w:cs="Times New Roman"/>
                <w:iCs/>
              </w:rPr>
            </w:pPr>
            <w:r w:rsidRPr="009967EE">
              <w:rPr>
                <w:rFonts w:cs="Times New Roman"/>
                <w:iCs/>
              </w:rPr>
              <w:t>Wire carriage diameter (m)</w:t>
            </w:r>
          </w:p>
        </w:tc>
        <w:tc>
          <w:tcPr>
            <w:tcW w:w="4749" w:type="dxa"/>
          </w:tcPr>
          <w:p w14:paraId="79953FFB" w14:textId="11D61F3D" w:rsidR="009967EE" w:rsidRPr="009967EE" w:rsidRDefault="009967EE" w:rsidP="00F21886">
            <w:pPr>
              <w:jc w:val="center"/>
              <w:rPr>
                <w:rFonts w:cs="Times New Roman"/>
                <w:iCs/>
              </w:rPr>
            </w:pPr>
            <w:r w:rsidRPr="009967EE">
              <w:rPr>
                <w:rFonts w:cs="Times New Roman"/>
                <w:iCs/>
              </w:rPr>
              <w:t>0.0523</w:t>
            </w:r>
          </w:p>
        </w:tc>
      </w:tr>
      <w:tr w:rsidR="009967EE" w14:paraId="532662CE" w14:textId="77777777" w:rsidTr="009967EE">
        <w:trPr>
          <w:trHeight w:val="612"/>
        </w:trPr>
        <w:tc>
          <w:tcPr>
            <w:tcW w:w="4749" w:type="dxa"/>
          </w:tcPr>
          <w:p w14:paraId="281EF4E3" w14:textId="095E7079" w:rsidR="009967EE" w:rsidRPr="009967EE" w:rsidRDefault="009967EE" w:rsidP="00F21886">
            <w:pPr>
              <w:jc w:val="center"/>
              <w:rPr>
                <w:rFonts w:cs="Times New Roman"/>
                <w:iCs/>
              </w:rPr>
            </w:pPr>
            <w:r w:rsidRPr="009967EE">
              <w:rPr>
                <w:rFonts w:cs="Times New Roman"/>
                <w:iCs/>
              </w:rPr>
              <w:t>Lever arm length (m)</w:t>
            </w:r>
          </w:p>
        </w:tc>
        <w:tc>
          <w:tcPr>
            <w:tcW w:w="4749" w:type="dxa"/>
          </w:tcPr>
          <w:p w14:paraId="46A56BD3" w14:textId="0B1D44F5" w:rsidR="009967EE" w:rsidRPr="009967EE" w:rsidRDefault="009967EE" w:rsidP="00F21886">
            <w:pPr>
              <w:jc w:val="center"/>
              <w:rPr>
                <w:rFonts w:cs="Times New Roman"/>
                <w:iCs/>
              </w:rPr>
            </w:pPr>
            <w:r w:rsidRPr="009967EE">
              <w:rPr>
                <w:rFonts w:cs="Times New Roman"/>
                <w:iCs/>
              </w:rPr>
              <w:t>0.213</w:t>
            </w:r>
          </w:p>
        </w:tc>
      </w:tr>
      <w:tr w:rsidR="009967EE" w14:paraId="6124AFAE" w14:textId="77777777" w:rsidTr="009967EE">
        <w:trPr>
          <w:trHeight w:val="612"/>
        </w:trPr>
        <w:tc>
          <w:tcPr>
            <w:tcW w:w="4749" w:type="dxa"/>
          </w:tcPr>
          <w:p w14:paraId="02A95AEC" w14:textId="5E54A8B8" w:rsidR="009967EE" w:rsidRPr="009967EE" w:rsidRDefault="009967EE" w:rsidP="00F21886">
            <w:pPr>
              <w:jc w:val="center"/>
              <w:rPr>
                <w:rFonts w:cs="Times New Roman"/>
                <w:iCs/>
              </w:rPr>
            </w:pPr>
            <w:r w:rsidRPr="009967EE">
              <w:rPr>
                <w:rFonts w:cs="Times New Roman"/>
                <w:iCs/>
              </w:rPr>
              <w:t>Pivot to connecting wire distance (m)</w:t>
            </w:r>
          </w:p>
        </w:tc>
        <w:tc>
          <w:tcPr>
            <w:tcW w:w="4749" w:type="dxa"/>
          </w:tcPr>
          <w:p w14:paraId="3611BA4B" w14:textId="6AC7382A" w:rsidR="009967EE" w:rsidRPr="009967EE" w:rsidRDefault="009967EE" w:rsidP="00F21886">
            <w:pPr>
              <w:jc w:val="center"/>
              <w:rPr>
                <w:rFonts w:cs="Times New Roman"/>
                <w:iCs/>
              </w:rPr>
            </w:pPr>
            <w:r w:rsidRPr="009967EE">
              <w:rPr>
                <w:rFonts w:cs="Times New Roman"/>
                <w:iCs/>
              </w:rPr>
              <w:t>0.085</w:t>
            </w:r>
          </w:p>
        </w:tc>
      </w:tr>
      <w:tr w:rsidR="009967EE" w14:paraId="5D8D626D" w14:textId="77777777" w:rsidTr="009967EE">
        <w:trPr>
          <w:trHeight w:val="612"/>
        </w:trPr>
        <w:tc>
          <w:tcPr>
            <w:tcW w:w="4749" w:type="dxa"/>
          </w:tcPr>
          <w:p w14:paraId="47E0E641" w14:textId="31E13F1F" w:rsidR="009967EE" w:rsidRPr="009967EE" w:rsidRDefault="009967EE" w:rsidP="00F21886">
            <w:pPr>
              <w:jc w:val="center"/>
              <w:rPr>
                <w:rFonts w:cs="Times New Roman"/>
                <w:iCs/>
              </w:rPr>
            </w:pPr>
            <w:r w:rsidRPr="009967EE">
              <w:rPr>
                <w:rFonts w:cs="Times New Roman"/>
                <w:iCs/>
              </w:rPr>
              <w:t>Specimen radius (m)</w:t>
            </w:r>
          </w:p>
        </w:tc>
        <w:tc>
          <w:tcPr>
            <w:tcW w:w="4749" w:type="dxa"/>
          </w:tcPr>
          <w:p w14:paraId="19EE144C" w14:textId="77E5A0C0" w:rsidR="009967EE" w:rsidRPr="009967EE" w:rsidRDefault="009967EE" w:rsidP="00F21886">
            <w:pPr>
              <w:jc w:val="center"/>
              <w:rPr>
                <w:rFonts w:cs="Times New Roman"/>
                <w:iCs/>
              </w:rPr>
            </w:pPr>
            <w:r w:rsidRPr="009967EE">
              <w:rPr>
                <w:rFonts w:cs="Times New Roman"/>
                <w:iCs/>
              </w:rPr>
              <w:t>0.00238</w:t>
            </w:r>
          </w:p>
        </w:tc>
      </w:tr>
    </w:tbl>
    <w:p w14:paraId="5C79ECA9" w14:textId="0BE9F70B" w:rsidR="00DE6A41" w:rsidRDefault="00DE6A41" w:rsidP="00732104">
      <w:pPr>
        <w:jc w:val="left"/>
        <w:rPr>
          <w:rFonts w:cs="Times New Roman"/>
          <w:iCs/>
        </w:rPr>
      </w:pPr>
    </w:p>
    <w:p w14:paraId="74E67A46" w14:textId="270CF562" w:rsidR="00FB7E86" w:rsidRPr="00FB7E86" w:rsidRDefault="0047511F" w:rsidP="0047511F">
      <w:pPr>
        <w:pStyle w:val="Heading3"/>
        <w:numPr>
          <w:ilvl w:val="2"/>
          <w:numId w:val="13"/>
        </w:numPr>
        <w:ind w:left="720"/>
      </w:pPr>
      <w:r>
        <w:t xml:space="preserve">Torsion </w:t>
      </w:r>
      <w:r w:rsidR="00FB7E86" w:rsidRPr="00FB7E86">
        <w:t>Theory</w:t>
      </w:r>
    </w:p>
    <w:p w14:paraId="7307E817" w14:textId="44BFF86A" w:rsidR="00F21886" w:rsidRDefault="00732104" w:rsidP="00732104">
      <w:pPr>
        <w:ind w:firstLine="720"/>
        <w:rPr>
          <w:rFonts w:cs="Times New Roman"/>
          <w:iCs/>
        </w:rPr>
      </w:pPr>
      <w:r>
        <w:rPr>
          <w:rFonts w:cs="Times New Roman"/>
          <w:iCs/>
        </w:rPr>
        <w:t xml:space="preserve">Torsion leads to a state of nearly pure shear in the material and makes it possible to apply large strains prior to failure. Here we use an exponential hardening relationship to model the plastic deformation of the different rods under torsion. </w:t>
      </w:r>
      <w:r w:rsidR="006536BE">
        <w:rPr>
          <w:rFonts w:cs="Times New Roman"/>
          <w:iCs/>
        </w:rPr>
        <w:t>The torque in the specimen can be analyzed using the load cell readings and applying a moment balance about the lever arm pivot with the provided testing setup dimensions. The moment balance yields the equation</w:t>
      </w:r>
    </w:p>
    <w:p w14:paraId="13A9D4A6" w14:textId="4D67EA22" w:rsidR="006536BE" w:rsidRDefault="005A2449" w:rsidP="00512A02">
      <w:pPr>
        <w:ind w:left="3600"/>
        <w:jc w:val="center"/>
        <w:rPr>
          <w:rFonts w:cs="Times New Roman"/>
          <w:iCs/>
        </w:rPr>
      </w:pPr>
      <m:oMath>
        <m:r>
          <w:rPr>
            <w:rFonts w:ascii="Cambria Math" w:hAnsi="Cambria Math" w:cs="Times New Roman"/>
          </w:rPr>
          <m:t xml:space="preserve">       T=</m:t>
        </m:r>
        <m:f>
          <m:fPr>
            <m:ctrlPr>
              <w:rPr>
                <w:rFonts w:ascii="Cambria Math" w:hAnsi="Cambria Math" w:cs="Times New Roman"/>
                <w:i/>
                <w:iCs/>
              </w:rPr>
            </m:ctrlPr>
          </m:fPr>
          <m:num>
            <m:r>
              <w:rPr>
                <w:rFonts w:ascii="Cambria Math" w:hAnsi="Cambria Math" w:cs="Times New Roman"/>
              </w:rPr>
              <m:t>213</m:t>
            </m:r>
          </m:num>
          <m:den>
            <m:r>
              <w:rPr>
                <w:rFonts w:ascii="Cambria Math" w:hAnsi="Cambria Math" w:cs="Times New Roman"/>
              </w:rPr>
              <m:t>85</m:t>
            </m:r>
          </m:den>
        </m:f>
        <m:r>
          <w:rPr>
            <w:rFonts w:ascii="Cambria Math" w:hAnsi="Cambria Math" w:cs="Times New Roman"/>
          </w:rPr>
          <m:t>F*D</m:t>
        </m:r>
      </m:oMath>
      <w:r w:rsidR="00512A02">
        <w:rPr>
          <w:rFonts w:cs="Times New Roman"/>
          <w:iCs/>
        </w:rPr>
        <w:t xml:space="preserve">                                                   (Eq.</w:t>
      </w:r>
      <w:r w:rsidR="00B22BFC">
        <w:rPr>
          <w:rFonts w:cs="Times New Roman"/>
          <w:iCs/>
        </w:rPr>
        <w:t xml:space="preserve"> </w:t>
      </w:r>
      <w:r w:rsidR="00512A02">
        <w:rPr>
          <w:rFonts w:cs="Times New Roman"/>
          <w:iCs/>
        </w:rPr>
        <w:t>1)</w:t>
      </w:r>
    </w:p>
    <w:p w14:paraId="02906BD4" w14:textId="2F9FAD5F" w:rsidR="00481F35" w:rsidRDefault="00481F35" w:rsidP="00481F35">
      <w:pPr>
        <w:jc w:val="left"/>
        <w:rPr>
          <w:rFonts w:cs="Times New Roman"/>
          <w:iCs/>
        </w:rPr>
      </w:pPr>
      <w:r>
        <w:rPr>
          <w:rFonts w:cs="Times New Roman"/>
          <w:iCs/>
        </w:rPr>
        <w:t xml:space="preserve">where T is the torque in the specimen, F is the force experienced by the load cell in Newtons, and D is the diameter of the wire carriage in meters. </w:t>
      </w:r>
      <w:r w:rsidR="00FA3D10">
        <w:rPr>
          <w:rFonts w:cs="Times New Roman"/>
          <w:iCs/>
        </w:rPr>
        <w:t xml:space="preserve">The theoretical shear modulus and </w:t>
      </w:r>
      <w:r w:rsidR="005A2449">
        <w:rPr>
          <w:rFonts w:cs="Times New Roman"/>
          <w:iCs/>
        </w:rPr>
        <w:t>shear yield stress</w:t>
      </w:r>
      <w:r w:rsidR="00CD3AD0">
        <w:rPr>
          <w:rFonts w:cs="Times New Roman"/>
          <w:iCs/>
        </w:rPr>
        <w:t xml:space="preserve"> of each material</w:t>
      </w:r>
      <w:r w:rsidR="005A2449">
        <w:rPr>
          <w:rFonts w:cs="Times New Roman"/>
          <w:iCs/>
        </w:rPr>
        <w:t xml:space="preserve"> were calculated from the equations</w:t>
      </w:r>
    </w:p>
    <w:p w14:paraId="5AD3DAAA" w14:textId="0BE438E9" w:rsidR="005A2449" w:rsidRDefault="005A2449" w:rsidP="005A2449">
      <w:pPr>
        <w:jc w:val="left"/>
        <w:rPr>
          <w:rFonts w:cs="Times New Roman"/>
          <w:iCs/>
        </w:rPr>
      </w:pPr>
      <w:r>
        <w:rPr>
          <w:rFonts w:cs="Times New Roman"/>
          <w:iCs/>
        </w:rPr>
        <w:t xml:space="preserve">                                </w:t>
      </w:r>
      <m:oMath>
        <m:r>
          <w:rPr>
            <w:rFonts w:ascii="Cambria Math" w:hAnsi="Cambria Math" w:cs="Times New Roman"/>
          </w:rPr>
          <m:t xml:space="preserve">                                                     G=</m:t>
        </m:r>
        <m:f>
          <m:fPr>
            <m:ctrlPr>
              <w:rPr>
                <w:rFonts w:ascii="Cambria Math" w:hAnsi="Cambria Math" w:cs="Times New Roman"/>
                <w:i/>
                <w:iCs/>
              </w:rPr>
            </m:ctrlPr>
          </m:fPr>
          <m:num>
            <m:r>
              <w:rPr>
                <w:rFonts w:ascii="Cambria Math" w:hAnsi="Cambria Math" w:cs="Times New Roman"/>
              </w:rPr>
              <m:t>E</m:t>
            </m:r>
          </m:num>
          <m:den>
            <m:r>
              <w:rPr>
                <w:rFonts w:ascii="Cambria Math" w:hAnsi="Cambria Math" w:cs="Times New Roman"/>
              </w:rPr>
              <m:t>2(1+ν)</m:t>
            </m:r>
          </m:den>
        </m:f>
      </m:oMath>
      <w:r>
        <w:rPr>
          <w:rFonts w:cs="Times New Roman"/>
          <w:iCs/>
        </w:rPr>
        <w:t xml:space="preserve">                                                        (Eq. 2)</w:t>
      </w:r>
    </w:p>
    <w:p w14:paraId="018ECD22" w14:textId="77777777" w:rsidR="00B22BFC" w:rsidRDefault="00B22BFC" w:rsidP="005A2449">
      <w:pPr>
        <w:jc w:val="left"/>
        <w:rPr>
          <w:rFonts w:cs="Times New Roman"/>
          <w:iCs/>
        </w:rPr>
      </w:pPr>
      <w:r>
        <w:rPr>
          <w:rFonts w:cs="Times New Roman"/>
          <w:iCs/>
        </w:rPr>
        <w:t xml:space="preserve">                                                                                 </w:t>
      </w:r>
    </w:p>
    <w:p w14:paraId="59D7BD16" w14:textId="7AC5A8A8" w:rsidR="00B22BFC" w:rsidRDefault="00B22BFC" w:rsidP="00B22BFC">
      <w:pPr>
        <w:jc w:val="left"/>
        <w:rPr>
          <w:rFonts w:cs="Times New Roman"/>
          <w:iCs/>
        </w:rPr>
      </w:pPr>
      <m:oMath>
        <m:r>
          <w:rPr>
            <w:rFonts w:ascii="Cambria Math" w:hAnsi="Cambria Math" w:cs="Times New Roman"/>
          </w:rPr>
          <m:t xml:space="preserve">                                                                                           </m:t>
        </m:r>
        <m:sSub>
          <m:sSubPr>
            <m:ctrlPr>
              <w:rPr>
                <w:rFonts w:ascii="Cambria Math" w:hAnsi="Cambria Math" w:cs="Times New Roman"/>
                <w:i/>
                <w:iCs/>
              </w:rPr>
            </m:ctrlPr>
          </m:sSubPr>
          <m:e>
            <m:r>
              <w:rPr>
                <w:rFonts w:ascii="Cambria Math" w:hAnsi="Cambria Math" w:cs="Times New Roman"/>
              </w:rPr>
              <m:t>τ</m:t>
            </m:r>
          </m:e>
          <m:sub>
            <m:r>
              <w:rPr>
                <w:rFonts w:ascii="Cambria Math" w:hAnsi="Cambria Math" w:cs="Times New Roman"/>
              </w:rPr>
              <m:t>y</m:t>
            </m:r>
          </m:sub>
        </m:sSub>
        <m:r>
          <w:rPr>
            <w:rFonts w:ascii="Cambria Math" w:hAnsi="Cambria Math" w:cs="Times New Roman"/>
          </w:rPr>
          <m:t xml:space="preserve">= </m:t>
        </m:r>
        <m:f>
          <m:fPr>
            <m:ctrlPr>
              <w:rPr>
                <w:rFonts w:ascii="Cambria Math" w:hAnsi="Cambria Math" w:cs="Times New Roman"/>
                <w:i/>
                <w:iCs/>
              </w:rPr>
            </m:ctrlPr>
          </m:fPr>
          <m:num>
            <m:sSub>
              <m:sSubPr>
                <m:ctrlPr>
                  <w:rPr>
                    <w:rFonts w:ascii="Cambria Math" w:hAnsi="Cambria Math" w:cs="Times New Roman"/>
                    <w:i/>
                    <w:iCs/>
                  </w:rPr>
                </m:ctrlPr>
              </m:sSubPr>
              <m:e>
                <m:r>
                  <w:rPr>
                    <w:rFonts w:ascii="Cambria Math" w:hAnsi="Cambria Math" w:cs="Times New Roman"/>
                  </w:rPr>
                  <m:t>σ</m:t>
                </m:r>
              </m:e>
              <m:sub>
                <m:r>
                  <w:rPr>
                    <w:rFonts w:ascii="Cambria Math" w:hAnsi="Cambria Math" w:cs="Times New Roman"/>
                  </w:rPr>
                  <m:t>y</m:t>
                </m:r>
              </m:sub>
            </m:sSub>
          </m:num>
          <m:den>
            <m:rad>
              <m:radPr>
                <m:degHide m:val="1"/>
                <m:ctrlPr>
                  <w:rPr>
                    <w:rFonts w:ascii="Cambria Math" w:hAnsi="Cambria Math" w:cs="Times New Roman"/>
                    <w:i/>
                    <w:iCs/>
                  </w:rPr>
                </m:ctrlPr>
              </m:radPr>
              <m:deg/>
              <m:e>
                <m:r>
                  <w:rPr>
                    <w:rFonts w:ascii="Cambria Math" w:hAnsi="Cambria Math" w:cs="Times New Roman"/>
                  </w:rPr>
                  <m:t>3</m:t>
                </m:r>
              </m:e>
            </m:rad>
          </m:den>
        </m:f>
      </m:oMath>
      <w:r>
        <w:rPr>
          <w:rFonts w:cs="Times New Roman"/>
          <w:iCs/>
        </w:rPr>
        <w:tab/>
      </w:r>
      <w:r>
        <w:rPr>
          <w:rFonts w:cs="Times New Roman"/>
          <w:iCs/>
        </w:rPr>
        <w:tab/>
      </w:r>
      <w:r>
        <w:rPr>
          <w:rFonts w:cs="Times New Roman"/>
          <w:iCs/>
        </w:rPr>
        <w:tab/>
      </w:r>
      <w:r>
        <w:rPr>
          <w:rFonts w:cs="Times New Roman"/>
          <w:iCs/>
        </w:rPr>
        <w:tab/>
        <w:t xml:space="preserve">       </w:t>
      </w:r>
      <w:r w:rsidR="006947B8">
        <w:rPr>
          <w:rFonts w:cs="Times New Roman"/>
          <w:iCs/>
        </w:rPr>
        <w:t xml:space="preserve"> </w:t>
      </w:r>
      <w:r>
        <w:rPr>
          <w:rFonts w:cs="Times New Roman"/>
          <w:iCs/>
        </w:rPr>
        <w:t xml:space="preserve"> (Eq. 3)</w:t>
      </w:r>
    </w:p>
    <w:p w14:paraId="2A6F9B0F" w14:textId="16251FFE" w:rsidR="004F3786" w:rsidRDefault="004F3786" w:rsidP="00B22BFC">
      <w:pPr>
        <w:jc w:val="left"/>
        <w:rPr>
          <w:rFonts w:cs="Times New Roman"/>
          <w:iCs/>
        </w:rPr>
      </w:pPr>
      <w:r>
        <w:rPr>
          <w:rFonts w:cs="Times New Roman"/>
          <w:iCs/>
        </w:rPr>
        <w:t xml:space="preserve">using </w:t>
      </w:r>
      <w:r w:rsidR="00A30498">
        <w:rPr>
          <w:rFonts w:cs="Times New Roman"/>
          <w:iCs/>
        </w:rPr>
        <w:t xml:space="preserve">the </w:t>
      </w:r>
      <w:r>
        <w:rPr>
          <w:rFonts w:cs="Times New Roman"/>
          <w:iCs/>
        </w:rPr>
        <w:t xml:space="preserve">tabulated material properties shown in table 2. </w:t>
      </w:r>
      <w:r w:rsidR="006E24F8">
        <w:rPr>
          <w:rFonts w:cs="Times New Roman"/>
          <w:iCs/>
        </w:rPr>
        <w:t xml:space="preserve">The maximum shear stress in each specimen was calculated from </w:t>
      </w:r>
    </w:p>
    <w:p w14:paraId="3042556E" w14:textId="36DDEC79" w:rsidR="006E24F8" w:rsidRDefault="006E24F8" w:rsidP="00B22BFC">
      <w:pPr>
        <w:jc w:val="left"/>
        <w:rPr>
          <w:rFonts w:cs="Times New Roman"/>
          <w:iCs/>
        </w:rPr>
      </w:pPr>
      <w:r>
        <w:rPr>
          <w:rFonts w:cs="Times New Roman"/>
          <w:iCs/>
        </w:rPr>
        <w:t xml:space="preserve">                                                                                 </w:t>
      </w:r>
      <m:oMath>
        <m:r>
          <w:rPr>
            <w:rFonts w:ascii="Cambria Math" w:hAnsi="Cambria Math" w:cs="Times New Roman"/>
          </w:rPr>
          <m:t xml:space="preserve">τ= </m:t>
        </m:r>
        <m:f>
          <m:fPr>
            <m:ctrlPr>
              <w:rPr>
                <w:rFonts w:ascii="Cambria Math" w:hAnsi="Cambria Math" w:cs="Times New Roman"/>
                <w:i/>
                <w:iCs/>
              </w:rPr>
            </m:ctrlPr>
          </m:fPr>
          <m:num>
            <m:r>
              <w:rPr>
                <w:rFonts w:ascii="Cambria Math" w:hAnsi="Cambria Math" w:cs="Times New Roman"/>
              </w:rPr>
              <m:t>Tr</m:t>
            </m:r>
          </m:num>
          <m:den>
            <m:r>
              <w:rPr>
                <w:rFonts w:ascii="Cambria Math" w:hAnsi="Cambria Math" w:cs="Times New Roman"/>
              </w:rPr>
              <m:t>J</m:t>
            </m:r>
          </m:den>
        </m:f>
      </m:oMath>
      <w:r>
        <w:rPr>
          <w:rFonts w:cs="Times New Roman"/>
          <w:iCs/>
        </w:rPr>
        <w:t xml:space="preserve">                                                             (Eq. 4)</w:t>
      </w:r>
    </w:p>
    <w:p w14:paraId="31958304" w14:textId="0EAB156D" w:rsidR="006E24F8" w:rsidRDefault="006E24F8" w:rsidP="00B22BFC">
      <w:pPr>
        <w:jc w:val="left"/>
        <w:rPr>
          <w:rFonts w:cs="Times New Roman"/>
          <w:iCs/>
        </w:rPr>
      </w:pPr>
      <w:r>
        <w:rPr>
          <w:rFonts w:cs="Times New Roman"/>
          <w:iCs/>
        </w:rPr>
        <w:t xml:space="preserve">where r is the radius of the specimen and J is the second polar moment of area of the specimen as calculated from </w:t>
      </w:r>
    </w:p>
    <w:p w14:paraId="54619EAF" w14:textId="3C522839" w:rsidR="00AA04C8" w:rsidRDefault="00AA04C8" w:rsidP="00B22BFC">
      <w:pPr>
        <w:jc w:val="left"/>
        <w:rPr>
          <w:rFonts w:cs="Times New Roman"/>
          <w:iCs/>
        </w:rPr>
      </w:pPr>
      <w:r>
        <w:rPr>
          <w:rFonts w:cs="Times New Roman"/>
          <w:iCs/>
        </w:rPr>
        <w:t xml:space="preserve">                                                                                  </w:t>
      </w:r>
      <m:oMath>
        <m:r>
          <w:rPr>
            <w:rFonts w:ascii="Cambria Math" w:hAnsi="Cambria Math" w:cs="Times New Roman"/>
          </w:rPr>
          <m:t xml:space="preserve">J= </m:t>
        </m:r>
        <m:f>
          <m:fPr>
            <m:ctrlPr>
              <w:rPr>
                <w:rFonts w:ascii="Cambria Math" w:hAnsi="Cambria Math" w:cs="Times New Roman"/>
                <w:i/>
                <w:iCs/>
              </w:rPr>
            </m:ctrlPr>
          </m:fPr>
          <m:num>
            <m:r>
              <w:rPr>
                <w:rFonts w:ascii="Cambria Math" w:hAnsi="Cambria Math" w:cs="Times New Roman"/>
              </w:rPr>
              <m:t>π</m:t>
            </m:r>
            <m:sSup>
              <m:sSupPr>
                <m:ctrlPr>
                  <w:rPr>
                    <w:rFonts w:ascii="Cambria Math" w:hAnsi="Cambria Math" w:cs="Times New Roman"/>
                    <w:i/>
                    <w:iCs/>
                  </w:rPr>
                </m:ctrlPr>
              </m:sSupPr>
              <m:e>
                <m:r>
                  <w:rPr>
                    <w:rFonts w:ascii="Cambria Math" w:hAnsi="Cambria Math" w:cs="Times New Roman"/>
                  </w:rPr>
                  <m:t>r</m:t>
                </m:r>
              </m:e>
              <m:sup>
                <m:r>
                  <w:rPr>
                    <w:rFonts w:ascii="Cambria Math" w:hAnsi="Cambria Math" w:cs="Times New Roman"/>
                  </w:rPr>
                  <m:t>4</m:t>
                </m:r>
              </m:sup>
            </m:sSup>
          </m:num>
          <m:den>
            <m:r>
              <w:rPr>
                <w:rFonts w:ascii="Cambria Math" w:hAnsi="Cambria Math" w:cs="Times New Roman"/>
              </w:rPr>
              <m:t>2</m:t>
            </m:r>
          </m:den>
        </m:f>
      </m:oMath>
      <w:r>
        <w:rPr>
          <w:rFonts w:cs="Times New Roman"/>
          <w:iCs/>
        </w:rPr>
        <w:t xml:space="preserve">                                                           (Eq. 5)</w:t>
      </w:r>
    </w:p>
    <w:p w14:paraId="65BDF902" w14:textId="0639E5CD" w:rsidR="006233CD" w:rsidRDefault="006233CD" w:rsidP="00B22BFC">
      <w:pPr>
        <w:jc w:val="left"/>
        <w:rPr>
          <w:rFonts w:cs="Times New Roman"/>
          <w:iCs/>
        </w:rPr>
      </w:pPr>
      <w:r>
        <w:rPr>
          <w:rFonts w:cs="Times New Roman"/>
          <w:iCs/>
        </w:rPr>
        <w:t xml:space="preserve">The </w:t>
      </w:r>
      <w:r w:rsidR="00447B7F">
        <w:rPr>
          <w:rFonts w:cs="Times New Roman"/>
          <w:iCs/>
        </w:rPr>
        <w:t xml:space="preserve">maximum shear strain in each specimen was calculated from </w:t>
      </w:r>
    </w:p>
    <w:p w14:paraId="763194EE" w14:textId="2BD2429C" w:rsidR="00447B7F" w:rsidRDefault="00447B7F" w:rsidP="00B22BFC">
      <w:pPr>
        <w:jc w:val="left"/>
        <w:rPr>
          <w:rFonts w:cs="Times New Roman"/>
          <w:iCs/>
        </w:rPr>
      </w:pPr>
      <m:oMath>
        <m:r>
          <w:rPr>
            <w:rFonts w:ascii="Cambria Math" w:hAnsi="Cambria Math" w:cs="Times New Roman"/>
          </w:rPr>
          <w:lastRenderedPageBreak/>
          <m:t xml:space="preserve">                                                                                              γ=</m:t>
        </m:r>
        <m:f>
          <m:fPr>
            <m:ctrlPr>
              <w:rPr>
                <w:rFonts w:ascii="Cambria Math" w:hAnsi="Cambria Math" w:cs="Times New Roman"/>
                <w:i/>
                <w:iCs/>
              </w:rPr>
            </m:ctrlPr>
          </m:fPr>
          <m:num>
            <m:r>
              <w:rPr>
                <w:rFonts w:ascii="Cambria Math" w:hAnsi="Cambria Math" w:cs="Times New Roman"/>
              </w:rPr>
              <m:t>θr</m:t>
            </m:r>
          </m:num>
          <m:den>
            <m:r>
              <w:rPr>
                <w:rFonts w:ascii="Cambria Math" w:hAnsi="Cambria Math" w:cs="Times New Roman"/>
              </w:rPr>
              <m:t>L</m:t>
            </m:r>
          </m:den>
        </m:f>
      </m:oMath>
      <w:r>
        <w:rPr>
          <w:rFonts w:cs="Times New Roman"/>
          <w:iCs/>
        </w:rPr>
        <w:t xml:space="preserve">                                                            (Eq. 6)</w:t>
      </w:r>
    </w:p>
    <w:p w14:paraId="4A6C4D5E" w14:textId="7FEC7DB4" w:rsidR="00AB714F" w:rsidRDefault="00AB714F" w:rsidP="00B22BFC">
      <w:pPr>
        <w:jc w:val="left"/>
        <w:rPr>
          <w:rFonts w:cs="Times New Roman"/>
          <w:iCs/>
        </w:rPr>
      </w:pPr>
      <w:r>
        <w:rPr>
          <w:rFonts w:cs="Times New Roman"/>
          <w:iCs/>
        </w:rPr>
        <w:t xml:space="preserve">and the shear modulus of each specimen was approximated by using </w:t>
      </w:r>
      <w:proofErr w:type="spellStart"/>
      <w:r>
        <w:rPr>
          <w:rFonts w:cs="Times New Roman"/>
          <w:iCs/>
        </w:rPr>
        <w:t>scipy’s</w:t>
      </w:r>
      <w:proofErr w:type="spellEnd"/>
      <w:r>
        <w:rPr>
          <w:rFonts w:cs="Times New Roman"/>
          <w:iCs/>
        </w:rPr>
        <w:t xml:space="preserve"> </w:t>
      </w:r>
      <w:proofErr w:type="spellStart"/>
      <w:r>
        <w:rPr>
          <w:rFonts w:cs="Times New Roman"/>
          <w:iCs/>
        </w:rPr>
        <w:t>linregress</w:t>
      </w:r>
      <w:proofErr w:type="spellEnd"/>
      <w:r>
        <w:rPr>
          <w:rFonts w:cs="Times New Roman"/>
          <w:iCs/>
        </w:rPr>
        <w:t xml:space="preserve"> function to fit a linear regression to each specimen’s shear stress/strain data in the elastic region. </w:t>
      </w:r>
      <w:r w:rsidR="00B416C8">
        <w:rPr>
          <w:rFonts w:cs="Times New Roman"/>
          <w:iCs/>
        </w:rPr>
        <w:t xml:space="preserve">The theoretical yield radius for every applied twist </w:t>
      </w:r>
      <w:r w:rsidR="006947B8">
        <w:rPr>
          <w:rFonts w:cs="Times New Roman"/>
          <w:iCs/>
        </w:rPr>
        <w:t xml:space="preserve">was found using </w:t>
      </w:r>
    </w:p>
    <w:p w14:paraId="2E9F54F5" w14:textId="5E819231" w:rsidR="006947B8" w:rsidRDefault="006947B8" w:rsidP="00B22BFC">
      <w:pPr>
        <w:jc w:val="left"/>
        <w:rPr>
          <w:rFonts w:cs="Times New Roman"/>
          <w:iCs/>
        </w:rPr>
      </w:pPr>
      <m:oMath>
        <m:r>
          <w:rPr>
            <w:rFonts w:ascii="Cambria Math" w:hAnsi="Cambria Math" w:cs="Times New Roman"/>
          </w:rPr>
          <m:t xml:space="preserve">                                                                                              </m:t>
        </m:r>
        <m:sSub>
          <m:sSubPr>
            <m:ctrlPr>
              <w:rPr>
                <w:rFonts w:ascii="Cambria Math" w:hAnsi="Cambria Math" w:cs="Times New Roman"/>
                <w:i/>
                <w:iCs/>
              </w:rPr>
            </m:ctrlPr>
          </m:sSubPr>
          <m:e>
            <m:r>
              <w:rPr>
                <w:rFonts w:ascii="Cambria Math" w:hAnsi="Cambria Math" w:cs="Times New Roman"/>
              </w:rPr>
              <m:t>r</m:t>
            </m:r>
          </m:e>
          <m:sub>
            <m:r>
              <w:rPr>
                <w:rFonts w:ascii="Cambria Math" w:hAnsi="Cambria Math" w:cs="Times New Roman"/>
              </w:rPr>
              <m:t>y</m:t>
            </m:r>
          </m:sub>
        </m:sSub>
        <m:r>
          <w:rPr>
            <w:rFonts w:ascii="Cambria Math" w:hAnsi="Cambria Math" w:cs="Times New Roman"/>
          </w:rPr>
          <m:t>=</m:t>
        </m:r>
        <m:f>
          <m:fPr>
            <m:ctrlPr>
              <w:rPr>
                <w:rFonts w:ascii="Cambria Math" w:hAnsi="Cambria Math" w:cs="Times New Roman"/>
                <w:i/>
                <w:iCs/>
              </w:rPr>
            </m:ctrlPr>
          </m:fPr>
          <m:num>
            <m:sSub>
              <m:sSubPr>
                <m:ctrlPr>
                  <w:rPr>
                    <w:rFonts w:ascii="Cambria Math" w:hAnsi="Cambria Math" w:cs="Times New Roman"/>
                    <w:i/>
                    <w:iCs/>
                  </w:rPr>
                </m:ctrlPr>
              </m:sSubPr>
              <m:e>
                <m:r>
                  <w:rPr>
                    <w:rFonts w:ascii="Cambria Math" w:hAnsi="Cambria Math" w:cs="Times New Roman"/>
                  </w:rPr>
                  <m:t>τ</m:t>
                </m:r>
              </m:e>
              <m:sub>
                <m:r>
                  <w:rPr>
                    <w:rFonts w:ascii="Cambria Math" w:hAnsi="Cambria Math" w:cs="Times New Roman"/>
                  </w:rPr>
                  <m:t>y</m:t>
                </m:r>
              </m:sub>
            </m:sSub>
            <m:r>
              <w:rPr>
                <w:rFonts w:ascii="Cambria Math" w:hAnsi="Cambria Math" w:cs="Times New Roman"/>
              </w:rPr>
              <m:t>L</m:t>
            </m:r>
          </m:num>
          <m:den>
            <m:r>
              <w:rPr>
                <w:rFonts w:ascii="Cambria Math" w:hAnsi="Cambria Math" w:cs="Times New Roman"/>
              </w:rPr>
              <m:t>Gθ</m:t>
            </m:r>
          </m:den>
        </m:f>
      </m:oMath>
      <w:r>
        <w:rPr>
          <w:rFonts w:cs="Times New Roman"/>
          <w:iCs/>
        </w:rPr>
        <w:t xml:space="preserve">                                                          (Eq. 7)</w:t>
      </w:r>
    </w:p>
    <w:p w14:paraId="74C14B20" w14:textId="61B0919D" w:rsidR="00F16600" w:rsidRDefault="00F16600" w:rsidP="00B22BFC">
      <w:pPr>
        <w:jc w:val="left"/>
        <w:rPr>
          <w:rFonts w:cs="Times New Roman"/>
          <w:iCs/>
        </w:rPr>
      </w:pPr>
      <w:r>
        <w:rPr>
          <w:rFonts w:cs="Times New Roman"/>
          <w:iCs/>
        </w:rPr>
        <w:t>The theoretical torque in each specimen was found using the power hardening relationships</w:t>
      </w:r>
    </w:p>
    <w:p w14:paraId="4DCF25B3" w14:textId="460C3CB4" w:rsidR="007E4E4F" w:rsidRDefault="00F80F88" w:rsidP="00B22BFC">
      <w:pPr>
        <w:jc w:val="left"/>
        <w:rPr>
          <w:rFonts w:cs="Times New Roman"/>
          <w:iCs/>
        </w:rPr>
      </w:pPr>
      <w:r>
        <w:rPr>
          <w:rFonts w:cs="Times New Roman"/>
          <w:iCs/>
        </w:rPr>
        <w:t xml:space="preserve">                                                                           </w:t>
      </w:r>
      <m:oMath>
        <m:sSub>
          <m:sSubPr>
            <m:ctrlPr>
              <w:rPr>
                <w:rFonts w:ascii="Cambria Math" w:hAnsi="Cambria Math" w:cs="Times New Roman"/>
                <w:i/>
                <w:iCs/>
              </w:rPr>
            </m:ctrlPr>
          </m:sSubPr>
          <m:e>
            <m:r>
              <w:rPr>
                <w:rFonts w:ascii="Cambria Math" w:hAnsi="Cambria Math" w:cs="Times New Roman"/>
              </w:rPr>
              <m:t>T</m:t>
            </m:r>
          </m:e>
          <m:sub>
            <m:r>
              <w:rPr>
                <w:rFonts w:ascii="Cambria Math" w:hAnsi="Cambria Math" w:cs="Times New Roman"/>
              </w:rPr>
              <m:t>el</m:t>
            </m:r>
          </m:sub>
        </m:sSub>
        <m:r>
          <w:rPr>
            <w:rFonts w:ascii="Cambria Math" w:hAnsi="Cambria Math" w:cs="Times New Roman"/>
          </w:rPr>
          <m:t>=</m:t>
        </m:r>
        <m:f>
          <m:fPr>
            <m:ctrlPr>
              <w:rPr>
                <w:rFonts w:ascii="Cambria Math" w:hAnsi="Cambria Math" w:cs="Times New Roman"/>
                <w:i/>
                <w:iCs/>
              </w:rPr>
            </m:ctrlPr>
          </m:fPr>
          <m:num>
            <m:r>
              <w:rPr>
                <w:rFonts w:ascii="Cambria Math" w:hAnsi="Cambria Math" w:cs="Times New Roman"/>
              </w:rPr>
              <m:t>πG</m:t>
            </m:r>
            <m:sSup>
              <m:sSupPr>
                <m:ctrlPr>
                  <w:rPr>
                    <w:rFonts w:ascii="Cambria Math" w:hAnsi="Cambria Math" w:cs="Times New Roman"/>
                    <w:i/>
                    <w:iCs/>
                  </w:rPr>
                </m:ctrlPr>
              </m:sSupPr>
              <m:e>
                <m:r>
                  <w:rPr>
                    <w:rFonts w:ascii="Cambria Math" w:hAnsi="Cambria Math" w:cs="Times New Roman"/>
                  </w:rPr>
                  <m:t>r</m:t>
                </m:r>
              </m:e>
              <m:sup>
                <m:r>
                  <w:rPr>
                    <w:rFonts w:ascii="Cambria Math" w:hAnsi="Cambria Math" w:cs="Times New Roman"/>
                  </w:rPr>
                  <m:t>4</m:t>
                </m:r>
              </m:sup>
            </m:sSup>
            <m:r>
              <w:rPr>
                <w:rFonts w:ascii="Cambria Math" w:hAnsi="Cambria Math" w:cs="Times New Roman"/>
              </w:rPr>
              <m:t>θ</m:t>
            </m:r>
          </m:num>
          <m:den>
            <m:r>
              <w:rPr>
                <w:rFonts w:ascii="Cambria Math" w:hAnsi="Cambria Math" w:cs="Times New Roman"/>
              </w:rPr>
              <m:t>2L</m:t>
            </m:r>
          </m:den>
        </m:f>
      </m:oMath>
      <w:r>
        <w:rPr>
          <w:rFonts w:cs="Times New Roman"/>
          <w:iCs/>
        </w:rPr>
        <w:t xml:space="preserve">, </w:t>
      </w:r>
      <m:oMath>
        <m:r>
          <w:rPr>
            <w:rFonts w:ascii="Cambria Math" w:hAnsi="Cambria Math" w:cs="Times New Roman"/>
          </w:rPr>
          <m:t xml:space="preserve"> </m:t>
        </m:r>
        <m:sSub>
          <m:sSubPr>
            <m:ctrlPr>
              <w:rPr>
                <w:rFonts w:ascii="Cambria Math" w:hAnsi="Cambria Math" w:cs="Times New Roman"/>
                <w:i/>
                <w:iCs/>
              </w:rPr>
            </m:ctrlPr>
          </m:sSubPr>
          <m:e>
            <m:r>
              <w:rPr>
                <w:rFonts w:ascii="Cambria Math" w:hAnsi="Cambria Math" w:cs="Times New Roman"/>
              </w:rPr>
              <m:t>r</m:t>
            </m:r>
          </m:e>
          <m:sub>
            <m:r>
              <w:rPr>
                <w:rFonts w:ascii="Cambria Math" w:hAnsi="Cambria Math" w:cs="Times New Roman"/>
              </w:rPr>
              <m:t>y</m:t>
            </m:r>
          </m:sub>
        </m:sSub>
        <m:r>
          <w:rPr>
            <w:rFonts w:ascii="Cambria Math" w:hAnsi="Cambria Math" w:cs="Times New Roman"/>
          </w:rPr>
          <m:t>&gt;r</m:t>
        </m:r>
      </m:oMath>
      <w:r w:rsidR="00A34DF0">
        <w:rPr>
          <w:rFonts w:cs="Times New Roman"/>
          <w:iCs/>
        </w:rPr>
        <w:t xml:space="preserve">                                            </w:t>
      </w:r>
      <w:proofErr w:type="gramStart"/>
      <w:r w:rsidR="00A34DF0">
        <w:rPr>
          <w:rFonts w:cs="Times New Roman"/>
          <w:iCs/>
        </w:rPr>
        <w:t xml:space="preserve">   (</w:t>
      </w:r>
      <w:proofErr w:type="gramEnd"/>
      <w:r w:rsidR="00A34DF0">
        <w:rPr>
          <w:rFonts w:cs="Times New Roman"/>
          <w:iCs/>
        </w:rPr>
        <w:t>Eq. 8)</w:t>
      </w:r>
    </w:p>
    <w:p w14:paraId="375A3A6D" w14:textId="3C5939D4" w:rsidR="00F80F88" w:rsidRDefault="00F80F88" w:rsidP="00B22BFC">
      <w:pPr>
        <w:jc w:val="left"/>
        <w:rPr>
          <w:rFonts w:cs="Times New Roman"/>
          <w:iCs/>
        </w:rPr>
      </w:pPr>
      <w:r>
        <w:rPr>
          <w:rFonts w:cs="Times New Roman"/>
          <w:iCs/>
        </w:rPr>
        <w:t xml:space="preserve">                                                                           </w:t>
      </w:r>
      <m:oMath>
        <m:sSub>
          <m:sSubPr>
            <m:ctrlPr>
              <w:rPr>
                <w:rFonts w:ascii="Cambria Math" w:hAnsi="Cambria Math" w:cs="Times New Roman"/>
                <w:i/>
                <w:iCs/>
              </w:rPr>
            </m:ctrlPr>
          </m:sSubPr>
          <m:e>
            <m:r>
              <w:rPr>
                <w:rFonts w:ascii="Cambria Math" w:hAnsi="Cambria Math" w:cs="Times New Roman"/>
              </w:rPr>
              <m:t>T</m:t>
            </m:r>
          </m:e>
          <m:sub>
            <m:r>
              <w:rPr>
                <w:rFonts w:ascii="Cambria Math" w:hAnsi="Cambria Math" w:cs="Times New Roman"/>
              </w:rPr>
              <m:t>el</m:t>
            </m:r>
          </m:sub>
        </m:sSub>
        <m:r>
          <w:rPr>
            <w:rFonts w:ascii="Cambria Math" w:hAnsi="Cambria Math" w:cs="Times New Roman"/>
          </w:rPr>
          <m:t>=</m:t>
        </m:r>
        <m:f>
          <m:fPr>
            <m:ctrlPr>
              <w:rPr>
                <w:rFonts w:ascii="Cambria Math" w:hAnsi="Cambria Math" w:cs="Times New Roman"/>
                <w:i/>
                <w:iCs/>
              </w:rPr>
            </m:ctrlPr>
          </m:fPr>
          <m:num>
            <m:r>
              <w:rPr>
                <w:rFonts w:ascii="Cambria Math" w:hAnsi="Cambria Math" w:cs="Times New Roman"/>
              </w:rPr>
              <m:t>π</m:t>
            </m:r>
            <m:sSub>
              <m:sSubPr>
                <m:ctrlPr>
                  <w:rPr>
                    <w:rFonts w:ascii="Cambria Math" w:hAnsi="Cambria Math" w:cs="Times New Roman"/>
                    <w:i/>
                    <w:iCs/>
                  </w:rPr>
                </m:ctrlPr>
              </m:sSubPr>
              <m:e>
                <m:r>
                  <w:rPr>
                    <w:rFonts w:ascii="Cambria Math" w:hAnsi="Cambria Math" w:cs="Times New Roman"/>
                  </w:rPr>
                  <m:t>τ</m:t>
                </m:r>
              </m:e>
              <m:sub>
                <m:r>
                  <w:rPr>
                    <w:rFonts w:ascii="Cambria Math" w:hAnsi="Cambria Math" w:cs="Times New Roman"/>
                  </w:rPr>
                  <m:t>y</m:t>
                </m:r>
              </m:sub>
            </m:sSub>
            <m:sSubSup>
              <m:sSubSupPr>
                <m:ctrlPr>
                  <w:rPr>
                    <w:rFonts w:ascii="Cambria Math" w:hAnsi="Cambria Math" w:cs="Times New Roman"/>
                    <w:i/>
                    <w:iCs/>
                  </w:rPr>
                </m:ctrlPr>
              </m:sSubSupPr>
              <m:e>
                <m:r>
                  <w:rPr>
                    <w:rFonts w:ascii="Cambria Math" w:hAnsi="Cambria Math" w:cs="Times New Roman"/>
                  </w:rPr>
                  <m:t>r</m:t>
                </m:r>
              </m:e>
              <m:sub>
                <m:r>
                  <w:rPr>
                    <w:rFonts w:ascii="Cambria Math" w:hAnsi="Cambria Math" w:cs="Times New Roman"/>
                  </w:rPr>
                  <m:t>y</m:t>
                </m:r>
              </m:sub>
              <m:sup>
                <m:r>
                  <w:rPr>
                    <w:rFonts w:ascii="Cambria Math" w:hAnsi="Cambria Math" w:cs="Times New Roman"/>
                  </w:rPr>
                  <m:t>3</m:t>
                </m:r>
              </m:sup>
            </m:sSubSup>
          </m:num>
          <m:den>
            <m:r>
              <w:rPr>
                <w:rFonts w:ascii="Cambria Math" w:hAnsi="Cambria Math" w:cs="Times New Roman"/>
              </w:rPr>
              <m:t>2</m:t>
            </m:r>
          </m:den>
        </m:f>
      </m:oMath>
      <w:r>
        <w:rPr>
          <w:rFonts w:cs="Times New Roman"/>
          <w:iCs/>
        </w:rPr>
        <w:t xml:space="preserve">,  </w:t>
      </w:r>
      <m:oMath>
        <m:sSub>
          <m:sSubPr>
            <m:ctrlPr>
              <w:rPr>
                <w:rFonts w:ascii="Cambria Math" w:hAnsi="Cambria Math" w:cs="Times New Roman"/>
                <w:i/>
                <w:iCs/>
              </w:rPr>
            </m:ctrlPr>
          </m:sSubPr>
          <m:e>
            <m:r>
              <w:rPr>
                <w:rFonts w:ascii="Cambria Math" w:hAnsi="Cambria Math" w:cs="Times New Roman"/>
              </w:rPr>
              <m:t>r</m:t>
            </m:r>
          </m:e>
          <m:sub>
            <m:r>
              <w:rPr>
                <w:rFonts w:ascii="Cambria Math" w:hAnsi="Cambria Math" w:cs="Times New Roman"/>
              </w:rPr>
              <m:t>y</m:t>
            </m:r>
          </m:sub>
        </m:sSub>
        <m:r>
          <w:rPr>
            <w:rFonts w:ascii="Cambria Math" w:hAnsi="Cambria Math" w:cs="Times New Roman"/>
          </w:rPr>
          <m:t>≤r</m:t>
        </m:r>
      </m:oMath>
      <w:r w:rsidR="00A34DF0">
        <w:rPr>
          <w:rFonts w:cs="Times New Roman"/>
          <w:iCs/>
        </w:rPr>
        <w:t xml:space="preserve">                                             </w:t>
      </w:r>
      <w:proofErr w:type="gramStart"/>
      <w:r w:rsidR="00A34DF0">
        <w:rPr>
          <w:rFonts w:cs="Times New Roman"/>
          <w:iCs/>
        </w:rPr>
        <w:t xml:space="preserve">   (</w:t>
      </w:r>
      <w:proofErr w:type="gramEnd"/>
      <w:r w:rsidR="00A34DF0">
        <w:rPr>
          <w:rFonts w:cs="Times New Roman"/>
          <w:iCs/>
        </w:rPr>
        <w:t>Eq. 9)</w:t>
      </w:r>
    </w:p>
    <w:p w14:paraId="144A282C" w14:textId="388E0B6D" w:rsidR="00260BEA" w:rsidRDefault="00260BEA" w:rsidP="00B22BFC">
      <w:pPr>
        <w:jc w:val="left"/>
        <w:rPr>
          <w:rFonts w:cs="Times New Roman"/>
          <w:iCs/>
        </w:rPr>
      </w:pPr>
      <w:r>
        <w:rPr>
          <w:rFonts w:cs="Times New Roman"/>
          <w:iCs/>
        </w:rPr>
        <w:t xml:space="preserve">                                                                           </w:t>
      </w:r>
      <m:oMath>
        <m:sSub>
          <m:sSubPr>
            <m:ctrlPr>
              <w:rPr>
                <w:rFonts w:ascii="Cambria Math" w:hAnsi="Cambria Math" w:cs="Times New Roman"/>
                <w:i/>
                <w:iCs/>
              </w:rPr>
            </m:ctrlPr>
          </m:sSubPr>
          <m:e>
            <m:r>
              <w:rPr>
                <w:rFonts w:ascii="Cambria Math" w:hAnsi="Cambria Math" w:cs="Times New Roman"/>
              </w:rPr>
              <m:t>T</m:t>
            </m:r>
          </m:e>
          <m:sub>
            <m:r>
              <w:rPr>
                <w:rFonts w:ascii="Cambria Math" w:hAnsi="Cambria Math" w:cs="Times New Roman"/>
              </w:rPr>
              <m:t>pl</m:t>
            </m:r>
          </m:sub>
        </m:sSub>
        <m:r>
          <w:rPr>
            <w:rFonts w:ascii="Cambria Math" w:hAnsi="Cambria Math" w:cs="Times New Roman"/>
          </w:rPr>
          <m:t xml:space="preserve">=0, </m:t>
        </m:r>
        <m:sSub>
          <m:sSubPr>
            <m:ctrlPr>
              <w:rPr>
                <w:rFonts w:ascii="Cambria Math" w:hAnsi="Cambria Math" w:cs="Times New Roman"/>
                <w:i/>
                <w:iCs/>
              </w:rPr>
            </m:ctrlPr>
          </m:sSubPr>
          <m:e>
            <m:r>
              <w:rPr>
                <w:rFonts w:ascii="Cambria Math" w:hAnsi="Cambria Math" w:cs="Times New Roman"/>
              </w:rPr>
              <m:t xml:space="preserve"> r</m:t>
            </m:r>
          </m:e>
          <m:sub>
            <m:r>
              <w:rPr>
                <w:rFonts w:ascii="Cambria Math" w:hAnsi="Cambria Math" w:cs="Times New Roman"/>
              </w:rPr>
              <m:t>y</m:t>
            </m:r>
          </m:sub>
        </m:sSub>
        <m:r>
          <w:rPr>
            <w:rFonts w:ascii="Cambria Math" w:hAnsi="Cambria Math" w:cs="Times New Roman"/>
          </w:rPr>
          <m:t>&gt;r</m:t>
        </m:r>
      </m:oMath>
      <w:r w:rsidR="00A34DF0">
        <w:rPr>
          <w:rFonts w:cs="Times New Roman"/>
          <w:iCs/>
        </w:rPr>
        <w:t xml:space="preserve">                                                       (Eq. 10)</w:t>
      </w:r>
    </w:p>
    <w:p w14:paraId="5F1E7DA2" w14:textId="550B9633" w:rsidR="00260BEA" w:rsidRDefault="00111C08" w:rsidP="00B22BFC">
      <w:pPr>
        <w:jc w:val="left"/>
        <w:rPr>
          <w:rFonts w:cs="Times New Roman"/>
          <w:iCs/>
        </w:rPr>
      </w:pPr>
      <m:oMath>
        <m:sSub>
          <m:sSubPr>
            <m:ctrlPr>
              <w:rPr>
                <w:rFonts w:ascii="Cambria Math" w:hAnsi="Cambria Math" w:cs="Times New Roman"/>
                <w:i/>
                <w:iCs/>
              </w:rPr>
            </m:ctrlPr>
          </m:sSubPr>
          <m:e>
            <m:r>
              <w:rPr>
                <w:rFonts w:ascii="Cambria Math" w:hAnsi="Cambria Math" w:cs="Times New Roman"/>
              </w:rPr>
              <m:t xml:space="preserve">                                                            T</m:t>
            </m:r>
          </m:e>
          <m:sub>
            <m:r>
              <w:rPr>
                <w:rFonts w:ascii="Cambria Math" w:hAnsi="Cambria Math" w:cs="Times New Roman"/>
              </w:rPr>
              <m:t>pl</m:t>
            </m:r>
          </m:sub>
        </m:sSub>
        <m:r>
          <w:rPr>
            <w:rFonts w:ascii="Cambria Math" w:hAnsi="Cambria Math" w:cs="Times New Roman"/>
          </w:rPr>
          <m:t>=</m:t>
        </m:r>
        <m:f>
          <m:fPr>
            <m:ctrlPr>
              <w:rPr>
                <w:rFonts w:ascii="Cambria Math" w:hAnsi="Cambria Math" w:cs="Times New Roman"/>
                <w:i/>
                <w:iCs/>
              </w:rPr>
            </m:ctrlPr>
          </m:fPr>
          <m:num>
            <m:r>
              <w:rPr>
                <w:rFonts w:ascii="Cambria Math" w:hAnsi="Cambria Math" w:cs="Times New Roman"/>
              </w:rPr>
              <m:t>2πH</m:t>
            </m:r>
          </m:num>
          <m:den>
            <m:rad>
              <m:radPr>
                <m:degHide m:val="1"/>
                <m:ctrlPr>
                  <w:rPr>
                    <w:rFonts w:ascii="Cambria Math" w:hAnsi="Cambria Math" w:cs="Times New Roman"/>
                    <w:i/>
                    <w:iCs/>
                  </w:rPr>
                </m:ctrlPr>
              </m:radPr>
              <m:deg/>
              <m:e>
                <m:r>
                  <w:rPr>
                    <w:rFonts w:ascii="Cambria Math" w:hAnsi="Cambria Math" w:cs="Times New Roman"/>
                  </w:rPr>
                  <m:t>3</m:t>
                </m:r>
              </m:e>
            </m:rad>
            <m:d>
              <m:dPr>
                <m:ctrlPr>
                  <w:rPr>
                    <w:rFonts w:ascii="Cambria Math" w:hAnsi="Cambria Math" w:cs="Times New Roman"/>
                    <w:i/>
                    <w:iCs/>
                  </w:rPr>
                </m:ctrlPr>
              </m:dPr>
              <m:e>
                <m:r>
                  <w:rPr>
                    <w:rFonts w:ascii="Cambria Math" w:hAnsi="Cambria Math" w:cs="Times New Roman"/>
                  </w:rPr>
                  <m:t>n+3</m:t>
                </m:r>
              </m:e>
            </m:d>
          </m:den>
        </m:f>
        <m:sSup>
          <m:sSupPr>
            <m:ctrlPr>
              <w:rPr>
                <w:rFonts w:ascii="Cambria Math" w:hAnsi="Cambria Math" w:cs="Times New Roman"/>
                <w:i/>
                <w:iCs/>
              </w:rPr>
            </m:ctrlPr>
          </m:sSupPr>
          <m:e>
            <m:d>
              <m:dPr>
                <m:ctrlPr>
                  <w:rPr>
                    <w:rFonts w:ascii="Cambria Math" w:hAnsi="Cambria Math" w:cs="Times New Roman"/>
                    <w:i/>
                    <w:iCs/>
                  </w:rPr>
                </m:ctrlPr>
              </m:dPr>
              <m:e>
                <m:f>
                  <m:fPr>
                    <m:ctrlPr>
                      <w:rPr>
                        <w:rFonts w:ascii="Cambria Math" w:hAnsi="Cambria Math" w:cs="Times New Roman"/>
                        <w:i/>
                        <w:iCs/>
                      </w:rPr>
                    </m:ctrlPr>
                  </m:fPr>
                  <m:num>
                    <m:r>
                      <w:rPr>
                        <w:rFonts w:ascii="Cambria Math" w:hAnsi="Cambria Math" w:cs="Times New Roman"/>
                      </w:rPr>
                      <m:t>θ</m:t>
                    </m:r>
                  </m:num>
                  <m:den>
                    <m:rad>
                      <m:radPr>
                        <m:degHide m:val="1"/>
                        <m:ctrlPr>
                          <w:rPr>
                            <w:rFonts w:ascii="Cambria Math" w:hAnsi="Cambria Math" w:cs="Times New Roman"/>
                            <w:i/>
                            <w:iCs/>
                          </w:rPr>
                        </m:ctrlPr>
                      </m:radPr>
                      <m:deg/>
                      <m:e>
                        <m:r>
                          <w:rPr>
                            <w:rFonts w:ascii="Cambria Math" w:hAnsi="Cambria Math" w:cs="Times New Roman"/>
                          </w:rPr>
                          <m:t>3</m:t>
                        </m:r>
                      </m:e>
                    </m:rad>
                    <m:r>
                      <w:rPr>
                        <w:rFonts w:ascii="Cambria Math" w:hAnsi="Cambria Math" w:cs="Times New Roman"/>
                      </w:rPr>
                      <m:t>L</m:t>
                    </m:r>
                  </m:den>
                </m:f>
              </m:e>
            </m:d>
          </m:e>
          <m:sup>
            <m:r>
              <w:rPr>
                <w:rFonts w:ascii="Cambria Math" w:hAnsi="Cambria Math" w:cs="Times New Roman"/>
              </w:rPr>
              <m:t>n</m:t>
            </m:r>
          </m:sup>
        </m:sSup>
        <m:d>
          <m:dPr>
            <m:ctrlPr>
              <w:rPr>
                <w:rFonts w:ascii="Cambria Math" w:hAnsi="Cambria Math" w:cs="Times New Roman"/>
                <w:i/>
                <w:iCs/>
              </w:rPr>
            </m:ctrlPr>
          </m:dPr>
          <m:e>
            <m:sSup>
              <m:sSupPr>
                <m:ctrlPr>
                  <w:rPr>
                    <w:rFonts w:ascii="Cambria Math" w:hAnsi="Cambria Math" w:cs="Times New Roman"/>
                    <w:i/>
                    <w:iCs/>
                  </w:rPr>
                </m:ctrlPr>
              </m:sSupPr>
              <m:e>
                <m:r>
                  <w:rPr>
                    <w:rFonts w:ascii="Cambria Math" w:hAnsi="Cambria Math" w:cs="Times New Roman"/>
                  </w:rPr>
                  <m:t>r</m:t>
                </m:r>
              </m:e>
              <m:sup>
                <m:r>
                  <w:rPr>
                    <w:rFonts w:ascii="Cambria Math" w:hAnsi="Cambria Math" w:cs="Times New Roman"/>
                  </w:rPr>
                  <m:t>n+3</m:t>
                </m:r>
              </m:sup>
            </m:sSup>
            <m:r>
              <w:rPr>
                <w:rFonts w:ascii="Cambria Math" w:hAnsi="Cambria Math" w:cs="Times New Roman"/>
              </w:rPr>
              <m:t>-</m:t>
            </m:r>
            <m:sSubSup>
              <m:sSubSupPr>
                <m:ctrlPr>
                  <w:rPr>
                    <w:rFonts w:ascii="Cambria Math" w:hAnsi="Cambria Math" w:cs="Times New Roman"/>
                    <w:i/>
                    <w:iCs/>
                  </w:rPr>
                </m:ctrlPr>
              </m:sSubSupPr>
              <m:e>
                <m:r>
                  <w:rPr>
                    <w:rFonts w:ascii="Cambria Math" w:hAnsi="Cambria Math" w:cs="Times New Roman"/>
                  </w:rPr>
                  <m:t>r</m:t>
                </m:r>
              </m:e>
              <m:sub>
                <m:r>
                  <w:rPr>
                    <w:rFonts w:ascii="Cambria Math" w:hAnsi="Cambria Math" w:cs="Times New Roman"/>
                  </w:rPr>
                  <m:t>y</m:t>
                </m:r>
              </m:sub>
              <m:sup>
                <m:r>
                  <w:rPr>
                    <w:rFonts w:ascii="Cambria Math" w:hAnsi="Cambria Math" w:cs="Times New Roman"/>
                  </w:rPr>
                  <m:t>n+3</m:t>
                </m:r>
              </m:sup>
            </m:sSubSup>
          </m:e>
        </m:d>
        <m:r>
          <w:rPr>
            <w:rFonts w:ascii="Cambria Math" w:hAnsi="Cambria Math" w:cs="Times New Roman"/>
          </w:rPr>
          <m:t xml:space="preserve">, </m:t>
        </m:r>
        <m:sSub>
          <m:sSubPr>
            <m:ctrlPr>
              <w:rPr>
                <w:rFonts w:ascii="Cambria Math" w:hAnsi="Cambria Math" w:cs="Times New Roman"/>
                <w:i/>
                <w:iCs/>
              </w:rPr>
            </m:ctrlPr>
          </m:sSubPr>
          <m:e>
            <m:r>
              <w:rPr>
                <w:rFonts w:ascii="Cambria Math" w:hAnsi="Cambria Math" w:cs="Times New Roman"/>
              </w:rPr>
              <m:t>r</m:t>
            </m:r>
          </m:e>
          <m:sub>
            <m:r>
              <w:rPr>
                <w:rFonts w:ascii="Cambria Math" w:hAnsi="Cambria Math" w:cs="Times New Roman"/>
              </w:rPr>
              <m:t>y</m:t>
            </m:r>
          </m:sub>
        </m:sSub>
        <m:r>
          <w:rPr>
            <w:rFonts w:ascii="Cambria Math" w:hAnsi="Cambria Math" w:cs="Times New Roman"/>
          </w:rPr>
          <m:t xml:space="preserve"> ≤r</m:t>
        </m:r>
      </m:oMath>
      <w:r w:rsidR="000A677E">
        <w:rPr>
          <w:rFonts w:cs="Times New Roman"/>
          <w:iCs/>
        </w:rPr>
        <w:t xml:space="preserve">                               (Eq. 11)</w:t>
      </w:r>
    </w:p>
    <w:p w14:paraId="33998849" w14:textId="5F0B716F" w:rsidR="009F74C0" w:rsidRDefault="009F74C0" w:rsidP="00B22BFC">
      <w:pPr>
        <w:jc w:val="left"/>
        <w:rPr>
          <w:rFonts w:cs="Times New Roman"/>
          <w:iCs/>
        </w:rPr>
      </w:pPr>
      <w:r>
        <w:rPr>
          <w:rFonts w:cs="Times New Roman"/>
          <w:iCs/>
        </w:rPr>
        <w:t xml:space="preserve">                </w:t>
      </w:r>
      <w:r w:rsidR="0009174B">
        <w:rPr>
          <w:rFonts w:cs="Times New Roman"/>
          <w:iCs/>
        </w:rPr>
        <w:t xml:space="preserve">                                                           </w:t>
      </w:r>
      <w:r>
        <w:rPr>
          <w:rFonts w:cs="Times New Roman"/>
          <w:iCs/>
        </w:rPr>
        <w:t xml:space="preserve"> </w:t>
      </w:r>
      <m:oMath>
        <m:r>
          <w:rPr>
            <w:rFonts w:ascii="Cambria Math" w:hAnsi="Cambria Math" w:cs="Times New Roman"/>
          </w:rPr>
          <m:t xml:space="preserve">T= </m:t>
        </m:r>
        <m:sSub>
          <m:sSubPr>
            <m:ctrlPr>
              <w:rPr>
                <w:rFonts w:ascii="Cambria Math" w:hAnsi="Cambria Math" w:cs="Times New Roman"/>
                <w:i/>
                <w:iCs/>
              </w:rPr>
            </m:ctrlPr>
          </m:sSubPr>
          <m:e>
            <m:r>
              <w:rPr>
                <w:rFonts w:ascii="Cambria Math" w:hAnsi="Cambria Math" w:cs="Times New Roman"/>
              </w:rPr>
              <m:t>T</m:t>
            </m:r>
          </m:e>
          <m:sub>
            <m:r>
              <w:rPr>
                <w:rFonts w:ascii="Cambria Math" w:hAnsi="Cambria Math" w:cs="Times New Roman"/>
              </w:rPr>
              <m:t>el</m:t>
            </m:r>
          </m:sub>
        </m:sSub>
        <m:r>
          <w:rPr>
            <w:rFonts w:ascii="Cambria Math" w:hAnsi="Cambria Math" w:cs="Times New Roman"/>
          </w:rPr>
          <m:t>+</m:t>
        </m:r>
        <m:sSub>
          <m:sSubPr>
            <m:ctrlPr>
              <w:rPr>
                <w:rFonts w:ascii="Cambria Math" w:hAnsi="Cambria Math" w:cs="Times New Roman"/>
                <w:i/>
                <w:iCs/>
              </w:rPr>
            </m:ctrlPr>
          </m:sSubPr>
          <m:e>
            <m:r>
              <w:rPr>
                <w:rFonts w:ascii="Cambria Math" w:hAnsi="Cambria Math" w:cs="Times New Roman"/>
              </w:rPr>
              <m:t>T</m:t>
            </m:r>
          </m:e>
          <m:sub>
            <m:r>
              <w:rPr>
                <w:rFonts w:ascii="Cambria Math" w:hAnsi="Cambria Math" w:cs="Times New Roman"/>
              </w:rPr>
              <m:t>pl</m:t>
            </m:r>
          </m:sub>
        </m:sSub>
      </m:oMath>
      <w:r w:rsidR="0009174B">
        <w:rPr>
          <w:rFonts w:cs="Times New Roman"/>
          <w:iCs/>
        </w:rPr>
        <w:t xml:space="preserve">                                                         (Eq. 12)</w:t>
      </w:r>
    </w:p>
    <w:p w14:paraId="17CFA226" w14:textId="77777777" w:rsidR="00F16600" w:rsidRDefault="00F16600" w:rsidP="00B22BFC">
      <w:pPr>
        <w:jc w:val="left"/>
        <w:rPr>
          <w:rFonts w:cs="Times New Roman"/>
          <w:iCs/>
        </w:rPr>
      </w:pPr>
    </w:p>
    <w:p w14:paraId="03D57B3C" w14:textId="77777777" w:rsidR="006E24F8" w:rsidRPr="006E24F8" w:rsidRDefault="006E24F8" w:rsidP="00B22BFC">
      <w:pPr>
        <w:jc w:val="left"/>
        <w:rPr>
          <w:rFonts w:cs="Times New Roman"/>
          <w:iCs/>
        </w:rPr>
      </w:pPr>
    </w:p>
    <w:p w14:paraId="1565F587" w14:textId="77777777" w:rsidR="00680890" w:rsidRDefault="00680890" w:rsidP="00732104">
      <w:pPr>
        <w:jc w:val="center"/>
        <w:rPr>
          <w:rFonts w:cs="Times New Roman"/>
          <w:b/>
          <w:bCs/>
          <w:iCs/>
        </w:rPr>
      </w:pPr>
    </w:p>
    <w:p w14:paraId="365C9E5F" w14:textId="77777777" w:rsidR="00680890" w:rsidRDefault="00680890" w:rsidP="00732104">
      <w:pPr>
        <w:jc w:val="center"/>
        <w:rPr>
          <w:rFonts w:cs="Times New Roman"/>
          <w:b/>
          <w:bCs/>
          <w:iCs/>
        </w:rPr>
      </w:pPr>
    </w:p>
    <w:p w14:paraId="5C93E2B4" w14:textId="0388E8EE" w:rsidR="00732104" w:rsidRDefault="00732104" w:rsidP="00732104">
      <w:pPr>
        <w:jc w:val="center"/>
        <w:rPr>
          <w:rFonts w:cs="Times New Roman"/>
          <w:iCs/>
        </w:rPr>
      </w:pPr>
      <w:r w:rsidRPr="00732104">
        <w:rPr>
          <w:rFonts w:cs="Times New Roman"/>
          <w:b/>
          <w:bCs/>
          <w:iCs/>
        </w:rPr>
        <w:t xml:space="preserve">Table </w:t>
      </w:r>
      <w:r>
        <w:rPr>
          <w:rFonts w:cs="Times New Roman"/>
          <w:b/>
          <w:bCs/>
          <w:iCs/>
        </w:rPr>
        <w:t>2</w:t>
      </w:r>
      <w:r>
        <w:rPr>
          <w:rFonts w:cs="Times New Roman"/>
          <w:iCs/>
        </w:rPr>
        <w:t>: Material properties of the 6061-T6 Aluminum and A36 Steel specimens used.</w:t>
      </w:r>
    </w:p>
    <w:tbl>
      <w:tblPr>
        <w:tblStyle w:val="TableGrid"/>
        <w:tblW w:w="0" w:type="auto"/>
        <w:tblInd w:w="0" w:type="dxa"/>
        <w:tblLook w:val="04A0" w:firstRow="1" w:lastRow="0" w:firstColumn="1" w:lastColumn="0" w:noHBand="0" w:noVBand="1"/>
      </w:tblPr>
      <w:tblGrid>
        <w:gridCol w:w="3116"/>
        <w:gridCol w:w="3117"/>
        <w:gridCol w:w="3117"/>
      </w:tblGrid>
      <w:tr w:rsidR="00680890" w14:paraId="2B590FE8" w14:textId="77777777" w:rsidTr="00680890">
        <w:tc>
          <w:tcPr>
            <w:tcW w:w="3116" w:type="dxa"/>
          </w:tcPr>
          <w:p w14:paraId="2B950AC7" w14:textId="77777777" w:rsidR="00680890" w:rsidRDefault="00680890" w:rsidP="00732104">
            <w:pPr>
              <w:jc w:val="center"/>
              <w:rPr>
                <w:rFonts w:cs="Times New Roman"/>
                <w:iCs/>
              </w:rPr>
            </w:pPr>
          </w:p>
        </w:tc>
        <w:tc>
          <w:tcPr>
            <w:tcW w:w="3117" w:type="dxa"/>
          </w:tcPr>
          <w:p w14:paraId="0FCB4033" w14:textId="14F1DDE6" w:rsidR="00680890" w:rsidRDefault="00680890" w:rsidP="00732104">
            <w:pPr>
              <w:jc w:val="center"/>
              <w:rPr>
                <w:rFonts w:cs="Times New Roman"/>
                <w:iCs/>
              </w:rPr>
            </w:pPr>
            <w:r>
              <w:rPr>
                <w:rFonts w:cs="Times New Roman"/>
                <w:iCs/>
              </w:rPr>
              <w:t>A36 Steel</w:t>
            </w:r>
          </w:p>
        </w:tc>
        <w:tc>
          <w:tcPr>
            <w:tcW w:w="3117" w:type="dxa"/>
          </w:tcPr>
          <w:p w14:paraId="036A9815" w14:textId="09C3A20D" w:rsidR="00680890" w:rsidRDefault="00680890" w:rsidP="00732104">
            <w:pPr>
              <w:jc w:val="center"/>
              <w:rPr>
                <w:rFonts w:cs="Times New Roman"/>
                <w:iCs/>
              </w:rPr>
            </w:pPr>
            <w:r>
              <w:rPr>
                <w:rFonts w:cs="Times New Roman"/>
                <w:iCs/>
              </w:rPr>
              <w:t>6061-T6 Aluminum</w:t>
            </w:r>
          </w:p>
        </w:tc>
      </w:tr>
      <w:tr w:rsidR="00680890" w14:paraId="28BFACD7" w14:textId="77777777" w:rsidTr="00680890">
        <w:tc>
          <w:tcPr>
            <w:tcW w:w="3116" w:type="dxa"/>
          </w:tcPr>
          <w:p w14:paraId="12C40C8D" w14:textId="3F173FBA" w:rsidR="00680890" w:rsidRDefault="00555AF5" w:rsidP="00732104">
            <w:pPr>
              <w:jc w:val="center"/>
              <w:rPr>
                <w:rFonts w:cs="Times New Roman"/>
                <w:iCs/>
              </w:rPr>
            </w:pPr>
            <w:r>
              <w:rPr>
                <w:rFonts w:cs="Times New Roman"/>
                <w:iCs/>
              </w:rPr>
              <w:t>E (</w:t>
            </w:r>
            <w:proofErr w:type="spellStart"/>
            <w:r>
              <w:rPr>
                <w:rFonts w:cs="Times New Roman"/>
                <w:iCs/>
              </w:rPr>
              <w:t>GPa</w:t>
            </w:r>
            <w:proofErr w:type="spellEnd"/>
            <w:r>
              <w:rPr>
                <w:rFonts w:cs="Times New Roman"/>
                <w:iCs/>
              </w:rPr>
              <w:t>)</w:t>
            </w:r>
          </w:p>
        </w:tc>
        <w:tc>
          <w:tcPr>
            <w:tcW w:w="3117" w:type="dxa"/>
          </w:tcPr>
          <w:p w14:paraId="06224BD4" w14:textId="5F3C4931" w:rsidR="00680890" w:rsidRDefault="00F174BB" w:rsidP="00732104">
            <w:pPr>
              <w:jc w:val="center"/>
              <w:rPr>
                <w:rFonts w:cs="Times New Roman"/>
                <w:iCs/>
              </w:rPr>
            </w:pPr>
            <w:r>
              <w:rPr>
                <w:rFonts w:cs="Times New Roman"/>
                <w:iCs/>
              </w:rPr>
              <w:t>200</w:t>
            </w:r>
          </w:p>
        </w:tc>
        <w:tc>
          <w:tcPr>
            <w:tcW w:w="3117" w:type="dxa"/>
          </w:tcPr>
          <w:p w14:paraId="6CC3A5E1" w14:textId="31C52AC1" w:rsidR="00680890" w:rsidRDefault="00F174BB" w:rsidP="00732104">
            <w:pPr>
              <w:jc w:val="center"/>
              <w:rPr>
                <w:rFonts w:cs="Times New Roman"/>
                <w:iCs/>
              </w:rPr>
            </w:pPr>
            <w:r>
              <w:rPr>
                <w:rFonts w:cs="Times New Roman"/>
                <w:iCs/>
              </w:rPr>
              <w:t>69</w:t>
            </w:r>
          </w:p>
        </w:tc>
      </w:tr>
      <w:tr w:rsidR="00680890" w14:paraId="0C5E41EC" w14:textId="77777777" w:rsidTr="00680890">
        <w:tc>
          <w:tcPr>
            <w:tcW w:w="3116" w:type="dxa"/>
          </w:tcPr>
          <w:p w14:paraId="5C567092" w14:textId="79F485ED" w:rsidR="00680890" w:rsidRDefault="00555AF5" w:rsidP="00732104">
            <w:pPr>
              <w:jc w:val="center"/>
              <w:rPr>
                <w:rFonts w:cs="Times New Roman"/>
                <w:iCs/>
              </w:rPr>
            </w:pPr>
            <w:r>
              <w:rPr>
                <w:rFonts w:cs="Times New Roman"/>
                <w:iCs/>
              </w:rPr>
              <w:t>ν</w:t>
            </w:r>
          </w:p>
        </w:tc>
        <w:tc>
          <w:tcPr>
            <w:tcW w:w="3117" w:type="dxa"/>
          </w:tcPr>
          <w:p w14:paraId="7B298147" w14:textId="1A3EC15A" w:rsidR="00680890" w:rsidRDefault="00F174BB" w:rsidP="00732104">
            <w:pPr>
              <w:jc w:val="center"/>
              <w:rPr>
                <w:rFonts w:cs="Times New Roman"/>
                <w:iCs/>
              </w:rPr>
            </w:pPr>
            <w:r>
              <w:rPr>
                <w:rFonts w:cs="Times New Roman"/>
                <w:iCs/>
              </w:rPr>
              <w:t>0.26</w:t>
            </w:r>
          </w:p>
        </w:tc>
        <w:tc>
          <w:tcPr>
            <w:tcW w:w="3117" w:type="dxa"/>
          </w:tcPr>
          <w:p w14:paraId="025184BF" w14:textId="6BDD95AF" w:rsidR="00680890" w:rsidRDefault="00F174BB" w:rsidP="00732104">
            <w:pPr>
              <w:jc w:val="center"/>
              <w:rPr>
                <w:rFonts w:cs="Times New Roman"/>
                <w:iCs/>
              </w:rPr>
            </w:pPr>
            <w:r>
              <w:rPr>
                <w:rFonts w:cs="Times New Roman"/>
                <w:iCs/>
              </w:rPr>
              <w:t>0.33</w:t>
            </w:r>
          </w:p>
        </w:tc>
      </w:tr>
      <w:tr w:rsidR="00680890" w14:paraId="252018EA" w14:textId="77777777" w:rsidTr="00680890">
        <w:tc>
          <w:tcPr>
            <w:tcW w:w="3116" w:type="dxa"/>
          </w:tcPr>
          <w:p w14:paraId="1713A67F" w14:textId="1A9789BB" w:rsidR="00680890" w:rsidRDefault="00111C08" w:rsidP="00732104">
            <w:pPr>
              <w:jc w:val="center"/>
              <w:rPr>
                <w:rFonts w:cs="Times New Roman"/>
                <w:iCs/>
              </w:rPr>
            </w:pPr>
            <m:oMath>
              <m:sSub>
                <m:sSubPr>
                  <m:ctrlPr>
                    <w:rPr>
                      <w:rFonts w:ascii="Cambria Math" w:hAnsi="Cambria Math" w:cs="Times New Roman"/>
                      <w:i/>
                      <w:iCs/>
                    </w:rPr>
                  </m:ctrlPr>
                </m:sSubPr>
                <m:e>
                  <m:r>
                    <w:rPr>
                      <w:rFonts w:ascii="Cambria Math" w:hAnsi="Cambria Math" w:cs="Times New Roman"/>
                    </w:rPr>
                    <m:t>σ</m:t>
                  </m:r>
                </m:e>
                <m:sub>
                  <m:r>
                    <w:rPr>
                      <w:rFonts w:ascii="Cambria Math" w:hAnsi="Cambria Math" w:cs="Times New Roman"/>
                    </w:rPr>
                    <m:t>y</m:t>
                  </m:r>
                </m:sub>
              </m:sSub>
            </m:oMath>
            <w:r w:rsidR="00CD1348">
              <w:rPr>
                <w:rFonts w:cs="Times New Roman"/>
                <w:iCs/>
              </w:rPr>
              <w:t xml:space="preserve"> (MPa)</w:t>
            </w:r>
          </w:p>
        </w:tc>
        <w:tc>
          <w:tcPr>
            <w:tcW w:w="3117" w:type="dxa"/>
          </w:tcPr>
          <w:p w14:paraId="67E7239A" w14:textId="7E4FBB0D" w:rsidR="00680890" w:rsidRDefault="000219C4" w:rsidP="00732104">
            <w:pPr>
              <w:jc w:val="center"/>
              <w:rPr>
                <w:rFonts w:cs="Times New Roman"/>
                <w:iCs/>
              </w:rPr>
            </w:pPr>
            <w:r>
              <w:rPr>
                <w:rFonts w:cs="Times New Roman"/>
                <w:iCs/>
              </w:rPr>
              <w:t>250</w:t>
            </w:r>
          </w:p>
        </w:tc>
        <w:tc>
          <w:tcPr>
            <w:tcW w:w="3117" w:type="dxa"/>
          </w:tcPr>
          <w:p w14:paraId="294DB4DC" w14:textId="6B77A102" w:rsidR="00680890" w:rsidRDefault="000219C4" w:rsidP="00732104">
            <w:pPr>
              <w:jc w:val="center"/>
              <w:rPr>
                <w:rFonts w:cs="Times New Roman"/>
                <w:iCs/>
              </w:rPr>
            </w:pPr>
            <w:r>
              <w:rPr>
                <w:rFonts w:cs="Times New Roman"/>
                <w:iCs/>
              </w:rPr>
              <w:t>275</w:t>
            </w:r>
          </w:p>
        </w:tc>
      </w:tr>
      <w:tr w:rsidR="00680890" w14:paraId="4F3DC2D5" w14:textId="77777777" w:rsidTr="00680890">
        <w:tc>
          <w:tcPr>
            <w:tcW w:w="3116" w:type="dxa"/>
          </w:tcPr>
          <w:p w14:paraId="5B689D4D" w14:textId="77F4BEC7" w:rsidR="00680890" w:rsidRDefault="00CD1348" w:rsidP="00732104">
            <w:pPr>
              <w:jc w:val="center"/>
              <w:rPr>
                <w:rFonts w:cs="Times New Roman"/>
                <w:iCs/>
              </w:rPr>
            </w:pPr>
            <w:r>
              <w:rPr>
                <w:rFonts w:cs="Times New Roman"/>
                <w:iCs/>
              </w:rPr>
              <w:t>H (MPa)</w:t>
            </w:r>
          </w:p>
        </w:tc>
        <w:tc>
          <w:tcPr>
            <w:tcW w:w="3117" w:type="dxa"/>
          </w:tcPr>
          <w:p w14:paraId="57677A13" w14:textId="49A5E420" w:rsidR="00680890" w:rsidRDefault="00721941" w:rsidP="00732104">
            <w:pPr>
              <w:jc w:val="center"/>
              <w:rPr>
                <w:rFonts w:cs="Times New Roman"/>
                <w:iCs/>
              </w:rPr>
            </w:pPr>
            <w:r>
              <w:rPr>
                <w:rFonts w:cs="Times New Roman"/>
                <w:iCs/>
              </w:rPr>
              <w:t>779</w:t>
            </w:r>
          </w:p>
        </w:tc>
        <w:tc>
          <w:tcPr>
            <w:tcW w:w="3117" w:type="dxa"/>
          </w:tcPr>
          <w:p w14:paraId="37C30258" w14:textId="06B1D1A9" w:rsidR="00680890" w:rsidRDefault="00721941" w:rsidP="00732104">
            <w:pPr>
              <w:jc w:val="center"/>
              <w:rPr>
                <w:rFonts w:cs="Times New Roman"/>
                <w:iCs/>
              </w:rPr>
            </w:pPr>
            <w:r>
              <w:rPr>
                <w:rFonts w:cs="Times New Roman"/>
                <w:iCs/>
              </w:rPr>
              <w:t>374</w:t>
            </w:r>
          </w:p>
        </w:tc>
      </w:tr>
      <w:tr w:rsidR="00680890" w14:paraId="1EBE83E6" w14:textId="77777777" w:rsidTr="00680890">
        <w:tc>
          <w:tcPr>
            <w:tcW w:w="3116" w:type="dxa"/>
          </w:tcPr>
          <w:p w14:paraId="0F684F8E" w14:textId="0347BE6D" w:rsidR="00680890" w:rsidRDefault="00CD1348" w:rsidP="00732104">
            <w:pPr>
              <w:jc w:val="center"/>
              <w:rPr>
                <w:rFonts w:cs="Times New Roman"/>
                <w:iCs/>
              </w:rPr>
            </w:pPr>
            <w:r>
              <w:rPr>
                <w:rFonts w:cs="Times New Roman"/>
                <w:iCs/>
              </w:rPr>
              <w:t>n</w:t>
            </w:r>
          </w:p>
        </w:tc>
        <w:tc>
          <w:tcPr>
            <w:tcW w:w="3117" w:type="dxa"/>
          </w:tcPr>
          <w:p w14:paraId="2FC0BCD3" w14:textId="2FA6148A" w:rsidR="00680890" w:rsidRDefault="00721941" w:rsidP="00732104">
            <w:pPr>
              <w:jc w:val="center"/>
              <w:rPr>
                <w:rFonts w:cs="Times New Roman"/>
                <w:iCs/>
              </w:rPr>
            </w:pPr>
            <w:r>
              <w:rPr>
                <w:rFonts w:cs="Times New Roman"/>
                <w:iCs/>
              </w:rPr>
              <w:t>0.194</w:t>
            </w:r>
          </w:p>
        </w:tc>
        <w:tc>
          <w:tcPr>
            <w:tcW w:w="3117" w:type="dxa"/>
          </w:tcPr>
          <w:p w14:paraId="1018B403" w14:textId="4E243208" w:rsidR="00680890" w:rsidRDefault="00721941" w:rsidP="00732104">
            <w:pPr>
              <w:jc w:val="center"/>
              <w:rPr>
                <w:rFonts w:cs="Times New Roman"/>
                <w:iCs/>
              </w:rPr>
            </w:pPr>
            <w:r>
              <w:rPr>
                <w:rFonts w:cs="Times New Roman"/>
                <w:iCs/>
              </w:rPr>
              <w:t>0.0417</w:t>
            </w:r>
          </w:p>
        </w:tc>
      </w:tr>
    </w:tbl>
    <w:p w14:paraId="52C0A734" w14:textId="77777777" w:rsidR="00680890" w:rsidRDefault="00680890" w:rsidP="00732104">
      <w:pPr>
        <w:jc w:val="center"/>
        <w:rPr>
          <w:rFonts w:cs="Times New Roman"/>
          <w:iCs/>
        </w:rPr>
      </w:pPr>
    </w:p>
    <w:p w14:paraId="67732A58" w14:textId="77777777" w:rsidR="00F21886" w:rsidRDefault="00F21886" w:rsidP="00DE6A41">
      <w:pPr>
        <w:spacing w:before="240"/>
        <w:rPr>
          <w:rFonts w:cs="Times New Roman"/>
          <w:iCs/>
        </w:rPr>
      </w:pPr>
    </w:p>
    <w:p w14:paraId="3CD37863" w14:textId="1E475CF9" w:rsidR="005D07A6" w:rsidRPr="00F21886" w:rsidRDefault="005D07A6" w:rsidP="00F21886">
      <w:pPr>
        <w:pStyle w:val="Heading1"/>
        <w:numPr>
          <w:ilvl w:val="0"/>
          <w:numId w:val="13"/>
        </w:numPr>
        <w:ind w:hanging="720"/>
      </w:pPr>
      <w:r w:rsidRPr="00F21886">
        <w:lastRenderedPageBreak/>
        <w:t xml:space="preserve">Experimental </w:t>
      </w:r>
      <w:r w:rsidR="00DE6A41" w:rsidRPr="00F21886">
        <w:t>Results</w:t>
      </w:r>
    </w:p>
    <w:p w14:paraId="001C108D" w14:textId="23D21BB0" w:rsidR="00525675" w:rsidRDefault="008B7B65" w:rsidP="00525675">
      <w:pPr>
        <w:pStyle w:val="Heading2"/>
        <w:numPr>
          <w:ilvl w:val="1"/>
          <w:numId w:val="13"/>
        </w:numPr>
        <w:ind w:hanging="780"/>
      </w:pPr>
      <w:r>
        <w:t xml:space="preserve">6061-T6 </w:t>
      </w:r>
      <w:r w:rsidR="00525675">
        <w:t>Aluminum Analysis</w:t>
      </w:r>
    </w:p>
    <w:p w14:paraId="3DBAAC6B" w14:textId="356D79F5" w:rsidR="00525675" w:rsidRPr="00533DDD" w:rsidRDefault="00533DDD" w:rsidP="00866590">
      <w:pPr>
        <w:ind w:firstLine="720"/>
      </w:pPr>
      <w:r w:rsidRPr="00533DDD">
        <w:t xml:space="preserve">The aluminum </w:t>
      </w:r>
      <w:r>
        <w:t>specimens underwent 33 and 35 revolutions before failure. Each specimen experienced the maximum amount of torque just prior to failure</w:t>
      </w:r>
      <w:r w:rsidR="00111F17">
        <w:t xml:space="preserve">. </w:t>
      </w:r>
      <w:r w:rsidR="008C4F22">
        <w:t>The failure surface of each specimen was smooth and perpendicular to the axis of the specimen.</w:t>
      </w:r>
    </w:p>
    <w:p w14:paraId="7FE7B099" w14:textId="6193DFF9" w:rsidR="0031487A" w:rsidRDefault="0031487A" w:rsidP="00797CF1">
      <w:pPr>
        <w:jc w:val="center"/>
        <w:rPr>
          <w:rFonts w:cs="Times New Roman"/>
        </w:rPr>
      </w:pPr>
      <w:r w:rsidRPr="0031487A">
        <w:rPr>
          <w:rFonts w:cs="Times New Roman"/>
          <w:noProof/>
        </w:rPr>
        <w:drawing>
          <wp:inline distT="0" distB="0" distL="0" distR="0" wp14:anchorId="24847F93" wp14:editId="0A1EFB1B">
            <wp:extent cx="4791744" cy="847843"/>
            <wp:effectExtent l="0" t="0" r="889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791744" cy="847843"/>
                    </a:xfrm>
                    <a:prstGeom prst="rect">
                      <a:avLst/>
                    </a:prstGeom>
                  </pic:spPr>
                </pic:pic>
              </a:graphicData>
            </a:graphic>
          </wp:inline>
        </w:drawing>
      </w:r>
    </w:p>
    <w:p w14:paraId="010430E6" w14:textId="59812B14" w:rsidR="0031487A" w:rsidRDefault="0031487A" w:rsidP="00797CF1">
      <w:pPr>
        <w:jc w:val="center"/>
        <w:rPr>
          <w:rFonts w:cs="Times New Roman"/>
        </w:rPr>
      </w:pPr>
      <w:r w:rsidRPr="0031487A">
        <w:rPr>
          <w:rFonts w:cs="Times New Roman"/>
          <w:noProof/>
        </w:rPr>
        <w:drawing>
          <wp:inline distT="0" distB="0" distL="0" distR="0" wp14:anchorId="4B5E7123" wp14:editId="01272183">
            <wp:extent cx="1619476" cy="1057423"/>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619476" cy="1057423"/>
                    </a:xfrm>
                    <a:prstGeom prst="rect">
                      <a:avLst/>
                    </a:prstGeom>
                  </pic:spPr>
                </pic:pic>
              </a:graphicData>
            </a:graphic>
          </wp:inline>
        </w:drawing>
      </w:r>
    </w:p>
    <w:p w14:paraId="2A02FEDF" w14:textId="614A4978" w:rsidR="0041467A" w:rsidRPr="00866590" w:rsidRDefault="00797CF1" w:rsidP="00866590">
      <w:pPr>
        <w:jc w:val="center"/>
        <w:rPr>
          <w:rFonts w:cs="Times New Roman"/>
        </w:rPr>
      </w:pPr>
      <w:r w:rsidRPr="00797CF1">
        <w:rPr>
          <w:rFonts w:cs="Times New Roman"/>
          <w:b/>
          <w:bCs/>
        </w:rPr>
        <w:t>Figure 2:</w:t>
      </w:r>
      <w:r>
        <w:rPr>
          <w:rFonts w:cs="Times New Roman"/>
        </w:rPr>
        <w:t xml:space="preserve"> Aluminum specimen after failure</w:t>
      </w:r>
    </w:p>
    <w:p w14:paraId="6E3729AA" w14:textId="58FCC444" w:rsidR="00B130A5" w:rsidRPr="00797CF1" w:rsidRDefault="003B191D" w:rsidP="00866590">
      <w:pPr>
        <w:spacing w:after="0"/>
        <w:ind w:firstLine="720"/>
        <w:rPr>
          <w:rFonts w:cs="Times New Roman"/>
          <w:highlight w:val="yellow"/>
        </w:rPr>
      </w:pPr>
      <w:r w:rsidRPr="003B191D">
        <w:rPr>
          <w:rFonts w:cs="Times New Roman"/>
        </w:rPr>
        <w:t xml:space="preserve">Both aluminum specimens </w:t>
      </w:r>
      <w:r>
        <w:rPr>
          <w:rFonts w:cs="Times New Roman"/>
        </w:rPr>
        <w:t xml:space="preserve">experienced a dramatic, linear increase in torque in the </w:t>
      </w:r>
      <w:r w:rsidR="00313499">
        <w:rPr>
          <w:rFonts w:cs="Times New Roman"/>
        </w:rPr>
        <w:t xml:space="preserve">elastic region. The twist angle interval of the elastic region for both specimens was very small relative to the twist angle interval in which the test was applied in entirety. </w:t>
      </w:r>
      <w:r w:rsidR="00DA77ED">
        <w:rPr>
          <w:rFonts w:cs="Times New Roman"/>
        </w:rPr>
        <w:t xml:space="preserve">The torque in each specimen with respect to the applied twist angle is plotted in figure 3. </w:t>
      </w:r>
    </w:p>
    <w:p w14:paraId="0B8D4472" w14:textId="2D3FE26A" w:rsidR="003E6324" w:rsidRDefault="003E6324" w:rsidP="00797CF1">
      <w:pPr>
        <w:spacing w:after="0"/>
        <w:jc w:val="center"/>
        <w:rPr>
          <w:rFonts w:cs="Times New Roman"/>
        </w:rPr>
      </w:pPr>
      <w:r>
        <w:rPr>
          <w:noProof/>
        </w:rPr>
        <w:drawing>
          <wp:inline distT="0" distB="0" distL="0" distR="0" wp14:anchorId="0DF85D9B" wp14:editId="59836D38">
            <wp:extent cx="4533900" cy="320473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43997" cy="3211868"/>
                    </a:xfrm>
                    <a:prstGeom prst="rect">
                      <a:avLst/>
                    </a:prstGeom>
                    <a:noFill/>
                    <a:ln>
                      <a:noFill/>
                    </a:ln>
                  </pic:spPr>
                </pic:pic>
              </a:graphicData>
            </a:graphic>
          </wp:inline>
        </w:drawing>
      </w:r>
    </w:p>
    <w:p w14:paraId="5C54197F" w14:textId="2CF69A61" w:rsidR="0041467A" w:rsidRDefault="00797CF1" w:rsidP="00797CF1">
      <w:pPr>
        <w:spacing w:after="0"/>
        <w:jc w:val="center"/>
        <w:rPr>
          <w:rFonts w:eastAsiaTheme="minorEastAsia" w:cs="Times New Roman"/>
        </w:rPr>
      </w:pPr>
      <w:r w:rsidRPr="00797CF1">
        <w:rPr>
          <w:rFonts w:eastAsiaTheme="minorEastAsia" w:cs="Times New Roman"/>
          <w:b/>
          <w:bCs/>
        </w:rPr>
        <w:t>Figure 3</w:t>
      </w:r>
      <w:r>
        <w:rPr>
          <w:rFonts w:eastAsiaTheme="minorEastAsia" w:cs="Times New Roman"/>
        </w:rPr>
        <w:t>: Aluminum torque vs twist angle results.</w:t>
      </w:r>
    </w:p>
    <w:p w14:paraId="28CE2767" w14:textId="77777777" w:rsidR="004C59AC" w:rsidRDefault="008110CA" w:rsidP="00797CF1">
      <w:pPr>
        <w:spacing w:after="0"/>
        <w:rPr>
          <w:rFonts w:eastAsiaTheme="minorEastAsia" w:cs="Times New Roman"/>
        </w:rPr>
      </w:pPr>
      <w:r w:rsidRPr="00B931BB">
        <w:rPr>
          <w:rFonts w:eastAsiaTheme="minorEastAsia" w:cs="Times New Roman"/>
        </w:rPr>
        <w:tab/>
      </w:r>
    </w:p>
    <w:p w14:paraId="0691DC2E" w14:textId="272C1A17" w:rsidR="008110CA" w:rsidRDefault="008110CA" w:rsidP="00866590">
      <w:pPr>
        <w:spacing w:after="0"/>
        <w:ind w:firstLine="720"/>
        <w:rPr>
          <w:rFonts w:eastAsiaTheme="minorEastAsia" w:cs="Times New Roman"/>
        </w:rPr>
      </w:pPr>
      <w:r w:rsidRPr="00B931BB">
        <w:rPr>
          <w:rFonts w:eastAsiaTheme="minorEastAsia" w:cs="Times New Roman"/>
        </w:rPr>
        <w:lastRenderedPageBreak/>
        <w:t xml:space="preserve">The max shear stress/strain plots of each specimen are shown in figures 4 and 5. The shear modulus linear regression fit for each dataset </w:t>
      </w:r>
      <w:r w:rsidR="00DA0634">
        <w:rPr>
          <w:rFonts w:eastAsiaTheme="minorEastAsia" w:cs="Times New Roman"/>
        </w:rPr>
        <w:t>was calculated in the linear-elastic region</w:t>
      </w:r>
      <w:r w:rsidR="00DE08E0">
        <w:rPr>
          <w:rFonts w:eastAsiaTheme="minorEastAsia" w:cs="Times New Roman"/>
        </w:rPr>
        <w:t>.</w:t>
      </w:r>
      <w:r w:rsidRPr="00B931BB">
        <w:rPr>
          <w:rFonts w:eastAsiaTheme="minorEastAsia" w:cs="Times New Roman"/>
        </w:rPr>
        <w:t xml:space="preserve"> </w:t>
      </w:r>
      <w:r w:rsidR="00DE08E0">
        <w:rPr>
          <w:rFonts w:eastAsiaTheme="minorEastAsia" w:cs="Times New Roman"/>
        </w:rPr>
        <w:t>T</w:t>
      </w:r>
      <w:r w:rsidRPr="00B931BB">
        <w:rPr>
          <w:rFonts w:eastAsiaTheme="minorEastAsia" w:cs="Times New Roman"/>
        </w:rPr>
        <w:t xml:space="preserve">he average shear modulus of the two specimens is </w:t>
      </w:r>
      <w:r w:rsidR="00AE25FA" w:rsidRPr="00B931BB">
        <w:rPr>
          <w:rFonts w:eastAsiaTheme="minorEastAsia" w:cs="Times New Roman"/>
        </w:rPr>
        <w:t xml:space="preserve">20.25 </w:t>
      </w:r>
      <w:proofErr w:type="spellStart"/>
      <w:r w:rsidR="00AE25FA" w:rsidRPr="00B931BB">
        <w:rPr>
          <w:rFonts w:eastAsiaTheme="minorEastAsia" w:cs="Times New Roman"/>
        </w:rPr>
        <w:t>GPa</w:t>
      </w:r>
      <w:proofErr w:type="spellEnd"/>
      <w:r w:rsidR="00AE25FA" w:rsidRPr="00B931BB">
        <w:rPr>
          <w:rFonts w:eastAsiaTheme="minorEastAsia" w:cs="Times New Roman"/>
        </w:rPr>
        <w:t>.</w:t>
      </w:r>
    </w:p>
    <w:p w14:paraId="1FD2D256" w14:textId="004A7151" w:rsidR="005E28DE" w:rsidRDefault="005E28DE" w:rsidP="005E28DE">
      <w:pPr>
        <w:spacing w:after="0"/>
        <w:ind w:firstLine="720"/>
        <w:jc w:val="center"/>
        <w:rPr>
          <w:rFonts w:eastAsiaTheme="minorEastAsia" w:cs="Times New Roman"/>
        </w:rPr>
      </w:pPr>
      <w:r>
        <w:rPr>
          <w:rFonts w:eastAsiaTheme="minorEastAsia"/>
          <w:noProof/>
        </w:rPr>
        <w:drawing>
          <wp:inline distT="0" distB="0" distL="0" distR="0" wp14:anchorId="21CAD8F0" wp14:editId="2D86EE1C">
            <wp:extent cx="4695825" cy="320981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35716" cy="3237084"/>
                    </a:xfrm>
                    <a:prstGeom prst="rect">
                      <a:avLst/>
                    </a:prstGeom>
                    <a:noFill/>
                    <a:ln>
                      <a:noFill/>
                    </a:ln>
                  </pic:spPr>
                </pic:pic>
              </a:graphicData>
            </a:graphic>
          </wp:inline>
        </w:drawing>
      </w:r>
    </w:p>
    <w:p w14:paraId="42E9DD15" w14:textId="12B01C1E" w:rsidR="005E28DE" w:rsidRDefault="005E28DE" w:rsidP="005E28DE">
      <w:pPr>
        <w:spacing w:after="0"/>
        <w:ind w:firstLine="720"/>
        <w:jc w:val="center"/>
        <w:rPr>
          <w:rFonts w:eastAsiaTheme="minorEastAsia" w:cs="Times New Roman"/>
        </w:rPr>
      </w:pPr>
      <w:r>
        <w:rPr>
          <w:rFonts w:eastAsiaTheme="minorEastAsia" w:cs="Times New Roman"/>
          <w:b/>
          <w:bCs/>
        </w:rPr>
        <w:t xml:space="preserve">Figure 4: </w:t>
      </w:r>
      <w:r>
        <w:rPr>
          <w:rFonts w:eastAsiaTheme="minorEastAsia" w:cs="Times New Roman"/>
        </w:rPr>
        <w:t>Shear modulus fit of aluminum specimen 1</w:t>
      </w:r>
    </w:p>
    <w:p w14:paraId="0933589C" w14:textId="1056ECB8" w:rsidR="002F4638" w:rsidRDefault="002F4638" w:rsidP="005E28DE">
      <w:pPr>
        <w:spacing w:after="0"/>
        <w:ind w:firstLine="720"/>
        <w:jc w:val="center"/>
        <w:rPr>
          <w:rFonts w:eastAsiaTheme="minorEastAsia" w:cs="Times New Roman"/>
        </w:rPr>
      </w:pPr>
      <w:r>
        <w:rPr>
          <w:rFonts w:eastAsiaTheme="minorEastAsia"/>
          <w:noProof/>
        </w:rPr>
        <w:drawing>
          <wp:inline distT="0" distB="0" distL="0" distR="0" wp14:anchorId="3101A0C6" wp14:editId="6F4EA2CB">
            <wp:extent cx="4676775" cy="319679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03786" cy="3215258"/>
                    </a:xfrm>
                    <a:prstGeom prst="rect">
                      <a:avLst/>
                    </a:prstGeom>
                    <a:noFill/>
                    <a:ln>
                      <a:noFill/>
                    </a:ln>
                  </pic:spPr>
                </pic:pic>
              </a:graphicData>
            </a:graphic>
          </wp:inline>
        </w:drawing>
      </w:r>
    </w:p>
    <w:p w14:paraId="71C414C0" w14:textId="36B28EAF" w:rsidR="002F4638" w:rsidRPr="002F4638" w:rsidRDefault="002F4638" w:rsidP="005E28DE">
      <w:pPr>
        <w:spacing w:after="0"/>
        <w:ind w:firstLine="720"/>
        <w:jc w:val="center"/>
        <w:rPr>
          <w:rFonts w:eastAsiaTheme="minorEastAsia" w:cs="Times New Roman"/>
        </w:rPr>
      </w:pPr>
      <w:r>
        <w:rPr>
          <w:rFonts w:eastAsiaTheme="minorEastAsia" w:cs="Times New Roman"/>
          <w:b/>
          <w:bCs/>
        </w:rPr>
        <w:t xml:space="preserve">Figure 5: </w:t>
      </w:r>
      <w:r>
        <w:rPr>
          <w:rFonts w:eastAsiaTheme="minorEastAsia" w:cs="Times New Roman"/>
        </w:rPr>
        <w:t>Shear modulus fit of aluminum specimen 2</w:t>
      </w:r>
    </w:p>
    <w:p w14:paraId="7025DA5F" w14:textId="77777777" w:rsidR="00A37B8B" w:rsidRDefault="00A37B8B" w:rsidP="00797CF1">
      <w:pPr>
        <w:spacing w:after="0"/>
        <w:rPr>
          <w:rFonts w:eastAsiaTheme="minorEastAsia" w:cs="Times New Roman"/>
          <w:highlight w:val="yellow"/>
        </w:rPr>
      </w:pPr>
    </w:p>
    <w:p w14:paraId="217778A5" w14:textId="3E807661" w:rsidR="00A37B8B" w:rsidRPr="00597522" w:rsidRDefault="00A37B8B" w:rsidP="00866590">
      <w:pPr>
        <w:spacing w:after="0"/>
        <w:ind w:firstLine="720"/>
        <w:rPr>
          <w:rFonts w:eastAsiaTheme="minorEastAsia" w:cs="Times New Roman"/>
        </w:rPr>
      </w:pPr>
      <w:r w:rsidRPr="00597522">
        <w:rPr>
          <w:rFonts w:eastAsiaTheme="minorEastAsia" w:cs="Times New Roman"/>
        </w:rPr>
        <w:lastRenderedPageBreak/>
        <w:t>Shown in figure 6 is the theoretical yield radius of aluminum specimen 1 with respect to the applied twist angle.</w:t>
      </w:r>
      <w:r w:rsidR="009A453D" w:rsidRPr="00597522">
        <w:rPr>
          <w:rFonts w:eastAsiaTheme="minorEastAsia" w:cs="Times New Roman"/>
        </w:rPr>
        <w:t xml:space="preserve"> </w:t>
      </w:r>
      <w:r w:rsidR="00D019F2" w:rsidRPr="00597522">
        <w:rPr>
          <w:rFonts w:eastAsiaTheme="minorEastAsia" w:cs="Times New Roman"/>
        </w:rPr>
        <w:t xml:space="preserve">As the specimen is twisted further the radius up to which the bar remains elastic decreases. At radii in the bar further than the yield radius the specimen plastically deforms. </w:t>
      </w:r>
      <w:r w:rsidR="009A453D" w:rsidRPr="00597522">
        <w:rPr>
          <w:rFonts w:eastAsiaTheme="minorEastAsia" w:cs="Times New Roman"/>
        </w:rPr>
        <w:t xml:space="preserve">Theoretically, the specimen will start plastically deforming when the yield radius </w:t>
      </w:r>
      <w:r w:rsidR="004F5A8E" w:rsidRPr="00597522">
        <w:rPr>
          <w:rFonts w:eastAsiaTheme="minorEastAsia" w:cs="Times New Roman"/>
        </w:rPr>
        <w:t xml:space="preserve">equals </w:t>
      </w:r>
      <w:r w:rsidR="00EB01C4" w:rsidRPr="00597522">
        <w:rPr>
          <w:rFonts w:eastAsiaTheme="minorEastAsia" w:cs="Times New Roman"/>
        </w:rPr>
        <w:t>the bar radius</w:t>
      </w:r>
      <w:r w:rsidR="00597522" w:rsidRPr="00597522">
        <w:rPr>
          <w:rFonts w:eastAsiaTheme="minorEastAsia" w:cs="Times New Roman"/>
        </w:rPr>
        <w:t xml:space="preserve">; the intersection where this happens gives the twist angle at which the specimen begins to plastically deform. </w:t>
      </w:r>
    </w:p>
    <w:p w14:paraId="5F03DA7B" w14:textId="3A2FB38E" w:rsidR="003E6324" w:rsidRDefault="003E6324" w:rsidP="00335DA9">
      <w:pPr>
        <w:spacing w:after="0"/>
        <w:jc w:val="center"/>
        <w:rPr>
          <w:rFonts w:cs="Times New Roman"/>
        </w:rPr>
      </w:pPr>
      <w:r>
        <w:rPr>
          <w:noProof/>
        </w:rPr>
        <w:drawing>
          <wp:inline distT="0" distB="0" distL="0" distR="0" wp14:anchorId="62698F1D" wp14:editId="66D3E1D7">
            <wp:extent cx="5257800" cy="3541713"/>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80898" cy="3557272"/>
                    </a:xfrm>
                    <a:prstGeom prst="rect">
                      <a:avLst/>
                    </a:prstGeom>
                    <a:noFill/>
                    <a:ln>
                      <a:noFill/>
                    </a:ln>
                  </pic:spPr>
                </pic:pic>
              </a:graphicData>
            </a:graphic>
          </wp:inline>
        </w:drawing>
      </w:r>
    </w:p>
    <w:p w14:paraId="647F7D78" w14:textId="629A74E3" w:rsidR="00335DA9" w:rsidRDefault="00335DA9" w:rsidP="00335DA9">
      <w:pPr>
        <w:spacing w:after="0"/>
        <w:jc w:val="center"/>
        <w:rPr>
          <w:rFonts w:eastAsiaTheme="minorEastAsia" w:cs="Times New Roman"/>
        </w:rPr>
      </w:pPr>
      <w:r w:rsidRPr="00797CF1">
        <w:rPr>
          <w:rFonts w:eastAsiaTheme="minorEastAsia" w:cs="Times New Roman"/>
          <w:b/>
          <w:bCs/>
        </w:rPr>
        <w:t xml:space="preserve">Figure </w:t>
      </w:r>
      <w:r w:rsidR="004E0181">
        <w:rPr>
          <w:rFonts w:eastAsiaTheme="minorEastAsia" w:cs="Times New Roman"/>
          <w:b/>
          <w:bCs/>
        </w:rPr>
        <w:t>6</w:t>
      </w:r>
      <w:r>
        <w:rPr>
          <w:rFonts w:eastAsiaTheme="minorEastAsia" w:cs="Times New Roman"/>
        </w:rPr>
        <w:t>: Aluminum yield radius vs twist angle results.</w:t>
      </w:r>
    </w:p>
    <w:p w14:paraId="54C2B168" w14:textId="7535A8AC" w:rsidR="00335DA9" w:rsidRDefault="005A0F8F" w:rsidP="00866590">
      <w:pPr>
        <w:spacing w:after="0"/>
        <w:ind w:firstLine="720"/>
        <w:rPr>
          <w:rFonts w:eastAsiaTheme="minorEastAsia" w:cs="Times New Roman"/>
        </w:rPr>
      </w:pPr>
      <w:r>
        <w:rPr>
          <w:rFonts w:eastAsiaTheme="minorEastAsia" w:cs="Times New Roman"/>
        </w:rPr>
        <w:t xml:space="preserve">Figure 7 shows the experimental and theoretical torque vs twist angle results of aluminum specimen </w:t>
      </w:r>
      <w:r w:rsidR="009455A2">
        <w:rPr>
          <w:rFonts w:eastAsiaTheme="minorEastAsia" w:cs="Times New Roman"/>
        </w:rPr>
        <w:t xml:space="preserve">1. </w:t>
      </w:r>
      <w:r>
        <w:rPr>
          <w:rFonts w:eastAsiaTheme="minorEastAsia" w:cs="Times New Roman"/>
        </w:rPr>
        <w:t xml:space="preserve">The orange curve is the exponential hardening fit </w:t>
      </w:r>
      <w:r w:rsidR="001E1A01">
        <w:rPr>
          <w:rFonts w:eastAsiaTheme="minorEastAsia" w:cs="Times New Roman"/>
        </w:rPr>
        <w:t xml:space="preserve">resulting from the given H and n values, while the green curve is the exponential hardening fit resulting from modified H and n values. </w:t>
      </w:r>
      <w:r w:rsidR="00240570">
        <w:rPr>
          <w:rFonts w:eastAsiaTheme="minorEastAsia" w:cs="Times New Roman"/>
        </w:rPr>
        <w:t>The experimental data does not exhibit as much hardening as the theoretical results</w:t>
      </w:r>
      <w:r w:rsidR="00826FAD">
        <w:rPr>
          <w:rFonts w:eastAsiaTheme="minorEastAsia" w:cs="Times New Roman"/>
        </w:rPr>
        <w:t xml:space="preserve">. It seems that changing the exponential hardening fit parameters does not change the shape of the curve but lifts it or lowers it along the torque axis. </w:t>
      </w:r>
    </w:p>
    <w:p w14:paraId="35E9589A" w14:textId="17093CE9" w:rsidR="003E6324" w:rsidRDefault="003E6324" w:rsidP="00335DA9">
      <w:pPr>
        <w:spacing w:after="0"/>
        <w:jc w:val="center"/>
        <w:rPr>
          <w:rFonts w:cs="Times New Roman"/>
        </w:rPr>
      </w:pPr>
      <w:r>
        <w:rPr>
          <w:noProof/>
        </w:rPr>
        <w:lastRenderedPageBreak/>
        <w:drawing>
          <wp:inline distT="0" distB="0" distL="0" distR="0" wp14:anchorId="50EFEA3D" wp14:editId="4BC0059E">
            <wp:extent cx="5403681" cy="3819525"/>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40579" cy="3845606"/>
                    </a:xfrm>
                    <a:prstGeom prst="rect">
                      <a:avLst/>
                    </a:prstGeom>
                    <a:noFill/>
                    <a:ln>
                      <a:noFill/>
                    </a:ln>
                  </pic:spPr>
                </pic:pic>
              </a:graphicData>
            </a:graphic>
          </wp:inline>
        </w:drawing>
      </w:r>
    </w:p>
    <w:p w14:paraId="7F4A9332" w14:textId="54F5213B" w:rsidR="00335DA9" w:rsidRDefault="00335DA9" w:rsidP="00335DA9">
      <w:pPr>
        <w:spacing w:after="0"/>
        <w:jc w:val="center"/>
        <w:rPr>
          <w:rFonts w:eastAsiaTheme="minorEastAsia" w:cs="Times New Roman"/>
        </w:rPr>
      </w:pPr>
      <w:r w:rsidRPr="00797CF1">
        <w:rPr>
          <w:rFonts w:eastAsiaTheme="minorEastAsia" w:cs="Times New Roman"/>
          <w:b/>
          <w:bCs/>
        </w:rPr>
        <w:t xml:space="preserve">Figure </w:t>
      </w:r>
      <w:r w:rsidR="00EA1EAE">
        <w:rPr>
          <w:rFonts w:eastAsiaTheme="minorEastAsia" w:cs="Times New Roman"/>
          <w:b/>
          <w:bCs/>
        </w:rPr>
        <w:t>7</w:t>
      </w:r>
      <w:r>
        <w:rPr>
          <w:rFonts w:eastAsiaTheme="minorEastAsia" w:cs="Times New Roman"/>
        </w:rPr>
        <w:t>: Aluminum theoretical vs experimental torque vs twist angle.</w:t>
      </w:r>
    </w:p>
    <w:p w14:paraId="4D5F4778" w14:textId="0E33AB2C" w:rsidR="00335DA9" w:rsidRDefault="008B7B65" w:rsidP="00335DA9">
      <w:pPr>
        <w:pStyle w:val="Heading2"/>
        <w:numPr>
          <w:ilvl w:val="1"/>
          <w:numId w:val="13"/>
        </w:numPr>
        <w:ind w:hanging="780"/>
      </w:pPr>
      <w:r>
        <w:t xml:space="preserve">A36 </w:t>
      </w:r>
      <w:r w:rsidR="00335DA9">
        <w:t>Steel Analysis</w:t>
      </w:r>
    </w:p>
    <w:p w14:paraId="7BC58794" w14:textId="4EFACAAF" w:rsidR="00853FCA" w:rsidRPr="00533DDD" w:rsidRDefault="00853FCA" w:rsidP="00566102">
      <w:pPr>
        <w:ind w:firstLine="720"/>
      </w:pPr>
      <w:r w:rsidRPr="00533DDD">
        <w:t>The</w:t>
      </w:r>
      <w:r w:rsidR="00897015">
        <w:t xml:space="preserve"> steel</w:t>
      </w:r>
      <w:r w:rsidRPr="00533DDD">
        <w:t xml:space="preserve"> </w:t>
      </w:r>
      <w:r>
        <w:t>specimens underwent 3</w:t>
      </w:r>
      <w:r w:rsidR="00897015">
        <w:t>7</w:t>
      </w:r>
      <w:r>
        <w:t xml:space="preserve"> and 3</w:t>
      </w:r>
      <w:r w:rsidR="00897015">
        <w:t>9</w:t>
      </w:r>
      <w:r>
        <w:t xml:space="preserve"> revolutions before failure. Each specimen experienced the maximum amount of torque just prior to failure. The failure surface of each specimen was smooth and perpendicular to the axis of the specimen.</w:t>
      </w:r>
    </w:p>
    <w:p w14:paraId="18A7E33E" w14:textId="77777777" w:rsidR="00853FCA" w:rsidRDefault="00853FCA" w:rsidP="00344429">
      <w:pPr>
        <w:jc w:val="center"/>
        <w:rPr>
          <w:rFonts w:cs="Times New Roman"/>
        </w:rPr>
      </w:pPr>
    </w:p>
    <w:p w14:paraId="4C7CEEA3" w14:textId="6AA009E1" w:rsidR="00C07B42" w:rsidRDefault="00344429" w:rsidP="00344429">
      <w:pPr>
        <w:jc w:val="center"/>
        <w:rPr>
          <w:rFonts w:cs="Times New Roman"/>
        </w:rPr>
      </w:pPr>
      <w:r w:rsidRPr="00344429">
        <w:rPr>
          <w:rFonts w:cs="Times New Roman"/>
          <w:noProof/>
        </w:rPr>
        <w:drawing>
          <wp:inline distT="0" distB="0" distL="0" distR="0" wp14:anchorId="54A05207" wp14:editId="2577A67E">
            <wp:extent cx="4553585" cy="70494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53585" cy="704948"/>
                    </a:xfrm>
                    <a:prstGeom prst="rect">
                      <a:avLst/>
                    </a:prstGeom>
                  </pic:spPr>
                </pic:pic>
              </a:graphicData>
            </a:graphic>
          </wp:inline>
        </w:drawing>
      </w:r>
    </w:p>
    <w:p w14:paraId="44D5CA40" w14:textId="16AA7A63" w:rsidR="00344429" w:rsidRDefault="00344429" w:rsidP="00344429">
      <w:pPr>
        <w:jc w:val="center"/>
        <w:rPr>
          <w:rFonts w:cs="Times New Roman"/>
        </w:rPr>
      </w:pPr>
      <w:r w:rsidRPr="00344429">
        <w:rPr>
          <w:rFonts w:cs="Times New Roman"/>
          <w:noProof/>
        </w:rPr>
        <w:drawing>
          <wp:inline distT="0" distB="0" distL="0" distR="0" wp14:anchorId="33ED7125" wp14:editId="371A6F6F">
            <wp:extent cx="1448002" cy="1219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448002" cy="1219370"/>
                    </a:xfrm>
                    <a:prstGeom prst="rect">
                      <a:avLst/>
                    </a:prstGeom>
                  </pic:spPr>
                </pic:pic>
              </a:graphicData>
            </a:graphic>
          </wp:inline>
        </w:drawing>
      </w:r>
    </w:p>
    <w:p w14:paraId="2525E0EA" w14:textId="21F643AC" w:rsidR="008C6122" w:rsidRDefault="008C6122" w:rsidP="00344429">
      <w:pPr>
        <w:jc w:val="center"/>
        <w:rPr>
          <w:rFonts w:cs="Times New Roman"/>
        </w:rPr>
      </w:pPr>
      <w:r>
        <w:rPr>
          <w:rFonts w:cs="Times New Roman"/>
          <w:b/>
          <w:bCs/>
        </w:rPr>
        <w:t xml:space="preserve">Figure 6: </w:t>
      </w:r>
      <w:r>
        <w:rPr>
          <w:rFonts w:cs="Times New Roman"/>
        </w:rPr>
        <w:t>Steel specimen after failure</w:t>
      </w:r>
    </w:p>
    <w:p w14:paraId="28ACC324" w14:textId="475D35C8" w:rsidR="00866590" w:rsidRDefault="008F088C" w:rsidP="00344429">
      <w:pPr>
        <w:jc w:val="center"/>
        <w:rPr>
          <w:rFonts w:cs="Times New Roman"/>
        </w:rPr>
      </w:pPr>
      <w:r>
        <w:rPr>
          <w:noProof/>
        </w:rPr>
        <w:lastRenderedPageBreak/>
        <w:drawing>
          <wp:inline distT="0" distB="0" distL="0" distR="0" wp14:anchorId="0FDA99BF" wp14:editId="15354C9B">
            <wp:extent cx="5181600" cy="3632102"/>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96914" cy="3642837"/>
                    </a:xfrm>
                    <a:prstGeom prst="rect">
                      <a:avLst/>
                    </a:prstGeom>
                    <a:noFill/>
                    <a:ln>
                      <a:noFill/>
                    </a:ln>
                  </pic:spPr>
                </pic:pic>
              </a:graphicData>
            </a:graphic>
          </wp:inline>
        </w:drawing>
      </w:r>
    </w:p>
    <w:p w14:paraId="39ADCF5A" w14:textId="302A15DF" w:rsidR="00735A0C" w:rsidRDefault="00735A0C" w:rsidP="00735A0C">
      <w:pPr>
        <w:spacing w:after="0"/>
        <w:jc w:val="center"/>
        <w:rPr>
          <w:rFonts w:eastAsiaTheme="minorEastAsia" w:cs="Times New Roman"/>
        </w:rPr>
      </w:pPr>
      <w:r w:rsidRPr="00797CF1">
        <w:rPr>
          <w:rFonts w:eastAsiaTheme="minorEastAsia" w:cs="Times New Roman"/>
          <w:b/>
          <w:bCs/>
        </w:rPr>
        <w:t xml:space="preserve">Figure </w:t>
      </w:r>
      <w:r>
        <w:rPr>
          <w:rFonts w:eastAsiaTheme="minorEastAsia" w:cs="Times New Roman"/>
          <w:b/>
          <w:bCs/>
        </w:rPr>
        <w:t>7</w:t>
      </w:r>
      <w:r>
        <w:rPr>
          <w:rFonts w:eastAsiaTheme="minorEastAsia" w:cs="Times New Roman"/>
        </w:rPr>
        <w:t>: Steel torque vs twist angle results.</w:t>
      </w:r>
    </w:p>
    <w:p w14:paraId="5DE51D9C" w14:textId="77777777" w:rsidR="00735A0C" w:rsidRDefault="00735A0C" w:rsidP="00344429">
      <w:pPr>
        <w:jc w:val="center"/>
        <w:rPr>
          <w:rFonts w:cs="Times New Roman"/>
        </w:rPr>
      </w:pPr>
    </w:p>
    <w:p w14:paraId="143EB7E9" w14:textId="57C8B002" w:rsidR="00866590" w:rsidRDefault="00866590" w:rsidP="00735A0C">
      <w:pPr>
        <w:ind w:firstLine="720"/>
        <w:jc w:val="left"/>
        <w:rPr>
          <w:rFonts w:cs="Times New Roman"/>
        </w:rPr>
      </w:pPr>
      <w:r w:rsidRPr="003B191D">
        <w:rPr>
          <w:rFonts w:cs="Times New Roman"/>
        </w:rPr>
        <w:t xml:space="preserve">Both </w:t>
      </w:r>
      <w:r w:rsidR="00735A0C">
        <w:rPr>
          <w:rFonts w:cs="Times New Roman"/>
        </w:rPr>
        <w:t>steel</w:t>
      </w:r>
      <w:r w:rsidRPr="003B191D">
        <w:rPr>
          <w:rFonts w:cs="Times New Roman"/>
        </w:rPr>
        <w:t xml:space="preserve"> specimens </w:t>
      </w:r>
      <w:r>
        <w:rPr>
          <w:rFonts w:cs="Times New Roman"/>
        </w:rPr>
        <w:t xml:space="preserve">experienced a dramatic, linear increase in torque in the elastic region. The twist angle interval of the elastic region for both specimens was very small relative to the twist angle interval in which the test was applied in entirety. The torque in each specimen with respect to the applied twist angle is plotted in figure </w:t>
      </w:r>
      <w:r w:rsidR="00B703A4">
        <w:rPr>
          <w:rFonts w:cs="Times New Roman"/>
        </w:rPr>
        <w:t>7</w:t>
      </w:r>
      <w:r>
        <w:rPr>
          <w:rFonts w:cs="Times New Roman"/>
        </w:rPr>
        <w:t>.</w:t>
      </w:r>
    </w:p>
    <w:p w14:paraId="48FE4B20" w14:textId="7885A3F5" w:rsidR="00945668" w:rsidRDefault="00945668" w:rsidP="00945668">
      <w:pPr>
        <w:spacing w:after="0"/>
        <w:ind w:firstLine="720"/>
        <w:rPr>
          <w:rFonts w:eastAsiaTheme="minorEastAsia" w:cs="Times New Roman"/>
        </w:rPr>
      </w:pPr>
      <w:r w:rsidRPr="00B931BB">
        <w:rPr>
          <w:rFonts w:eastAsiaTheme="minorEastAsia" w:cs="Times New Roman"/>
        </w:rPr>
        <w:t xml:space="preserve">The max shear stress/strain plots of each specimen are shown in figures </w:t>
      </w:r>
      <w:r>
        <w:rPr>
          <w:rFonts w:eastAsiaTheme="minorEastAsia" w:cs="Times New Roman"/>
        </w:rPr>
        <w:t xml:space="preserve">8 </w:t>
      </w:r>
      <w:r w:rsidRPr="00B931BB">
        <w:rPr>
          <w:rFonts w:eastAsiaTheme="minorEastAsia" w:cs="Times New Roman"/>
        </w:rPr>
        <w:t xml:space="preserve">and </w:t>
      </w:r>
      <w:r>
        <w:rPr>
          <w:rFonts w:eastAsiaTheme="minorEastAsia" w:cs="Times New Roman"/>
        </w:rPr>
        <w:t>9</w:t>
      </w:r>
      <w:r w:rsidRPr="00B931BB">
        <w:rPr>
          <w:rFonts w:eastAsiaTheme="minorEastAsia" w:cs="Times New Roman"/>
        </w:rPr>
        <w:t xml:space="preserve">. The shear modulus linear regression fit for each dataset </w:t>
      </w:r>
      <w:r>
        <w:rPr>
          <w:rFonts w:eastAsiaTheme="minorEastAsia" w:cs="Times New Roman"/>
        </w:rPr>
        <w:t>was calculated in the linear-elastic region.</w:t>
      </w:r>
      <w:r w:rsidRPr="00B931BB">
        <w:rPr>
          <w:rFonts w:eastAsiaTheme="minorEastAsia" w:cs="Times New Roman"/>
        </w:rPr>
        <w:t xml:space="preserve"> </w:t>
      </w:r>
      <w:r w:rsidR="00473C59">
        <w:rPr>
          <w:rFonts w:eastAsiaTheme="minorEastAsia" w:cs="Times New Roman"/>
        </w:rPr>
        <w:t xml:space="preserve">The steel specimens exhibited a strong linear relationship in the elastic region; the regression fits averaged a regression value of 0.99978. </w:t>
      </w:r>
      <w:r>
        <w:rPr>
          <w:rFonts w:eastAsiaTheme="minorEastAsia" w:cs="Times New Roman"/>
        </w:rPr>
        <w:t>T</w:t>
      </w:r>
      <w:r w:rsidRPr="00B931BB">
        <w:rPr>
          <w:rFonts w:eastAsiaTheme="minorEastAsia" w:cs="Times New Roman"/>
        </w:rPr>
        <w:t xml:space="preserve">he average shear modulus of the two specimens is </w:t>
      </w:r>
      <w:r w:rsidR="00E41F0B">
        <w:rPr>
          <w:rFonts w:eastAsiaTheme="minorEastAsia" w:cs="Times New Roman"/>
        </w:rPr>
        <w:t>55.1</w:t>
      </w:r>
      <w:r w:rsidRPr="00B931BB">
        <w:rPr>
          <w:rFonts w:eastAsiaTheme="minorEastAsia" w:cs="Times New Roman"/>
        </w:rPr>
        <w:t xml:space="preserve"> </w:t>
      </w:r>
      <w:proofErr w:type="spellStart"/>
      <w:r w:rsidRPr="00B931BB">
        <w:rPr>
          <w:rFonts w:eastAsiaTheme="minorEastAsia" w:cs="Times New Roman"/>
        </w:rPr>
        <w:t>GPa</w:t>
      </w:r>
      <w:proofErr w:type="spellEnd"/>
      <w:r w:rsidRPr="00B931BB">
        <w:rPr>
          <w:rFonts w:eastAsiaTheme="minorEastAsia" w:cs="Times New Roman"/>
        </w:rPr>
        <w:t>.</w:t>
      </w:r>
    </w:p>
    <w:p w14:paraId="4915161E" w14:textId="77777777" w:rsidR="00945668" w:rsidRDefault="00945668" w:rsidP="00735A0C">
      <w:pPr>
        <w:ind w:firstLine="720"/>
        <w:jc w:val="left"/>
        <w:rPr>
          <w:rFonts w:cs="Times New Roman"/>
        </w:rPr>
      </w:pPr>
    </w:p>
    <w:p w14:paraId="7C28B224" w14:textId="40471B45" w:rsidR="00B71CA2" w:rsidRDefault="00C02137" w:rsidP="00344429">
      <w:pPr>
        <w:jc w:val="center"/>
        <w:rPr>
          <w:rFonts w:cs="Times New Roman"/>
        </w:rPr>
      </w:pPr>
      <w:r>
        <w:rPr>
          <w:noProof/>
        </w:rPr>
        <w:lastRenderedPageBreak/>
        <w:drawing>
          <wp:inline distT="0" distB="0" distL="0" distR="0" wp14:anchorId="18413B49" wp14:editId="1A863DBB">
            <wp:extent cx="5267325" cy="360046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84237" cy="3612024"/>
                    </a:xfrm>
                    <a:prstGeom prst="rect">
                      <a:avLst/>
                    </a:prstGeom>
                    <a:noFill/>
                    <a:ln>
                      <a:noFill/>
                    </a:ln>
                  </pic:spPr>
                </pic:pic>
              </a:graphicData>
            </a:graphic>
          </wp:inline>
        </w:drawing>
      </w:r>
    </w:p>
    <w:p w14:paraId="034B1B5D" w14:textId="5A401D1D" w:rsidR="00B71CA2" w:rsidRDefault="00B71CA2" w:rsidP="00B71CA2">
      <w:pPr>
        <w:spacing w:after="0"/>
        <w:ind w:firstLine="720"/>
        <w:jc w:val="center"/>
        <w:rPr>
          <w:rFonts w:eastAsiaTheme="minorEastAsia" w:cs="Times New Roman"/>
        </w:rPr>
      </w:pPr>
      <w:r>
        <w:rPr>
          <w:rFonts w:eastAsiaTheme="minorEastAsia" w:cs="Times New Roman"/>
          <w:b/>
          <w:bCs/>
        </w:rPr>
        <w:t xml:space="preserve">Figure 8: </w:t>
      </w:r>
      <w:r>
        <w:rPr>
          <w:rFonts w:eastAsiaTheme="minorEastAsia" w:cs="Times New Roman"/>
        </w:rPr>
        <w:t>Shear modulus fit of steel specimen 1</w:t>
      </w:r>
    </w:p>
    <w:p w14:paraId="02EDFA37" w14:textId="77777777" w:rsidR="00B71CA2" w:rsidRDefault="00B71CA2" w:rsidP="00344429">
      <w:pPr>
        <w:jc w:val="center"/>
        <w:rPr>
          <w:rFonts w:cs="Times New Roman"/>
        </w:rPr>
      </w:pPr>
    </w:p>
    <w:p w14:paraId="51ABAD60" w14:textId="38C8952D" w:rsidR="00B71CA2" w:rsidRDefault="00C02137" w:rsidP="00344429">
      <w:pPr>
        <w:jc w:val="center"/>
        <w:rPr>
          <w:rFonts w:cs="Times New Roman"/>
        </w:rPr>
      </w:pPr>
      <w:r>
        <w:rPr>
          <w:noProof/>
        </w:rPr>
        <w:drawing>
          <wp:inline distT="0" distB="0" distL="0" distR="0" wp14:anchorId="35552205" wp14:editId="605B18EA">
            <wp:extent cx="5124450" cy="350280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49370" cy="3519836"/>
                    </a:xfrm>
                    <a:prstGeom prst="rect">
                      <a:avLst/>
                    </a:prstGeom>
                    <a:noFill/>
                    <a:ln>
                      <a:noFill/>
                    </a:ln>
                  </pic:spPr>
                </pic:pic>
              </a:graphicData>
            </a:graphic>
          </wp:inline>
        </w:drawing>
      </w:r>
    </w:p>
    <w:p w14:paraId="74E307A5" w14:textId="29B218A4" w:rsidR="00FC48AF" w:rsidRPr="00FC48AF" w:rsidRDefault="00B71CA2" w:rsidP="00FC48AF">
      <w:pPr>
        <w:spacing w:after="0"/>
        <w:ind w:firstLine="720"/>
        <w:jc w:val="center"/>
        <w:rPr>
          <w:rFonts w:eastAsiaTheme="minorEastAsia" w:cs="Times New Roman"/>
        </w:rPr>
      </w:pPr>
      <w:r>
        <w:rPr>
          <w:rFonts w:eastAsiaTheme="minorEastAsia" w:cs="Times New Roman"/>
          <w:b/>
          <w:bCs/>
        </w:rPr>
        <w:t xml:space="preserve">Figure 9: </w:t>
      </w:r>
      <w:r>
        <w:rPr>
          <w:rFonts w:eastAsiaTheme="minorEastAsia" w:cs="Times New Roman"/>
        </w:rPr>
        <w:t>Shear modulus fit of steel specimen 2</w:t>
      </w:r>
    </w:p>
    <w:p w14:paraId="26144FAF" w14:textId="2C143258" w:rsidR="00FC48AF" w:rsidRDefault="00C02137" w:rsidP="00344429">
      <w:pPr>
        <w:jc w:val="center"/>
        <w:rPr>
          <w:rFonts w:cs="Times New Roman"/>
        </w:rPr>
      </w:pPr>
      <w:r>
        <w:rPr>
          <w:noProof/>
        </w:rPr>
        <w:lastRenderedPageBreak/>
        <w:drawing>
          <wp:inline distT="0" distB="0" distL="0" distR="0" wp14:anchorId="20124D33" wp14:editId="7AB4C54C">
            <wp:extent cx="5848350" cy="3939514"/>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48350" cy="3939514"/>
                    </a:xfrm>
                    <a:prstGeom prst="rect">
                      <a:avLst/>
                    </a:prstGeom>
                    <a:noFill/>
                    <a:ln>
                      <a:noFill/>
                    </a:ln>
                  </pic:spPr>
                </pic:pic>
              </a:graphicData>
            </a:graphic>
          </wp:inline>
        </w:drawing>
      </w:r>
    </w:p>
    <w:p w14:paraId="234C42EB" w14:textId="2793A7AF" w:rsidR="00FE2FF2" w:rsidRDefault="00FE2FF2" w:rsidP="00FE2FF2">
      <w:pPr>
        <w:spacing w:after="0"/>
        <w:jc w:val="center"/>
        <w:rPr>
          <w:rFonts w:eastAsiaTheme="minorEastAsia" w:cs="Times New Roman"/>
        </w:rPr>
      </w:pPr>
      <w:r w:rsidRPr="00797CF1">
        <w:rPr>
          <w:rFonts w:eastAsiaTheme="minorEastAsia" w:cs="Times New Roman"/>
          <w:b/>
          <w:bCs/>
        </w:rPr>
        <w:t xml:space="preserve">Figure </w:t>
      </w:r>
      <w:r>
        <w:rPr>
          <w:rFonts w:eastAsiaTheme="minorEastAsia" w:cs="Times New Roman"/>
          <w:b/>
          <w:bCs/>
        </w:rPr>
        <w:t>10:</w:t>
      </w:r>
      <w:r>
        <w:rPr>
          <w:rFonts w:eastAsiaTheme="minorEastAsia" w:cs="Times New Roman"/>
        </w:rPr>
        <w:t xml:space="preserve"> Steel yield radius vs twist angle results.</w:t>
      </w:r>
    </w:p>
    <w:p w14:paraId="5AF0BEBC" w14:textId="77777777" w:rsidR="00FE2FF2" w:rsidRDefault="00FE2FF2" w:rsidP="00FE2FF2">
      <w:pPr>
        <w:ind w:firstLine="720"/>
        <w:jc w:val="left"/>
        <w:rPr>
          <w:rFonts w:cs="Times New Roman"/>
        </w:rPr>
      </w:pPr>
    </w:p>
    <w:p w14:paraId="17188834" w14:textId="1BF4AC7B" w:rsidR="00FC48AF" w:rsidRDefault="00FC48AF" w:rsidP="00FE2FF2">
      <w:pPr>
        <w:ind w:firstLine="720"/>
        <w:jc w:val="left"/>
        <w:rPr>
          <w:rFonts w:eastAsiaTheme="minorEastAsia" w:cs="Times New Roman"/>
        </w:rPr>
      </w:pPr>
      <w:r w:rsidRPr="00597522">
        <w:rPr>
          <w:rFonts w:eastAsiaTheme="minorEastAsia" w:cs="Times New Roman"/>
        </w:rPr>
        <w:t xml:space="preserve">Shown in figure 6 is the theoretical yield radius of </w:t>
      </w:r>
      <w:r w:rsidR="00E558F1">
        <w:rPr>
          <w:rFonts w:eastAsiaTheme="minorEastAsia" w:cs="Times New Roman"/>
        </w:rPr>
        <w:t>steel</w:t>
      </w:r>
      <w:r w:rsidRPr="00597522">
        <w:rPr>
          <w:rFonts w:eastAsiaTheme="minorEastAsia" w:cs="Times New Roman"/>
        </w:rPr>
        <w:t xml:space="preserve"> specimen 1 with respect to the applied twist angle. As the specimen is twisted further the radius up to which the bar remains elastic decreases. At radii in the bar further than the yield radius the specimen plastically deforms. Theoretically, the specimen will start plastically deforming when the yield radius equals the bar radius; the intersection where this happens gives the twist angle at which the specimen begins to plastically deform.</w:t>
      </w:r>
    </w:p>
    <w:p w14:paraId="006B26B7" w14:textId="07D56338" w:rsidR="00F32881" w:rsidRDefault="00F32881" w:rsidP="00F32881">
      <w:pPr>
        <w:spacing w:after="0"/>
        <w:ind w:firstLine="720"/>
        <w:rPr>
          <w:rFonts w:eastAsiaTheme="minorEastAsia" w:cs="Times New Roman"/>
        </w:rPr>
      </w:pPr>
      <w:r>
        <w:rPr>
          <w:rFonts w:eastAsiaTheme="minorEastAsia" w:cs="Times New Roman"/>
        </w:rPr>
        <w:t xml:space="preserve">Figure 11 shows the experimental and theoretical torque vs twist angle results of </w:t>
      </w:r>
      <w:r w:rsidR="002371A8">
        <w:rPr>
          <w:rFonts w:eastAsiaTheme="minorEastAsia" w:cs="Times New Roman"/>
        </w:rPr>
        <w:t>steel</w:t>
      </w:r>
      <w:r>
        <w:rPr>
          <w:rFonts w:eastAsiaTheme="minorEastAsia" w:cs="Times New Roman"/>
        </w:rPr>
        <w:t xml:space="preserve"> specimen 1. The orange curve is the exponential hardening fit resulting from the given H and n values, while the green curve is the exponential hardening fit resulting from modified H and n values. The experimental data does not exhibit as much hardening as the theoretical results. It seems that changing the exponential hardening fit parameters does not </w:t>
      </w:r>
      <w:r w:rsidR="00B24788">
        <w:rPr>
          <w:rFonts w:eastAsiaTheme="minorEastAsia" w:cs="Times New Roman"/>
        </w:rPr>
        <w:t xml:space="preserve">drastically </w:t>
      </w:r>
      <w:r>
        <w:rPr>
          <w:rFonts w:eastAsiaTheme="minorEastAsia" w:cs="Times New Roman"/>
        </w:rPr>
        <w:t xml:space="preserve">change the shape of the curve but lifts it or lowers it along the torque axis. </w:t>
      </w:r>
    </w:p>
    <w:p w14:paraId="1489AAD3" w14:textId="77777777" w:rsidR="00F32881" w:rsidRDefault="00F32881" w:rsidP="00FE2FF2">
      <w:pPr>
        <w:ind w:firstLine="720"/>
        <w:jc w:val="left"/>
        <w:rPr>
          <w:rFonts w:cs="Times New Roman"/>
        </w:rPr>
      </w:pPr>
    </w:p>
    <w:p w14:paraId="7F8ED228" w14:textId="36698315" w:rsidR="008F088C" w:rsidRDefault="00C02137" w:rsidP="00344429">
      <w:pPr>
        <w:jc w:val="center"/>
        <w:rPr>
          <w:rFonts w:cs="Times New Roman"/>
        </w:rPr>
      </w:pPr>
      <w:r>
        <w:rPr>
          <w:noProof/>
        </w:rPr>
        <w:lastRenderedPageBreak/>
        <w:drawing>
          <wp:inline distT="0" distB="0" distL="0" distR="0" wp14:anchorId="5ADB9B59" wp14:editId="1E79F236">
            <wp:extent cx="5943600" cy="4166235"/>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4166235"/>
                    </a:xfrm>
                    <a:prstGeom prst="rect">
                      <a:avLst/>
                    </a:prstGeom>
                    <a:noFill/>
                    <a:ln>
                      <a:noFill/>
                    </a:ln>
                  </pic:spPr>
                </pic:pic>
              </a:graphicData>
            </a:graphic>
          </wp:inline>
        </w:drawing>
      </w:r>
    </w:p>
    <w:p w14:paraId="2B31ECF3" w14:textId="3D68AEBD" w:rsidR="00F32881" w:rsidRDefault="00F32881" w:rsidP="00F32881">
      <w:pPr>
        <w:spacing w:after="0"/>
        <w:jc w:val="center"/>
        <w:rPr>
          <w:rFonts w:eastAsiaTheme="minorEastAsia" w:cs="Times New Roman"/>
        </w:rPr>
      </w:pPr>
      <w:r w:rsidRPr="00797CF1">
        <w:rPr>
          <w:rFonts w:eastAsiaTheme="minorEastAsia" w:cs="Times New Roman"/>
          <w:b/>
          <w:bCs/>
        </w:rPr>
        <w:t xml:space="preserve">Figure </w:t>
      </w:r>
      <w:r>
        <w:rPr>
          <w:rFonts w:eastAsiaTheme="minorEastAsia" w:cs="Times New Roman"/>
          <w:b/>
          <w:bCs/>
        </w:rPr>
        <w:t>11</w:t>
      </w:r>
      <w:r>
        <w:rPr>
          <w:rFonts w:eastAsiaTheme="minorEastAsia" w:cs="Times New Roman"/>
        </w:rPr>
        <w:t>: Steel theoretical vs experimental torque vs twist angle.</w:t>
      </w:r>
    </w:p>
    <w:p w14:paraId="08D6957F" w14:textId="77777777" w:rsidR="00F32881" w:rsidRPr="008C6122" w:rsidRDefault="00F32881" w:rsidP="00344429">
      <w:pPr>
        <w:jc w:val="center"/>
        <w:rPr>
          <w:rFonts w:cs="Times New Roman"/>
        </w:rPr>
      </w:pPr>
    </w:p>
    <w:p w14:paraId="6E46C499" w14:textId="75DCEF98" w:rsidR="00DE6A41" w:rsidRPr="00DE6A41" w:rsidRDefault="00525675" w:rsidP="00F21886">
      <w:pPr>
        <w:pStyle w:val="Heading1"/>
        <w:numPr>
          <w:ilvl w:val="0"/>
          <w:numId w:val="13"/>
        </w:numPr>
        <w:ind w:hanging="720"/>
      </w:pPr>
      <w:r>
        <w:t>Discussion</w:t>
      </w:r>
    </w:p>
    <w:p w14:paraId="2D8772F1" w14:textId="6CDDFADC" w:rsidR="00DB7028" w:rsidRDefault="000A71F0" w:rsidP="00DB7028">
      <w:pPr>
        <w:ind w:firstLine="720"/>
        <w:jc w:val="left"/>
        <w:rPr>
          <w:rStyle w:val="fontstyle01"/>
          <w:rFonts w:ascii="Times New Roman" w:hAnsi="Times New Roman" w:cs="Times New Roman"/>
        </w:rPr>
      </w:pPr>
      <w:r w:rsidRPr="000A71F0">
        <w:rPr>
          <w:rStyle w:val="fontstyle01"/>
          <w:rFonts w:ascii="Times New Roman" w:hAnsi="Times New Roman" w:cs="Times New Roman"/>
        </w:rPr>
        <w:t>Both the aluminum and steel specimens underwent much less strain hardening than the power law hardening model predicted.</w:t>
      </w:r>
      <w:r w:rsidR="00AE3A17">
        <w:rPr>
          <w:rStyle w:val="fontstyle01"/>
          <w:rFonts w:ascii="Times New Roman" w:hAnsi="Times New Roman" w:cs="Times New Roman"/>
        </w:rPr>
        <w:t xml:space="preserve"> </w:t>
      </w:r>
      <w:r w:rsidR="00D71116">
        <w:rPr>
          <w:rStyle w:val="fontstyle01"/>
          <w:rFonts w:ascii="Times New Roman" w:hAnsi="Times New Roman" w:cs="Times New Roman"/>
        </w:rPr>
        <w:t xml:space="preserve">The experimental results for each aluminum and steel specimen showed a sudden transition between the elastic and plastic states, while the power law hardening model predicts a smoother transition. While the power law hardening model predicts smooth strain hardening, the experimental results exhibited sporadic hardening and softening. </w:t>
      </w:r>
      <w:r w:rsidR="00DB7028">
        <w:rPr>
          <w:rStyle w:val="fontstyle01"/>
          <w:rFonts w:ascii="Times New Roman" w:hAnsi="Times New Roman" w:cs="Times New Roman"/>
        </w:rPr>
        <w:t xml:space="preserve">Both specimens failed along a relatively smooth surface perpendicular to its axis. This indicates that aluminum and steel specimens failed in shear due to the applied torsion.  </w:t>
      </w:r>
    </w:p>
    <w:p w14:paraId="2688387B" w14:textId="310CF4A6" w:rsidR="00525675" w:rsidRPr="00111C08" w:rsidRDefault="005B0ADD" w:rsidP="00111C08">
      <w:pPr>
        <w:ind w:firstLine="720"/>
        <w:jc w:val="left"/>
        <w:rPr>
          <w:rFonts w:cs="Times New Roman"/>
          <w:color w:val="000000"/>
        </w:rPr>
      </w:pPr>
      <w:r>
        <w:rPr>
          <w:rStyle w:val="fontstyle01"/>
          <w:rFonts w:ascii="Times New Roman" w:hAnsi="Times New Roman" w:cs="Times New Roman"/>
        </w:rPr>
        <w:t xml:space="preserve">The method of holding the chuck in torsion after hearing the click and recording the load reading is not very accurate, as there is nothing stopping the tester from twisting the chuck further than the click and recording the load at a higher angle of twist than intended. </w:t>
      </w:r>
      <w:r w:rsidR="00111C08">
        <w:rPr>
          <w:rStyle w:val="fontstyle01"/>
          <w:rFonts w:ascii="Times New Roman" w:hAnsi="Times New Roman" w:cs="Times New Roman"/>
        </w:rPr>
        <w:t xml:space="preserve">The power law hardening model maintained a relatively similar shape of curve when the input parameters H and n were modified but moved vertically up and down, indicating the model primarily predicted a different yield torque with different inputs. </w:t>
      </w:r>
    </w:p>
    <w:p w14:paraId="32242141" w14:textId="77777777" w:rsidR="00525675" w:rsidRDefault="00525675">
      <w:pPr>
        <w:spacing w:line="259" w:lineRule="auto"/>
        <w:rPr>
          <w:rFonts w:eastAsiaTheme="majorEastAsia" w:cstheme="majorBidi"/>
          <w:b/>
          <w:sz w:val="32"/>
          <w:szCs w:val="32"/>
          <w:u w:val="single"/>
        </w:rPr>
      </w:pPr>
      <w:r>
        <w:br w:type="page"/>
      </w:r>
    </w:p>
    <w:p w14:paraId="2E28ABF8" w14:textId="52EB90F0" w:rsidR="005D771C" w:rsidRDefault="00434ADF" w:rsidP="00525675">
      <w:pPr>
        <w:pStyle w:val="Heading1"/>
      </w:pPr>
      <w:r>
        <w:lastRenderedPageBreak/>
        <w:t>Appendix</w:t>
      </w:r>
    </w:p>
    <w:p w14:paraId="42D77EE4" w14:textId="591247F7" w:rsidR="00434ADF" w:rsidRPr="005C6596" w:rsidRDefault="00434ADF" w:rsidP="00D645C2"/>
    <w:sectPr w:rsidR="00434ADF" w:rsidRPr="005C659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NewRomanPSMT">
    <w:altName w:val="Times New Roman"/>
    <w:panose1 w:val="00000000000000000000"/>
    <w:charset w:val="00"/>
    <w:family w:val="roman"/>
    <w:notTrueType/>
    <w:pitch w:val="default"/>
  </w:font>
  <w:font w:name="SimSun">
    <w:altName w:val="宋体"/>
    <w:panose1 w:val="02010600030101010101"/>
    <w:charset w:val="86"/>
    <w:family w:val="auto"/>
    <w:pitch w:val="variable"/>
    <w:sig w:usb0="00000003" w:usb1="288F0000" w:usb2="00000016" w:usb3="00000000" w:csb0="00040001"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0B62E3"/>
    <w:multiLevelType w:val="multilevel"/>
    <w:tmpl w:val="0A805262"/>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13722020"/>
    <w:multiLevelType w:val="hybridMultilevel"/>
    <w:tmpl w:val="D93C8ACC"/>
    <w:lvl w:ilvl="0" w:tplc="50206E24">
      <w:start w:val="1"/>
      <w:numFmt w:val="lowerLetter"/>
      <w:lvlText w:val="%1."/>
      <w:lvlJc w:val="left"/>
      <w:pPr>
        <w:ind w:left="720" w:hanging="360"/>
      </w:pPr>
      <w:rPr>
        <w:rFonts w:eastAsiaTheme="minorEastAsia" w:hAnsiTheme="minorHAnsi" w:cstheme="minorBidi"/>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15:restartNumberingAfterBreak="0">
    <w:nsid w:val="1DE16562"/>
    <w:multiLevelType w:val="hybridMultilevel"/>
    <w:tmpl w:val="BFA0D2F0"/>
    <w:lvl w:ilvl="0" w:tplc="6A0241AC">
      <w:start w:val="4"/>
      <w:numFmt w:val="bullet"/>
      <w:lvlText w:val="-"/>
      <w:lvlJc w:val="left"/>
      <w:pPr>
        <w:ind w:left="720" w:hanging="360"/>
      </w:pPr>
      <w:rPr>
        <w:rFonts w:ascii="Calibri" w:eastAsiaTheme="minorHAnsi" w:hAnsi="Calibri" w:cs="Calibri"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F2211E5"/>
    <w:multiLevelType w:val="hybridMultilevel"/>
    <w:tmpl w:val="021A06DC"/>
    <w:lvl w:ilvl="0" w:tplc="99C22C04">
      <w:start w:val="3"/>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23605BC1"/>
    <w:multiLevelType w:val="multilevel"/>
    <w:tmpl w:val="0A805262"/>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 w15:restartNumberingAfterBreak="0">
    <w:nsid w:val="261D6194"/>
    <w:multiLevelType w:val="multilevel"/>
    <w:tmpl w:val="E472ADDE"/>
    <w:lvl w:ilvl="0">
      <w:start w:val="1"/>
      <w:numFmt w:val="decimal"/>
      <w:lvlText w:val="%1"/>
      <w:lvlJc w:val="left"/>
      <w:pPr>
        <w:ind w:left="720" w:hanging="360"/>
      </w:pPr>
      <w:rPr>
        <w:rFonts w:hint="default"/>
        <w:b/>
        <w:bCs w:val="0"/>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 w15:restartNumberingAfterBreak="0">
    <w:nsid w:val="2A16443D"/>
    <w:multiLevelType w:val="hybridMultilevel"/>
    <w:tmpl w:val="733C4FFE"/>
    <w:lvl w:ilvl="0" w:tplc="2872147E">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3F445CC"/>
    <w:multiLevelType w:val="hybridMultilevel"/>
    <w:tmpl w:val="029A23C8"/>
    <w:lvl w:ilvl="0" w:tplc="0A92EE22">
      <w:start w:val="1"/>
      <w:numFmt w:val="lowerLetter"/>
      <w:lvlText w:val="%1."/>
      <w:lvlJc w:val="left"/>
      <w:pPr>
        <w:ind w:left="720" w:hanging="360"/>
      </w:pPr>
      <w:rPr>
        <w:rFonts w:eastAsiaTheme="minorEastAsia"/>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 w15:restartNumberingAfterBreak="0">
    <w:nsid w:val="3BE03164"/>
    <w:multiLevelType w:val="hybridMultilevel"/>
    <w:tmpl w:val="6A84B9E0"/>
    <w:lvl w:ilvl="0" w:tplc="23B0968E">
      <w:start w:val="4"/>
      <w:numFmt w:val="bullet"/>
      <w:lvlText w:val="-"/>
      <w:lvlJc w:val="left"/>
      <w:pPr>
        <w:ind w:left="720" w:hanging="360"/>
      </w:pPr>
      <w:rPr>
        <w:rFonts w:ascii="TimesNewRomanPSMT" w:eastAsiaTheme="minorHAnsi" w:hAnsi="TimesNewRomanPSMT"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E960A51"/>
    <w:multiLevelType w:val="multilevel"/>
    <w:tmpl w:val="087A956E"/>
    <w:lvl w:ilvl="0">
      <w:start w:val="3"/>
      <w:numFmt w:val="decimal"/>
      <w:lvlText w:val="%1"/>
      <w:lvlJc w:val="left"/>
      <w:pPr>
        <w:ind w:left="375" w:hanging="375"/>
      </w:pPr>
      <w:rPr>
        <w:rFonts w:hint="default"/>
        <w:u w:val="none"/>
      </w:rPr>
    </w:lvl>
    <w:lvl w:ilvl="1">
      <w:start w:val="3"/>
      <w:numFmt w:val="decimal"/>
      <w:lvlText w:val="%1.%2"/>
      <w:lvlJc w:val="left"/>
      <w:pPr>
        <w:ind w:left="375" w:hanging="375"/>
      </w:pPr>
      <w:rPr>
        <w:rFonts w:hint="default"/>
        <w:u w:val="none"/>
      </w:rPr>
    </w:lvl>
    <w:lvl w:ilvl="2">
      <w:start w:val="1"/>
      <w:numFmt w:val="decimal"/>
      <w:lvlText w:val="%1.%2.%3"/>
      <w:lvlJc w:val="left"/>
      <w:pPr>
        <w:ind w:left="720" w:hanging="720"/>
      </w:pPr>
      <w:rPr>
        <w:rFonts w:hint="default"/>
        <w:u w:val="none"/>
      </w:rPr>
    </w:lvl>
    <w:lvl w:ilvl="3">
      <w:start w:val="1"/>
      <w:numFmt w:val="decimal"/>
      <w:lvlText w:val="%1.%2.%3.%4"/>
      <w:lvlJc w:val="left"/>
      <w:pPr>
        <w:ind w:left="720" w:hanging="720"/>
      </w:pPr>
      <w:rPr>
        <w:rFonts w:hint="default"/>
        <w:u w:val="none"/>
      </w:rPr>
    </w:lvl>
    <w:lvl w:ilvl="4">
      <w:start w:val="1"/>
      <w:numFmt w:val="decimal"/>
      <w:lvlText w:val="%1.%2.%3.%4.%5"/>
      <w:lvlJc w:val="left"/>
      <w:pPr>
        <w:ind w:left="1080" w:hanging="1080"/>
      </w:pPr>
      <w:rPr>
        <w:rFonts w:hint="default"/>
        <w:u w:val="none"/>
      </w:rPr>
    </w:lvl>
    <w:lvl w:ilvl="5">
      <w:start w:val="1"/>
      <w:numFmt w:val="decimal"/>
      <w:lvlText w:val="%1.%2.%3.%4.%5.%6"/>
      <w:lvlJc w:val="left"/>
      <w:pPr>
        <w:ind w:left="1080" w:hanging="1080"/>
      </w:pPr>
      <w:rPr>
        <w:rFonts w:hint="default"/>
        <w:u w:val="none"/>
      </w:rPr>
    </w:lvl>
    <w:lvl w:ilvl="6">
      <w:start w:val="1"/>
      <w:numFmt w:val="decimal"/>
      <w:lvlText w:val="%1.%2.%3.%4.%5.%6.%7"/>
      <w:lvlJc w:val="left"/>
      <w:pPr>
        <w:ind w:left="1440" w:hanging="1440"/>
      </w:pPr>
      <w:rPr>
        <w:rFonts w:hint="default"/>
        <w:u w:val="none"/>
      </w:rPr>
    </w:lvl>
    <w:lvl w:ilvl="7">
      <w:start w:val="1"/>
      <w:numFmt w:val="decimal"/>
      <w:lvlText w:val="%1.%2.%3.%4.%5.%6.%7.%8"/>
      <w:lvlJc w:val="left"/>
      <w:pPr>
        <w:ind w:left="1440" w:hanging="1440"/>
      </w:pPr>
      <w:rPr>
        <w:rFonts w:hint="default"/>
        <w:u w:val="none"/>
      </w:rPr>
    </w:lvl>
    <w:lvl w:ilvl="8">
      <w:start w:val="1"/>
      <w:numFmt w:val="decimal"/>
      <w:lvlText w:val="%1.%2.%3.%4.%5.%6.%7.%8.%9"/>
      <w:lvlJc w:val="left"/>
      <w:pPr>
        <w:ind w:left="1440" w:hanging="1440"/>
      </w:pPr>
      <w:rPr>
        <w:rFonts w:hint="default"/>
        <w:u w:val="none"/>
      </w:rPr>
    </w:lvl>
  </w:abstractNum>
  <w:abstractNum w:abstractNumId="10" w15:restartNumberingAfterBreak="0">
    <w:nsid w:val="5DE71F19"/>
    <w:multiLevelType w:val="hybridMultilevel"/>
    <w:tmpl w:val="5F7A3E28"/>
    <w:lvl w:ilvl="0" w:tplc="782E1596">
      <w:start w:val="1"/>
      <w:numFmt w:val="decimal"/>
      <w:lvlText w:val="%1."/>
      <w:lvlJc w:val="left"/>
      <w:pPr>
        <w:ind w:left="720" w:hanging="360"/>
      </w:pPr>
      <w:rPr>
        <w:rFonts w:eastAsiaTheme="minorEastAsia" w:hAnsiTheme="minorHAnsi" w:cstheme="minorBidi"/>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 w15:restartNumberingAfterBreak="0">
    <w:nsid w:val="6F8B7E9F"/>
    <w:multiLevelType w:val="hybridMultilevel"/>
    <w:tmpl w:val="FD16EB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34C058A"/>
    <w:multiLevelType w:val="multilevel"/>
    <w:tmpl w:val="D3BC6A90"/>
    <w:lvl w:ilvl="0">
      <w:start w:val="1"/>
      <w:numFmt w:val="decimal"/>
      <w:lvlText w:val="%1"/>
      <w:lvlJc w:val="left"/>
      <w:pPr>
        <w:ind w:left="1080" w:hanging="720"/>
      </w:pPr>
    </w:lvl>
    <w:lvl w:ilvl="1">
      <w:start w:val="1"/>
      <w:numFmt w:val="decimal"/>
      <w:isLgl/>
      <w:lvlText w:val="%1.%2"/>
      <w:lvlJc w:val="left"/>
      <w:pPr>
        <w:ind w:left="1080" w:hanging="720"/>
      </w:pPr>
    </w:lvl>
    <w:lvl w:ilvl="2">
      <w:start w:val="1"/>
      <w:numFmt w:val="decimal"/>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1800" w:hanging="1440"/>
      </w:pPr>
    </w:lvl>
    <w:lvl w:ilvl="7">
      <w:start w:val="1"/>
      <w:numFmt w:val="decimal"/>
      <w:isLgl/>
      <w:lvlText w:val="%1.%2.%3.%4.%5.%6.%7.%8"/>
      <w:lvlJc w:val="left"/>
      <w:pPr>
        <w:ind w:left="2160" w:hanging="1800"/>
      </w:pPr>
    </w:lvl>
    <w:lvl w:ilvl="8">
      <w:start w:val="1"/>
      <w:numFmt w:val="decimal"/>
      <w:isLgl/>
      <w:lvlText w:val="%1.%2.%3.%4.%5.%6.%7.%8.%9"/>
      <w:lvlJc w:val="left"/>
      <w:pPr>
        <w:ind w:left="2520" w:hanging="2160"/>
      </w:pPr>
    </w:lvl>
  </w:abstractNum>
  <w:num w:numId="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7"/>
  </w:num>
  <w:num w:numId="4">
    <w:abstractNumId w:val="1"/>
  </w:num>
  <w:num w:numId="5">
    <w:abstractNumId w:val="7"/>
  </w:num>
  <w:num w:numId="6">
    <w:abstractNumId w:val="9"/>
  </w:num>
  <w:num w:numId="7">
    <w:abstractNumId w:val="2"/>
  </w:num>
  <w:num w:numId="8">
    <w:abstractNumId w:val="8"/>
  </w:num>
  <w:num w:numId="9">
    <w:abstractNumId w:val="3"/>
  </w:num>
  <w:num w:numId="1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1"/>
  </w:num>
  <w:num w:numId="12">
    <w:abstractNumId w:val="6"/>
  </w:num>
  <w:num w:numId="13">
    <w:abstractNumId w:val="5"/>
  </w:num>
  <w:num w:numId="14">
    <w:abstractNumId w:val="0"/>
  </w:num>
  <w:num w:numId="1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07A6"/>
    <w:rsid w:val="0000021D"/>
    <w:rsid w:val="00000DEC"/>
    <w:rsid w:val="0000266E"/>
    <w:rsid w:val="00003EA8"/>
    <w:rsid w:val="00004C7F"/>
    <w:rsid w:val="0001122C"/>
    <w:rsid w:val="000142A0"/>
    <w:rsid w:val="00015A41"/>
    <w:rsid w:val="0001605D"/>
    <w:rsid w:val="0001647D"/>
    <w:rsid w:val="000219C4"/>
    <w:rsid w:val="0002664C"/>
    <w:rsid w:val="00027234"/>
    <w:rsid w:val="00032616"/>
    <w:rsid w:val="00032FC8"/>
    <w:rsid w:val="00033113"/>
    <w:rsid w:val="00047F42"/>
    <w:rsid w:val="00052475"/>
    <w:rsid w:val="000539BC"/>
    <w:rsid w:val="00053DD4"/>
    <w:rsid w:val="00054C08"/>
    <w:rsid w:val="0005570D"/>
    <w:rsid w:val="000574E2"/>
    <w:rsid w:val="00060131"/>
    <w:rsid w:val="000664C8"/>
    <w:rsid w:val="00071953"/>
    <w:rsid w:val="000729B0"/>
    <w:rsid w:val="00086B6E"/>
    <w:rsid w:val="00090F6A"/>
    <w:rsid w:val="00091528"/>
    <w:rsid w:val="0009174B"/>
    <w:rsid w:val="00096602"/>
    <w:rsid w:val="000A0288"/>
    <w:rsid w:val="000A199F"/>
    <w:rsid w:val="000A33ED"/>
    <w:rsid w:val="000A3FA5"/>
    <w:rsid w:val="000A677E"/>
    <w:rsid w:val="000A71F0"/>
    <w:rsid w:val="000A73CE"/>
    <w:rsid w:val="000B64DD"/>
    <w:rsid w:val="000C15B9"/>
    <w:rsid w:val="000C1690"/>
    <w:rsid w:val="000C306B"/>
    <w:rsid w:val="000C5B5C"/>
    <w:rsid w:val="000D5685"/>
    <w:rsid w:val="000D7892"/>
    <w:rsid w:val="000D7ECC"/>
    <w:rsid w:val="000E0D88"/>
    <w:rsid w:val="000F28AD"/>
    <w:rsid w:val="000F2F0E"/>
    <w:rsid w:val="000F3291"/>
    <w:rsid w:val="000F38B5"/>
    <w:rsid w:val="000F472F"/>
    <w:rsid w:val="000F7FDB"/>
    <w:rsid w:val="00102DE2"/>
    <w:rsid w:val="001044A7"/>
    <w:rsid w:val="00105F19"/>
    <w:rsid w:val="00110C59"/>
    <w:rsid w:val="00111758"/>
    <w:rsid w:val="00111C08"/>
    <w:rsid w:val="00111F17"/>
    <w:rsid w:val="00112844"/>
    <w:rsid w:val="001237F9"/>
    <w:rsid w:val="00125FBB"/>
    <w:rsid w:val="0012749A"/>
    <w:rsid w:val="001337F5"/>
    <w:rsid w:val="00144112"/>
    <w:rsid w:val="00152FD0"/>
    <w:rsid w:val="001669E8"/>
    <w:rsid w:val="001711A1"/>
    <w:rsid w:val="001735C5"/>
    <w:rsid w:val="00173E2E"/>
    <w:rsid w:val="00174EF4"/>
    <w:rsid w:val="00175377"/>
    <w:rsid w:val="00175B7D"/>
    <w:rsid w:val="001765AA"/>
    <w:rsid w:val="0018164B"/>
    <w:rsid w:val="001844B5"/>
    <w:rsid w:val="00184B84"/>
    <w:rsid w:val="001A0C65"/>
    <w:rsid w:val="001A0FDD"/>
    <w:rsid w:val="001B1A57"/>
    <w:rsid w:val="001C1CF8"/>
    <w:rsid w:val="001C4254"/>
    <w:rsid w:val="001C686A"/>
    <w:rsid w:val="001E1A01"/>
    <w:rsid w:val="001E258F"/>
    <w:rsid w:val="001E6BCD"/>
    <w:rsid w:val="001F21D2"/>
    <w:rsid w:val="001F6111"/>
    <w:rsid w:val="001F7B0D"/>
    <w:rsid w:val="002035EF"/>
    <w:rsid w:val="002042DD"/>
    <w:rsid w:val="002042DE"/>
    <w:rsid w:val="00213607"/>
    <w:rsid w:val="00213D04"/>
    <w:rsid w:val="00222123"/>
    <w:rsid w:val="0022328B"/>
    <w:rsid w:val="00227978"/>
    <w:rsid w:val="0023403A"/>
    <w:rsid w:val="002371A8"/>
    <w:rsid w:val="0024000E"/>
    <w:rsid w:val="00240570"/>
    <w:rsid w:val="002413E9"/>
    <w:rsid w:val="00242EDE"/>
    <w:rsid w:val="00244A7A"/>
    <w:rsid w:val="00246C39"/>
    <w:rsid w:val="00251AE1"/>
    <w:rsid w:val="00251B5A"/>
    <w:rsid w:val="00251EA1"/>
    <w:rsid w:val="00255E39"/>
    <w:rsid w:val="002561F8"/>
    <w:rsid w:val="00260BEA"/>
    <w:rsid w:val="002614A4"/>
    <w:rsid w:val="002622F5"/>
    <w:rsid w:val="00263285"/>
    <w:rsid w:val="002638CA"/>
    <w:rsid w:val="00264155"/>
    <w:rsid w:val="00266925"/>
    <w:rsid w:val="00266CB4"/>
    <w:rsid w:val="00276434"/>
    <w:rsid w:val="00276976"/>
    <w:rsid w:val="002770F2"/>
    <w:rsid w:val="00286745"/>
    <w:rsid w:val="00287C6D"/>
    <w:rsid w:val="0029035C"/>
    <w:rsid w:val="0029298E"/>
    <w:rsid w:val="00295718"/>
    <w:rsid w:val="00297B7F"/>
    <w:rsid w:val="002A1C69"/>
    <w:rsid w:val="002B5EF7"/>
    <w:rsid w:val="002B7C37"/>
    <w:rsid w:val="002C5D2E"/>
    <w:rsid w:val="002C7E40"/>
    <w:rsid w:val="002D0633"/>
    <w:rsid w:val="002D25FF"/>
    <w:rsid w:val="002D33C5"/>
    <w:rsid w:val="002D37A6"/>
    <w:rsid w:val="002D53F7"/>
    <w:rsid w:val="002F1410"/>
    <w:rsid w:val="002F4638"/>
    <w:rsid w:val="002F7A28"/>
    <w:rsid w:val="00301053"/>
    <w:rsid w:val="00303244"/>
    <w:rsid w:val="00313499"/>
    <w:rsid w:val="0031487A"/>
    <w:rsid w:val="00314A5F"/>
    <w:rsid w:val="00314CA2"/>
    <w:rsid w:val="00315AA9"/>
    <w:rsid w:val="003171E2"/>
    <w:rsid w:val="00320534"/>
    <w:rsid w:val="00322667"/>
    <w:rsid w:val="00330270"/>
    <w:rsid w:val="00330477"/>
    <w:rsid w:val="00331FA3"/>
    <w:rsid w:val="00332A88"/>
    <w:rsid w:val="00333D23"/>
    <w:rsid w:val="00335DA9"/>
    <w:rsid w:val="00337E0B"/>
    <w:rsid w:val="00343524"/>
    <w:rsid w:val="00344429"/>
    <w:rsid w:val="00344EC8"/>
    <w:rsid w:val="003474EE"/>
    <w:rsid w:val="00355949"/>
    <w:rsid w:val="0035629B"/>
    <w:rsid w:val="003654E4"/>
    <w:rsid w:val="00365DD6"/>
    <w:rsid w:val="0036675C"/>
    <w:rsid w:val="0037220B"/>
    <w:rsid w:val="003814A7"/>
    <w:rsid w:val="00382566"/>
    <w:rsid w:val="00383866"/>
    <w:rsid w:val="00386112"/>
    <w:rsid w:val="003A429A"/>
    <w:rsid w:val="003A6797"/>
    <w:rsid w:val="003B191D"/>
    <w:rsid w:val="003B2AE1"/>
    <w:rsid w:val="003B3F19"/>
    <w:rsid w:val="003C1EE9"/>
    <w:rsid w:val="003C20F3"/>
    <w:rsid w:val="003C2959"/>
    <w:rsid w:val="003C5AD9"/>
    <w:rsid w:val="003D53D3"/>
    <w:rsid w:val="003D5F42"/>
    <w:rsid w:val="003D7273"/>
    <w:rsid w:val="003E096C"/>
    <w:rsid w:val="003E6324"/>
    <w:rsid w:val="003E70E5"/>
    <w:rsid w:val="0040250C"/>
    <w:rsid w:val="00405669"/>
    <w:rsid w:val="0040725E"/>
    <w:rsid w:val="004107B1"/>
    <w:rsid w:val="00410D5B"/>
    <w:rsid w:val="00414339"/>
    <w:rsid w:val="0041461A"/>
    <w:rsid w:val="0041467A"/>
    <w:rsid w:val="00421F93"/>
    <w:rsid w:val="00423832"/>
    <w:rsid w:val="00424C8C"/>
    <w:rsid w:val="00434ADF"/>
    <w:rsid w:val="00440CDC"/>
    <w:rsid w:val="004420A5"/>
    <w:rsid w:val="004455A0"/>
    <w:rsid w:val="00447B7F"/>
    <w:rsid w:val="00453712"/>
    <w:rsid w:val="004537B0"/>
    <w:rsid w:val="004607FF"/>
    <w:rsid w:val="00473C59"/>
    <w:rsid w:val="0047511F"/>
    <w:rsid w:val="004755D3"/>
    <w:rsid w:val="00481F35"/>
    <w:rsid w:val="00486910"/>
    <w:rsid w:val="00486ECA"/>
    <w:rsid w:val="0049039A"/>
    <w:rsid w:val="00497048"/>
    <w:rsid w:val="00497FFD"/>
    <w:rsid w:val="004A11BA"/>
    <w:rsid w:val="004A73CE"/>
    <w:rsid w:val="004C09F8"/>
    <w:rsid w:val="004C468C"/>
    <w:rsid w:val="004C564F"/>
    <w:rsid w:val="004C59AC"/>
    <w:rsid w:val="004D0FFA"/>
    <w:rsid w:val="004D12E1"/>
    <w:rsid w:val="004D7147"/>
    <w:rsid w:val="004D7723"/>
    <w:rsid w:val="004E0181"/>
    <w:rsid w:val="004E174A"/>
    <w:rsid w:val="004E3B40"/>
    <w:rsid w:val="004E61F4"/>
    <w:rsid w:val="004F1C3B"/>
    <w:rsid w:val="004F3786"/>
    <w:rsid w:val="004F5A8E"/>
    <w:rsid w:val="004F64DC"/>
    <w:rsid w:val="005012B1"/>
    <w:rsid w:val="00504204"/>
    <w:rsid w:val="00505381"/>
    <w:rsid w:val="00506EFB"/>
    <w:rsid w:val="00507C39"/>
    <w:rsid w:val="00512A02"/>
    <w:rsid w:val="00513C41"/>
    <w:rsid w:val="005167D1"/>
    <w:rsid w:val="00525675"/>
    <w:rsid w:val="005268D8"/>
    <w:rsid w:val="0052736D"/>
    <w:rsid w:val="00527E23"/>
    <w:rsid w:val="00533DDD"/>
    <w:rsid w:val="0054146F"/>
    <w:rsid w:val="005436D6"/>
    <w:rsid w:val="00544372"/>
    <w:rsid w:val="005500D1"/>
    <w:rsid w:val="00552261"/>
    <w:rsid w:val="005532F2"/>
    <w:rsid w:val="00554281"/>
    <w:rsid w:val="00555AF5"/>
    <w:rsid w:val="00556598"/>
    <w:rsid w:val="00556E20"/>
    <w:rsid w:val="00562C20"/>
    <w:rsid w:val="00566102"/>
    <w:rsid w:val="00567DF8"/>
    <w:rsid w:val="00570C8C"/>
    <w:rsid w:val="00570F22"/>
    <w:rsid w:val="0057558C"/>
    <w:rsid w:val="00576CAA"/>
    <w:rsid w:val="00576D7A"/>
    <w:rsid w:val="00577CE3"/>
    <w:rsid w:val="0058061C"/>
    <w:rsid w:val="00580D11"/>
    <w:rsid w:val="00586750"/>
    <w:rsid w:val="005924F1"/>
    <w:rsid w:val="00594528"/>
    <w:rsid w:val="00595E31"/>
    <w:rsid w:val="00596414"/>
    <w:rsid w:val="00597522"/>
    <w:rsid w:val="005A0F8F"/>
    <w:rsid w:val="005A2449"/>
    <w:rsid w:val="005A7976"/>
    <w:rsid w:val="005B0ADD"/>
    <w:rsid w:val="005B0E6A"/>
    <w:rsid w:val="005B156D"/>
    <w:rsid w:val="005B4B07"/>
    <w:rsid w:val="005C230A"/>
    <w:rsid w:val="005C324C"/>
    <w:rsid w:val="005C5BD1"/>
    <w:rsid w:val="005C6596"/>
    <w:rsid w:val="005D07A6"/>
    <w:rsid w:val="005D089E"/>
    <w:rsid w:val="005D478A"/>
    <w:rsid w:val="005D6C37"/>
    <w:rsid w:val="005D6DA9"/>
    <w:rsid w:val="005D7323"/>
    <w:rsid w:val="005D7559"/>
    <w:rsid w:val="005D771C"/>
    <w:rsid w:val="005E28DE"/>
    <w:rsid w:val="005E7D28"/>
    <w:rsid w:val="005F07B3"/>
    <w:rsid w:val="005F200A"/>
    <w:rsid w:val="005F43D5"/>
    <w:rsid w:val="005F4D9C"/>
    <w:rsid w:val="00603DEF"/>
    <w:rsid w:val="00612638"/>
    <w:rsid w:val="0061290D"/>
    <w:rsid w:val="006149F6"/>
    <w:rsid w:val="006157E6"/>
    <w:rsid w:val="00620770"/>
    <w:rsid w:val="00621E35"/>
    <w:rsid w:val="0062266C"/>
    <w:rsid w:val="00622903"/>
    <w:rsid w:val="006233CD"/>
    <w:rsid w:val="006253F6"/>
    <w:rsid w:val="0062787E"/>
    <w:rsid w:val="00630D3F"/>
    <w:rsid w:val="00634BED"/>
    <w:rsid w:val="00635696"/>
    <w:rsid w:val="00640FE2"/>
    <w:rsid w:val="00641D12"/>
    <w:rsid w:val="00642C40"/>
    <w:rsid w:val="006434C7"/>
    <w:rsid w:val="00644892"/>
    <w:rsid w:val="00646BFC"/>
    <w:rsid w:val="006536BE"/>
    <w:rsid w:val="00654CEF"/>
    <w:rsid w:val="00655914"/>
    <w:rsid w:val="00655E8F"/>
    <w:rsid w:val="006611FD"/>
    <w:rsid w:val="00664A21"/>
    <w:rsid w:val="0066735B"/>
    <w:rsid w:val="00667AD8"/>
    <w:rsid w:val="00667B61"/>
    <w:rsid w:val="006755CD"/>
    <w:rsid w:val="00680890"/>
    <w:rsid w:val="006841A3"/>
    <w:rsid w:val="00686A86"/>
    <w:rsid w:val="006911BF"/>
    <w:rsid w:val="006947B8"/>
    <w:rsid w:val="0069517A"/>
    <w:rsid w:val="006A0F94"/>
    <w:rsid w:val="006A2B7D"/>
    <w:rsid w:val="006A5818"/>
    <w:rsid w:val="006A5BEA"/>
    <w:rsid w:val="006B1287"/>
    <w:rsid w:val="006B26AF"/>
    <w:rsid w:val="006C17BF"/>
    <w:rsid w:val="006C474C"/>
    <w:rsid w:val="006E24F8"/>
    <w:rsid w:val="006E5D3F"/>
    <w:rsid w:val="006F31AA"/>
    <w:rsid w:val="006F42EB"/>
    <w:rsid w:val="006F7D81"/>
    <w:rsid w:val="0070046B"/>
    <w:rsid w:val="00700513"/>
    <w:rsid w:val="00703C35"/>
    <w:rsid w:val="00706DA1"/>
    <w:rsid w:val="007165C3"/>
    <w:rsid w:val="007202F0"/>
    <w:rsid w:val="007214FF"/>
    <w:rsid w:val="00721941"/>
    <w:rsid w:val="00721FCE"/>
    <w:rsid w:val="00726187"/>
    <w:rsid w:val="00732104"/>
    <w:rsid w:val="00735A0C"/>
    <w:rsid w:val="00740392"/>
    <w:rsid w:val="00740463"/>
    <w:rsid w:val="00740F52"/>
    <w:rsid w:val="007414E8"/>
    <w:rsid w:val="00743586"/>
    <w:rsid w:val="00746736"/>
    <w:rsid w:val="00750F4B"/>
    <w:rsid w:val="00752430"/>
    <w:rsid w:val="00752573"/>
    <w:rsid w:val="0075299D"/>
    <w:rsid w:val="0075364C"/>
    <w:rsid w:val="00754935"/>
    <w:rsid w:val="00755466"/>
    <w:rsid w:val="007655FA"/>
    <w:rsid w:val="007668DC"/>
    <w:rsid w:val="00774315"/>
    <w:rsid w:val="00777EC1"/>
    <w:rsid w:val="007819B3"/>
    <w:rsid w:val="00781A90"/>
    <w:rsid w:val="00785EAB"/>
    <w:rsid w:val="00794DCC"/>
    <w:rsid w:val="00797CF1"/>
    <w:rsid w:val="007A0036"/>
    <w:rsid w:val="007A0C55"/>
    <w:rsid w:val="007A247C"/>
    <w:rsid w:val="007A7EE1"/>
    <w:rsid w:val="007B3AF5"/>
    <w:rsid w:val="007D32D0"/>
    <w:rsid w:val="007D475A"/>
    <w:rsid w:val="007D4AD9"/>
    <w:rsid w:val="007E09A8"/>
    <w:rsid w:val="007E4E4F"/>
    <w:rsid w:val="007E7ACF"/>
    <w:rsid w:val="007F5B85"/>
    <w:rsid w:val="00801594"/>
    <w:rsid w:val="00801696"/>
    <w:rsid w:val="0080573C"/>
    <w:rsid w:val="008110CA"/>
    <w:rsid w:val="0081333B"/>
    <w:rsid w:val="008147CC"/>
    <w:rsid w:val="00815815"/>
    <w:rsid w:val="00820BC4"/>
    <w:rsid w:val="00826AE8"/>
    <w:rsid w:val="00826FAD"/>
    <w:rsid w:val="00841014"/>
    <w:rsid w:val="00844130"/>
    <w:rsid w:val="00850E7A"/>
    <w:rsid w:val="0085141D"/>
    <w:rsid w:val="00852FCF"/>
    <w:rsid w:val="00853FCA"/>
    <w:rsid w:val="00857E1B"/>
    <w:rsid w:val="00862189"/>
    <w:rsid w:val="008635F3"/>
    <w:rsid w:val="00866590"/>
    <w:rsid w:val="00866CF6"/>
    <w:rsid w:val="00877691"/>
    <w:rsid w:val="00885300"/>
    <w:rsid w:val="00892E9D"/>
    <w:rsid w:val="008936E0"/>
    <w:rsid w:val="00897015"/>
    <w:rsid w:val="008A2546"/>
    <w:rsid w:val="008B0EE8"/>
    <w:rsid w:val="008B1315"/>
    <w:rsid w:val="008B250E"/>
    <w:rsid w:val="008B2994"/>
    <w:rsid w:val="008B3AEE"/>
    <w:rsid w:val="008B3E91"/>
    <w:rsid w:val="008B55E5"/>
    <w:rsid w:val="008B7B65"/>
    <w:rsid w:val="008C0BF7"/>
    <w:rsid w:val="008C2E0B"/>
    <w:rsid w:val="008C4F22"/>
    <w:rsid w:val="008C5481"/>
    <w:rsid w:val="008C6122"/>
    <w:rsid w:val="008C7807"/>
    <w:rsid w:val="008D4D3C"/>
    <w:rsid w:val="008F06A2"/>
    <w:rsid w:val="008F088C"/>
    <w:rsid w:val="008F124E"/>
    <w:rsid w:val="008F31C8"/>
    <w:rsid w:val="008F54BB"/>
    <w:rsid w:val="009024E8"/>
    <w:rsid w:val="0090293E"/>
    <w:rsid w:val="00923936"/>
    <w:rsid w:val="00931C3E"/>
    <w:rsid w:val="009375C3"/>
    <w:rsid w:val="009376D5"/>
    <w:rsid w:val="00937B76"/>
    <w:rsid w:val="009401B9"/>
    <w:rsid w:val="00943CF1"/>
    <w:rsid w:val="009455A2"/>
    <w:rsid w:val="00945668"/>
    <w:rsid w:val="009527B0"/>
    <w:rsid w:val="009566B7"/>
    <w:rsid w:val="009716CC"/>
    <w:rsid w:val="009867E0"/>
    <w:rsid w:val="00990144"/>
    <w:rsid w:val="009967EE"/>
    <w:rsid w:val="009A0501"/>
    <w:rsid w:val="009A14AB"/>
    <w:rsid w:val="009A453D"/>
    <w:rsid w:val="009A4E25"/>
    <w:rsid w:val="009B49D4"/>
    <w:rsid w:val="009C0AF7"/>
    <w:rsid w:val="009C41FF"/>
    <w:rsid w:val="009C54DC"/>
    <w:rsid w:val="009D2C9D"/>
    <w:rsid w:val="009D2D1B"/>
    <w:rsid w:val="009F2D6B"/>
    <w:rsid w:val="009F6A37"/>
    <w:rsid w:val="009F74C0"/>
    <w:rsid w:val="009F7D8F"/>
    <w:rsid w:val="00A02409"/>
    <w:rsid w:val="00A02470"/>
    <w:rsid w:val="00A05A33"/>
    <w:rsid w:val="00A07ADB"/>
    <w:rsid w:val="00A12B01"/>
    <w:rsid w:val="00A148DD"/>
    <w:rsid w:val="00A30498"/>
    <w:rsid w:val="00A32E76"/>
    <w:rsid w:val="00A34DF0"/>
    <w:rsid w:val="00A37B8B"/>
    <w:rsid w:val="00A445AE"/>
    <w:rsid w:val="00A50CAE"/>
    <w:rsid w:val="00A567FF"/>
    <w:rsid w:val="00A676F1"/>
    <w:rsid w:val="00A67ED5"/>
    <w:rsid w:val="00A70AB3"/>
    <w:rsid w:val="00A70F7C"/>
    <w:rsid w:val="00A74B0F"/>
    <w:rsid w:val="00A75380"/>
    <w:rsid w:val="00A758C3"/>
    <w:rsid w:val="00A76754"/>
    <w:rsid w:val="00A773A5"/>
    <w:rsid w:val="00A8402A"/>
    <w:rsid w:val="00A87314"/>
    <w:rsid w:val="00A8747F"/>
    <w:rsid w:val="00A8759E"/>
    <w:rsid w:val="00A93886"/>
    <w:rsid w:val="00A94C1B"/>
    <w:rsid w:val="00AA04C8"/>
    <w:rsid w:val="00AA1003"/>
    <w:rsid w:val="00AA11C0"/>
    <w:rsid w:val="00AA7A3F"/>
    <w:rsid w:val="00AB046A"/>
    <w:rsid w:val="00AB34BD"/>
    <w:rsid w:val="00AB714F"/>
    <w:rsid w:val="00AB7725"/>
    <w:rsid w:val="00AC0655"/>
    <w:rsid w:val="00AC1FD3"/>
    <w:rsid w:val="00AC33A6"/>
    <w:rsid w:val="00AD14EA"/>
    <w:rsid w:val="00AD3F98"/>
    <w:rsid w:val="00AD56BA"/>
    <w:rsid w:val="00AD5CBB"/>
    <w:rsid w:val="00AE25FA"/>
    <w:rsid w:val="00AE2D28"/>
    <w:rsid w:val="00AE3855"/>
    <w:rsid w:val="00AE3A17"/>
    <w:rsid w:val="00AE487E"/>
    <w:rsid w:val="00AE4920"/>
    <w:rsid w:val="00AF4001"/>
    <w:rsid w:val="00AF5858"/>
    <w:rsid w:val="00B06432"/>
    <w:rsid w:val="00B06DC5"/>
    <w:rsid w:val="00B1204A"/>
    <w:rsid w:val="00B130A5"/>
    <w:rsid w:val="00B155B8"/>
    <w:rsid w:val="00B179B6"/>
    <w:rsid w:val="00B20D92"/>
    <w:rsid w:val="00B2208A"/>
    <w:rsid w:val="00B22BFC"/>
    <w:rsid w:val="00B23C83"/>
    <w:rsid w:val="00B24503"/>
    <w:rsid w:val="00B24788"/>
    <w:rsid w:val="00B26300"/>
    <w:rsid w:val="00B35C4C"/>
    <w:rsid w:val="00B36C38"/>
    <w:rsid w:val="00B416C8"/>
    <w:rsid w:val="00B41BF6"/>
    <w:rsid w:val="00B46EF4"/>
    <w:rsid w:val="00B47846"/>
    <w:rsid w:val="00B62BFE"/>
    <w:rsid w:val="00B65DD3"/>
    <w:rsid w:val="00B703A4"/>
    <w:rsid w:val="00B71CA2"/>
    <w:rsid w:val="00B77EFC"/>
    <w:rsid w:val="00B82336"/>
    <w:rsid w:val="00B84213"/>
    <w:rsid w:val="00B931BB"/>
    <w:rsid w:val="00B95931"/>
    <w:rsid w:val="00BA0479"/>
    <w:rsid w:val="00BA10AB"/>
    <w:rsid w:val="00BA35EF"/>
    <w:rsid w:val="00BA4B83"/>
    <w:rsid w:val="00BA6FB2"/>
    <w:rsid w:val="00BB0B2E"/>
    <w:rsid w:val="00BC239B"/>
    <w:rsid w:val="00BC586C"/>
    <w:rsid w:val="00BC7882"/>
    <w:rsid w:val="00BD0A86"/>
    <w:rsid w:val="00BD0FA3"/>
    <w:rsid w:val="00BD2844"/>
    <w:rsid w:val="00BE1651"/>
    <w:rsid w:val="00BE4405"/>
    <w:rsid w:val="00BE4754"/>
    <w:rsid w:val="00BF0FDB"/>
    <w:rsid w:val="00BF1B37"/>
    <w:rsid w:val="00BF3847"/>
    <w:rsid w:val="00C02137"/>
    <w:rsid w:val="00C0278A"/>
    <w:rsid w:val="00C05C9D"/>
    <w:rsid w:val="00C05D19"/>
    <w:rsid w:val="00C07B42"/>
    <w:rsid w:val="00C11EFF"/>
    <w:rsid w:val="00C138EE"/>
    <w:rsid w:val="00C30B17"/>
    <w:rsid w:val="00C30F0D"/>
    <w:rsid w:val="00C36117"/>
    <w:rsid w:val="00C37FC9"/>
    <w:rsid w:val="00C44B70"/>
    <w:rsid w:val="00C4614F"/>
    <w:rsid w:val="00C548E3"/>
    <w:rsid w:val="00C601F1"/>
    <w:rsid w:val="00C608BF"/>
    <w:rsid w:val="00C639AF"/>
    <w:rsid w:val="00C651C0"/>
    <w:rsid w:val="00C66B93"/>
    <w:rsid w:val="00C70313"/>
    <w:rsid w:val="00C7163A"/>
    <w:rsid w:val="00C75BAF"/>
    <w:rsid w:val="00C770BC"/>
    <w:rsid w:val="00C9153E"/>
    <w:rsid w:val="00C93E9C"/>
    <w:rsid w:val="00C96A69"/>
    <w:rsid w:val="00C9792C"/>
    <w:rsid w:val="00CA2839"/>
    <w:rsid w:val="00CA67EB"/>
    <w:rsid w:val="00CB360C"/>
    <w:rsid w:val="00CB4923"/>
    <w:rsid w:val="00CB6C62"/>
    <w:rsid w:val="00CC0DA3"/>
    <w:rsid w:val="00CC2226"/>
    <w:rsid w:val="00CD1296"/>
    <w:rsid w:val="00CD1348"/>
    <w:rsid w:val="00CD24EA"/>
    <w:rsid w:val="00CD3AD0"/>
    <w:rsid w:val="00CD3CAD"/>
    <w:rsid w:val="00CF410E"/>
    <w:rsid w:val="00CF4F18"/>
    <w:rsid w:val="00CF5B70"/>
    <w:rsid w:val="00D019F2"/>
    <w:rsid w:val="00D12394"/>
    <w:rsid w:val="00D15C38"/>
    <w:rsid w:val="00D2077B"/>
    <w:rsid w:val="00D21DE2"/>
    <w:rsid w:val="00D31978"/>
    <w:rsid w:val="00D3622C"/>
    <w:rsid w:val="00D40B99"/>
    <w:rsid w:val="00D43CC7"/>
    <w:rsid w:val="00D43D18"/>
    <w:rsid w:val="00D44B48"/>
    <w:rsid w:val="00D632DB"/>
    <w:rsid w:val="00D63D3D"/>
    <w:rsid w:val="00D645C2"/>
    <w:rsid w:val="00D67627"/>
    <w:rsid w:val="00D71116"/>
    <w:rsid w:val="00D752EA"/>
    <w:rsid w:val="00D77CE9"/>
    <w:rsid w:val="00D82E2C"/>
    <w:rsid w:val="00D8403D"/>
    <w:rsid w:val="00D84C1E"/>
    <w:rsid w:val="00D876BA"/>
    <w:rsid w:val="00DA042B"/>
    <w:rsid w:val="00DA0634"/>
    <w:rsid w:val="00DA08B0"/>
    <w:rsid w:val="00DA1B25"/>
    <w:rsid w:val="00DA315B"/>
    <w:rsid w:val="00DA6D35"/>
    <w:rsid w:val="00DA77ED"/>
    <w:rsid w:val="00DB38F6"/>
    <w:rsid w:val="00DB7028"/>
    <w:rsid w:val="00DC20C2"/>
    <w:rsid w:val="00DC54A7"/>
    <w:rsid w:val="00DC61F0"/>
    <w:rsid w:val="00DD616C"/>
    <w:rsid w:val="00DD661A"/>
    <w:rsid w:val="00DD6973"/>
    <w:rsid w:val="00DD6B5E"/>
    <w:rsid w:val="00DE08E0"/>
    <w:rsid w:val="00DE5ED7"/>
    <w:rsid w:val="00DE6A41"/>
    <w:rsid w:val="00DE7269"/>
    <w:rsid w:val="00DE7922"/>
    <w:rsid w:val="00DE792F"/>
    <w:rsid w:val="00DE7CD7"/>
    <w:rsid w:val="00DF158C"/>
    <w:rsid w:val="00DF1B1F"/>
    <w:rsid w:val="00DF76CC"/>
    <w:rsid w:val="00E15C32"/>
    <w:rsid w:val="00E20240"/>
    <w:rsid w:val="00E22AAC"/>
    <w:rsid w:val="00E233A6"/>
    <w:rsid w:val="00E25E80"/>
    <w:rsid w:val="00E3144A"/>
    <w:rsid w:val="00E34EA8"/>
    <w:rsid w:val="00E37A26"/>
    <w:rsid w:val="00E37F01"/>
    <w:rsid w:val="00E40D7B"/>
    <w:rsid w:val="00E41F0B"/>
    <w:rsid w:val="00E44D1B"/>
    <w:rsid w:val="00E459AD"/>
    <w:rsid w:val="00E5215D"/>
    <w:rsid w:val="00E524BA"/>
    <w:rsid w:val="00E52666"/>
    <w:rsid w:val="00E53683"/>
    <w:rsid w:val="00E558F1"/>
    <w:rsid w:val="00E55C15"/>
    <w:rsid w:val="00E570AB"/>
    <w:rsid w:val="00E57570"/>
    <w:rsid w:val="00E67323"/>
    <w:rsid w:val="00E73110"/>
    <w:rsid w:val="00E7441E"/>
    <w:rsid w:val="00E76373"/>
    <w:rsid w:val="00E80903"/>
    <w:rsid w:val="00E82B02"/>
    <w:rsid w:val="00E83D1E"/>
    <w:rsid w:val="00E95A8B"/>
    <w:rsid w:val="00E9694E"/>
    <w:rsid w:val="00EA02D0"/>
    <w:rsid w:val="00EA1EAE"/>
    <w:rsid w:val="00EA510B"/>
    <w:rsid w:val="00EA6866"/>
    <w:rsid w:val="00EA76EF"/>
    <w:rsid w:val="00EB01C4"/>
    <w:rsid w:val="00EB110B"/>
    <w:rsid w:val="00EB20A6"/>
    <w:rsid w:val="00EC22A6"/>
    <w:rsid w:val="00EC5B52"/>
    <w:rsid w:val="00EC6892"/>
    <w:rsid w:val="00ED52C6"/>
    <w:rsid w:val="00EE2FD1"/>
    <w:rsid w:val="00EE4FA1"/>
    <w:rsid w:val="00EE7BF7"/>
    <w:rsid w:val="00F00D5D"/>
    <w:rsid w:val="00F016CF"/>
    <w:rsid w:val="00F0758D"/>
    <w:rsid w:val="00F129AA"/>
    <w:rsid w:val="00F163CD"/>
    <w:rsid w:val="00F16600"/>
    <w:rsid w:val="00F174BB"/>
    <w:rsid w:val="00F21641"/>
    <w:rsid w:val="00F21886"/>
    <w:rsid w:val="00F22EEC"/>
    <w:rsid w:val="00F245C2"/>
    <w:rsid w:val="00F32881"/>
    <w:rsid w:val="00F32A3E"/>
    <w:rsid w:val="00F3373F"/>
    <w:rsid w:val="00F40BEF"/>
    <w:rsid w:val="00F5344E"/>
    <w:rsid w:val="00F546AD"/>
    <w:rsid w:val="00F571AC"/>
    <w:rsid w:val="00F576DC"/>
    <w:rsid w:val="00F60044"/>
    <w:rsid w:val="00F6146C"/>
    <w:rsid w:val="00F627E8"/>
    <w:rsid w:val="00F6477A"/>
    <w:rsid w:val="00F739C3"/>
    <w:rsid w:val="00F746EB"/>
    <w:rsid w:val="00F80F88"/>
    <w:rsid w:val="00F82DD8"/>
    <w:rsid w:val="00F83480"/>
    <w:rsid w:val="00F85147"/>
    <w:rsid w:val="00F910F2"/>
    <w:rsid w:val="00F92A10"/>
    <w:rsid w:val="00FA3D10"/>
    <w:rsid w:val="00FA5166"/>
    <w:rsid w:val="00FA5ECC"/>
    <w:rsid w:val="00FB6E2A"/>
    <w:rsid w:val="00FB71A0"/>
    <w:rsid w:val="00FB7E86"/>
    <w:rsid w:val="00FC17FE"/>
    <w:rsid w:val="00FC3B6A"/>
    <w:rsid w:val="00FC3EB4"/>
    <w:rsid w:val="00FC48AF"/>
    <w:rsid w:val="00FC4D8B"/>
    <w:rsid w:val="00FD6392"/>
    <w:rsid w:val="00FE0B02"/>
    <w:rsid w:val="00FE1082"/>
    <w:rsid w:val="00FE2FF2"/>
    <w:rsid w:val="00FE4C78"/>
    <w:rsid w:val="00FF566B"/>
    <w:rsid w:val="00FF650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A1D2DC"/>
  <w15:chartTrackingRefBased/>
  <w15:docId w15:val="{60A42018-F515-4146-8CB1-58DA750375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SimSun"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97CF1"/>
    <w:pPr>
      <w:spacing w:before="120" w:after="120" w:line="276" w:lineRule="auto"/>
      <w:jc w:val="both"/>
    </w:pPr>
    <w:rPr>
      <w:rFonts w:ascii="Times New Roman" w:hAnsi="Times New Roman"/>
    </w:rPr>
  </w:style>
  <w:style w:type="paragraph" w:styleId="Heading1">
    <w:name w:val="heading 1"/>
    <w:basedOn w:val="Normal"/>
    <w:next w:val="Normal"/>
    <w:link w:val="Heading1Char"/>
    <w:uiPriority w:val="9"/>
    <w:qFormat/>
    <w:rsid w:val="00F21886"/>
    <w:pPr>
      <w:keepNext/>
      <w:keepLines/>
      <w:spacing w:before="240" w:line="257" w:lineRule="auto"/>
      <w:outlineLvl w:val="0"/>
    </w:pPr>
    <w:rPr>
      <w:rFonts w:eastAsiaTheme="majorEastAsia" w:cstheme="majorBidi"/>
      <w:b/>
      <w:sz w:val="32"/>
      <w:szCs w:val="32"/>
      <w:u w:val="single"/>
    </w:rPr>
  </w:style>
  <w:style w:type="paragraph" w:styleId="Heading2">
    <w:name w:val="heading 2"/>
    <w:basedOn w:val="Normal"/>
    <w:next w:val="Normal"/>
    <w:link w:val="Heading2Char"/>
    <w:uiPriority w:val="9"/>
    <w:unhideWhenUsed/>
    <w:qFormat/>
    <w:rsid w:val="0047511F"/>
    <w:pPr>
      <w:keepNext/>
      <w:keepLines/>
      <w:spacing w:before="160"/>
      <w:outlineLvl w:val="1"/>
    </w:pPr>
    <w:rPr>
      <w:rFonts w:eastAsiaTheme="majorEastAsia" w:cstheme="majorBidi"/>
      <w:sz w:val="28"/>
      <w:szCs w:val="26"/>
      <w:u w:val="single"/>
    </w:rPr>
  </w:style>
  <w:style w:type="paragraph" w:styleId="Heading3">
    <w:name w:val="heading 3"/>
    <w:basedOn w:val="Normal"/>
    <w:next w:val="Normal"/>
    <w:link w:val="Heading3Char"/>
    <w:uiPriority w:val="9"/>
    <w:unhideWhenUsed/>
    <w:qFormat/>
    <w:rsid w:val="0047511F"/>
    <w:pPr>
      <w:keepNext/>
      <w:keepLines/>
      <w:spacing w:before="240" w:after="240"/>
      <w:outlineLvl w:val="2"/>
    </w:pPr>
    <w:rPr>
      <w:rFonts w:eastAsiaTheme="majorEastAsia" w:cstheme="majorBidi"/>
      <w:i/>
      <w:sz w:val="24"/>
      <w:szCs w:val="24"/>
      <w:u w:val="single"/>
    </w:rPr>
  </w:style>
  <w:style w:type="paragraph" w:styleId="Heading4">
    <w:name w:val="heading 4"/>
    <w:basedOn w:val="Normal"/>
    <w:next w:val="Normal"/>
    <w:link w:val="Heading4Char"/>
    <w:uiPriority w:val="9"/>
    <w:unhideWhenUsed/>
    <w:qFormat/>
    <w:rsid w:val="00892E9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5D07A6"/>
    <w:pPr>
      <w:spacing w:after="0" w:line="240" w:lineRule="auto"/>
    </w:pPr>
  </w:style>
  <w:style w:type="table" w:styleId="TableGrid">
    <w:name w:val="Table Grid"/>
    <w:basedOn w:val="TableNormal"/>
    <w:uiPriority w:val="39"/>
    <w:rsid w:val="005D07A6"/>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FB71A0"/>
    <w:rPr>
      <w:color w:val="808080"/>
    </w:rPr>
  </w:style>
  <w:style w:type="paragraph" w:styleId="ListParagraph">
    <w:name w:val="List Paragraph"/>
    <w:basedOn w:val="Normal"/>
    <w:uiPriority w:val="34"/>
    <w:qFormat/>
    <w:rsid w:val="00CF4F18"/>
    <w:pPr>
      <w:ind w:left="720"/>
      <w:contextualSpacing/>
    </w:pPr>
    <w:rPr>
      <w:rFonts w:eastAsiaTheme="minorEastAsia"/>
    </w:rPr>
  </w:style>
  <w:style w:type="paragraph" w:customStyle="1" w:styleId="TableParagraph">
    <w:name w:val="Table Paragraph"/>
    <w:basedOn w:val="Normal"/>
    <w:uiPriority w:val="1"/>
    <w:qFormat/>
    <w:rsid w:val="00D632DB"/>
    <w:pPr>
      <w:widowControl w:val="0"/>
      <w:spacing w:after="0" w:line="240" w:lineRule="auto"/>
    </w:pPr>
  </w:style>
  <w:style w:type="character" w:customStyle="1" w:styleId="fontstyle01">
    <w:name w:val="fontstyle01"/>
    <w:basedOn w:val="DefaultParagraphFont"/>
    <w:rsid w:val="00315AA9"/>
    <w:rPr>
      <w:rFonts w:ascii="TimesNewRomanPSMT" w:hAnsi="TimesNewRomanPSMT" w:hint="default"/>
      <w:b w:val="0"/>
      <w:bCs w:val="0"/>
      <w:i w:val="0"/>
      <w:iCs w:val="0"/>
      <w:color w:val="000000"/>
      <w:sz w:val="22"/>
      <w:szCs w:val="22"/>
    </w:rPr>
  </w:style>
  <w:style w:type="paragraph" w:styleId="BalloonText">
    <w:name w:val="Balloon Text"/>
    <w:basedOn w:val="Normal"/>
    <w:link w:val="BalloonTextChar"/>
    <w:uiPriority w:val="99"/>
    <w:semiHidden/>
    <w:unhideWhenUsed/>
    <w:rsid w:val="009375C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375C3"/>
    <w:rPr>
      <w:rFonts w:ascii="Segoe UI" w:hAnsi="Segoe UI" w:cs="Segoe UI"/>
      <w:sz w:val="18"/>
      <w:szCs w:val="18"/>
    </w:rPr>
  </w:style>
  <w:style w:type="character" w:customStyle="1" w:styleId="Heading2Char">
    <w:name w:val="Heading 2 Char"/>
    <w:basedOn w:val="DefaultParagraphFont"/>
    <w:link w:val="Heading2"/>
    <w:uiPriority w:val="9"/>
    <w:rsid w:val="0047511F"/>
    <w:rPr>
      <w:rFonts w:ascii="Times New Roman" w:eastAsiaTheme="majorEastAsia" w:hAnsi="Times New Roman" w:cstheme="majorBidi"/>
      <w:sz w:val="28"/>
      <w:szCs w:val="26"/>
      <w:u w:val="single"/>
    </w:rPr>
  </w:style>
  <w:style w:type="character" w:customStyle="1" w:styleId="Heading3Char">
    <w:name w:val="Heading 3 Char"/>
    <w:basedOn w:val="DefaultParagraphFont"/>
    <w:link w:val="Heading3"/>
    <w:uiPriority w:val="9"/>
    <w:rsid w:val="0047511F"/>
    <w:rPr>
      <w:rFonts w:ascii="Times New Roman" w:eastAsiaTheme="majorEastAsia" w:hAnsi="Times New Roman" w:cstheme="majorBidi"/>
      <w:i/>
      <w:sz w:val="24"/>
      <w:szCs w:val="24"/>
      <w:u w:val="single"/>
    </w:rPr>
  </w:style>
  <w:style w:type="character" w:customStyle="1" w:styleId="Heading4Char">
    <w:name w:val="Heading 4 Char"/>
    <w:basedOn w:val="DefaultParagraphFont"/>
    <w:link w:val="Heading4"/>
    <w:uiPriority w:val="9"/>
    <w:rsid w:val="00892E9D"/>
    <w:rPr>
      <w:rFonts w:asciiTheme="majorHAnsi" w:eastAsiaTheme="majorEastAsia" w:hAnsiTheme="majorHAnsi" w:cstheme="majorBidi"/>
      <w:i/>
      <w:iCs/>
      <w:color w:val="2F5496" w:themeColor="accent1" w:themeShade="BF"/>
    </w:rPr>
  </w:style>
  <w:style w:type="character" w:customStyle="1" w:styleId="Heading1Char">
    <w:name w:val="Heading 1 Char"/>
    <w:basedOn w:val="DefaultParagraphFont"/>
    <w:link w:val="Heading1"/>
    <w:uiPriority w:val="9"/>
    <w:rsid w:val="00F21886"/>
    <w:rPr>
      <w:rFonts w:ascii="Times New Roman" w:eastAsiaTheme="majorEastAsia" w:hAnsi="Times New Roman" w:cstheme="majorBidi"/>
      <w:b/>
      <w:sz w:val="32"/>
      <w:szCs w:val="32"/>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8569304">
      <w:bodyDiv w:val="1"/>
      <w:marLeft w:val="0"/>
      <w:marRight w:val="0"/>
      <w:marTop w:val="0"/>
      <w:marBottom w:val="0"/>
      <w:divBdr>
        <w:top w:val="none" w:sz="0" w:space="0" w:color="auto"/>
        <w:left w:val="none" w:sz="0" w:space="0" w:color="auto"/>
        <w:bottom w:val="none" w:sz="0" w:space="0" w:color="auto"/>
        <w:right w:val="none" w:sz="0" w:space="0" w:color="auto"/>
      </w:divBdr>
      <w:divsChild>
        <w:div w:id="1988589352">
          <w:marLeft w:val="0"/>
          <w:marRight w:val="0"/>
          <w:marTop w:val="0"/>
          <w:marBottom w:val="0"/>
          <w:divBdr>
            <w:top w:val="none" w:sz="0" w:space="0" w:color="auto"/>
            <w:left w:val="none" w:sz="0" w:space="0" w:color="auto"/>
            <w:bottom w:val="none" w:sz="0" w:space="0" w:color="auto"/>
            <w:right w:val="none" w:sz="0" w:space="0" w:color="auto"/>
          </w:divBdr>
        </w:div>
        <w:div w:id="1739015675">
          <w:marLeft w:val="0"/>
          <w:marRight w:val="0"/>
          <w:marTop w:val="0"/>
          <w:marBottom w:val="0"/>
          <w:divBdr>
            <w:top w:val="none" w:sz="0" w:space="0" w:color="auto"/>
            <w:left w:val="none" w:sz="0" w:space="0" w:color="auto"/>
            <w:bottom w:val="none" w:sz="0" w:space="0" w:color="auto"/>
            <w:right w:val="none" w:sz="0" w:space="0" w:color="auto"/>
          </w:divBdr>
        </w:div>
        <w:div w:id="1375228652">
          <w:marLeft w:val="0"/>
          <w:marRight w:val="0"/>
          <w:marTop w:val="0"/>
          <w:marBottom w:val="0"/>
          <w:divBdr>
            <w:top w:val="none" w:sz="0" w:space="0" w:color="auto"/>
            <w:left w:val="none" w:sz="0" w:space="0" w:color="auto"/>
            <w:bottom w:val="none" w:sz="0" w:space="0" w:color="auto"/>
            <w:right w:val="none" w:sz="0" w:space="0" w:color="auto"/>
          </w:divBdr>
        </w:div>
        <w:div w:id="1402093836">
          <w:marLeft w:val="0"/>
          <w:marRight w:val="0"/>
          <w:marTop w:val="0"/>
          <w:marBottom w:val="0"/>
          <w:divBdr>
            <w:top w:val="none" w:sz="0" w:space="0" w:color="auto"/>
            <w:left w:val="none" w:sz="0" w:space="0" w:color="auto"/>
            <w:bottom w:val="none" w:sz="0" w:space="0" w:color="auto"/>
            <w:right w:val="none" w:sz="0" w:space="0" w:color="auto"/>
          </w:divBdr>
        </w:div>
      </w:divsChild>
    </w:div>
    <w:div w:id="121117051">
      <w:bodyDiv w:val="1"/>
      <w:marLeft w:val="0"/>
      <w:marRight w:val="0"/>
      <w:marTop w:val="0"/>
      <w:marBottom w:val="0"/>
      <w:divBdr>
        <w:top w:val="none" w:sz="0" w:space="0" w:color="auto"/>
        <w:left w:val="none" w:sz="0" w:space="0" w:color="auto"/>
        <w:bottom w:val="none" w:sz="0" w:space="0" w:color="auto"/>
        <w:right w:val="none" w:sz="0" w:space="0" w:color="auto"/>
      </w:divBdr>
    </w:div>
    <w:div w:id="164248178">
      <w:bodyDiv w:val="1"/>
      <w:marLeft w:val="0"/>
      <w:marRight w:val="0"/>
      <w:marTop w:val="0"/>
      <w:marBottom w:val="0"/>
      <w:divBdr>
        <w:top w:val="none" w:sz="0" w:space="0" w:color="auto"/>
        <w:left w:val="none" w:sz="0" w:space="0" w:color="auto"/>
        <w:bottom w:val="none" w:sz="0" w:space="0" w:color="auto"/>
        <w:right w:val="none" w:sz="0" w:space="0" w:color="auto"/>
      </w:divBdr>
    </w:div>
    <w:div w:id="551115007">
      <w:bodyDiv w:val="1"/>
      <w:marLeft w:val="0"/>
      <w:marRight w:val="0"/>
      <w:marTop w:val="0"/>
      <w:marBottom w:val="0"/>
      <w:divBdr>
        <w:top w:val="none" w:sz="0" w:space="0" w:color="auto"/>
        <w:left w:val="none" w:sz="0" w:space="0" w:color="auto"/>
        <w:bottom w:val="none" w:sz="0" w:space="0" w:color="auto"/>
        <w:right w:val="none" w:sz="0" w:space="0" w:color="auto"/>
      </w:divBdr>
    </w:div>
    <w:div w:id="627006350">
      <w:bodyDiv w:val="1"/>
      <w:marLeft w:val="0"/>
      <w:marRight w:val="0"/>
      <w:marTop w:val="0"/>
      <w:marBottom w:val="0"/>
      <w:divBdr>
        <w:top w:val="none" w:sz="0" w:space="0" w:color="auto"/>
        <w:left w:val="none" w:sz="0" w:space="0" w:color="auto"/>
        <w:bottom w:val="none" w:sz="0" w:space="0" w:color="auto"/>
        <w:right w:val="none" w:sz="0" w:space="0" w:color="auto"/>
      </w:divBdr>
      <w:divsChild>
        <w:div w:id="1760246678">
          <w:marLeft w:val="0"/>
          <w:marRight w:val="0"/>
          <w:marTop w:val="0"/>
          <w:marBottom w:val="0"/>
          <w:divBdr>
            <w:top w:val="none" w:sz="0" w:space="0" w:color="auto"/>
            <w:left w:val="none" w:sz="0" w:space="0" w:color="auto"/>
            <w:bottom w:val="none" w:sz="0" w:space="0" w:color="auto"/>
            <w:right w:val="none" w:sz="0" w:space="0" w:color="auto"/>
          </w:divBdr>
        </w:div>
        <w:div w:id="2013141554">
          <w:marLeft w:val="0"/>
          <w:marRight w:val="0"/>
          <w:marTop w:val="0"/>
          <w:marBottom w:val="0"/>
          <w:divBdr>
            <w:top w:val="none" w:sz="0" w:space="0" w:color="auto"/>
            <w:left w:val="none" w:sz="0" w:space="0" w:color="auto"/>
            <w:bottom w:val="none" w:sz="0" w:space="0" w:color="auto"/>
            <w:right w:val="none" w:sz="0" w:space="0" w:color="auto"/>
          </w:divBdr>
        </w:div>
        <w:div w:id="125129134">
          <w:marLeft w:val="0"/>
          <w:marRight w:val="0"/>
          <w:marTop w:val="0"/>
          <w:marBottom w:val="0"/>
          <w:divBdr>
            <w:top w:val="none" w:sz="0" w:space="0" w:color="auto"/>
            <w:left w:val="none" w:sz="0" w:space="0" w:color="auto"/>
            <w:bottom w:val="none" w:sz="0" w:space="0" w:color="auto"/>
            <w:right w:val="none" w:sz="0" w:space="0" w:color="auto"/>
          </w:divBdr>
        </w:div>
        <w:div w:id="418794225">
          <w:marLeft w:val="0"/>
          <w:marRight w:val="0"/>
          <w:marTop w:val="0"/>
          <w:marBottom w:val="0"/>
          <w:divBdr>
            <w:top w:val="none" w:sz="0" w:space="0" w:color="auto"/>
            <w:left w:val="none" w:sz="0" w:space="0" w:color="auto"/>
            <w:bottom w:val="none" w:sz="0" w:space="0" w:color="auto"/>
            <w:right w:val="none" w:sz="0" w:space="0" w:color="auto"/>
          </w:divBdr>
        </w:div>
      </w:divsChild>
    </w:div>
    <w:div w:id="757672280">
      <w:bodyDiv w:val="1"/>
      <w:marLeft w:val="0"/>
      <w:marRight w:val="0"/>
      <w:marTop w:val="0"/>
      <w:marBottom w:val="0"/>
      <w:divBdr>
        <w:top w:val="none" w:sz="0" w:space="0" w:color="auto"/>
        <w:left w:val="none" w:sz="0" w:space="0" w:color="auto"/>
        <w:bottom w:val="none" w:sz="0" w:space="0" w:color="auto"/>
        <w:right w:val="none" w:sz="0" w:space="0" w:color="auto"/>
      </w:divBdr>
    </w:div>
    <w:div w:id="1002582210">
      <w:bodyDiv w:val="1"/>
      <w:marLeft w:val="0"/>
      <w:marRight w:val="0"/>
      <w:marTop w:val="0"/>
      <w:marBottom w:val="0"/>
      <w:divBdr>
        <w:top w:val="none" w:sz="0" w:space="0" w:color="auto"/>
        <w:left w:val="none" w:sz="0" w:space="0" w:color="auto"/>
        <w:bottom w:val="none" w:sz="0" w:space="0" w:color="auto"/>
        <w:right w:val="none" w:sz="0" w:space="0" w:color="auto"/>
      </w:divBdr>
    </w:div>
    <w:div w:id="1031536775">
      <w:bodyDiv w:val="1"/>
      <w:marLeft w:val="0"/>
      <w:marRight w:val="0"/>
      <w:marTop w:val="0"/>
      <w:marBottom w:val="0"/>
      <w:divBdr>
        <w:top w:val="none" w:sz="0" w:space="0" w:color="auto"/>
        <w:left w:val="none" w:sz="0" w:space="0" w:color="auto"/>
        <w:bottom w:val="none" w:sz="0" w:space="0" w:color="auto"/>
        <w:right w:val="none" w:sz="0" w:space="0" w:color="auto"/>
      </w:divBdr>
    </w:div>
    <w:div w:id="1899127247">
      <w:bodyDiv w:val="1"/>
      <w:marLeft w:val="0"/>
      <w:marRight w:val="0"/>
      <w:marTop w:val="0"/>
      <w:marBottom w:val="0"/>
      <w:divBdr>
        <w:top w:val="none" w:sz="0" w:space="0" w:color="auto"/>
        <w:left w:val="none" w:sz="0" w:space="0" w:color="auto"/>
        <w:bottom w:val="none" w:sz="0" w:space="0" w:color="auto"/>
        <w:right w:val="none" w:sz="0" w:space="0" w:color="auto"/>
      </w:divBdr>
    </w:div>
    <w:div w:id="19949913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9372E7-75D3-4962-BD33-C0359A1666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1149</TotalTime>
  <Pages>1</Pages>
  <Words>1701</Words>
  <Characters>9699</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Lucas</dc:creator>
  <cp:keywords/>
  <dc:description/>
  <cp:lastModifiedBy>Konsta Jaske</cp:lastModifiedBy>
  <cp:revision>220</cp:revision>
  <cp:lastPrinted>2020-11-26T01:58:00Z</cp:lastPrinted>
  <dcterms:created xsi:type="dcterms:W3CDTF">2020-11-07T01:07:00Z</dcterms:created>
  <dcterms:modified xsi:type="dcterms:W3CDTF">2020-11-26T02:00:00Z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24e51555-9507-3b6a-b70f-b3f4fb336581</vt:lpwstr>
  </property>
  <property fmtid="{D5CDD505-2E9C-101B-9397-08002B2CF9AE}" pid="4" name="Mendeley Citation Style_1">
    <vt:lpwstr>http://www.zotero.org/styles/acta-materialia</vt:lpwstr>
  </property>
  <property fmtid="{D5CDD505-2E9C-101B-9397-08002B2CF9AE}" pid="5" name="Mendeley Recent Style Id 0_1">
    <vt:lpwstr>http://www.zotero.org/styles/acta-materialia</vt:lpwstr>
  </property>
  <property fmtid="{D5CDD505-2E9C-101B-9397-08002B2CF9AE}" pid="6" name="Mendeley Recent Style Name 0_1">
    <vt:lpwstr>Acta Materialia</vt:lpwstr>
  </property>
  <property fmtid="{D5CDD505-2E9C-101B-9397-08002B2CF9AE}" pid="7" name="Mendeley Recent Style Id 1_1">
    <vt:lpwstr>http://www.zotero.org/styles/advanced-materials</vt:lpwstr>
  </property>
  <property fmtid="{D5CDD505-2E9C-101B-9397-08002B2CF9AE}" pid="8" name="Mendeley Recent Style Name 1_1">
    <vt:lpwstr>Advanced Materials</vt:lpwstr>
  </property>
  <property fmtid="{D5CDD505-2E9C-101B-9397-08002B2CF9AE}" pid="9" name="Mendeley Recent Style Id 2_1">
    <vt:lpwstr>http://www.zotero.org/styles/american-medical-association</vt:lpwstr>
  </property>
  <property fmtid="{D5CDD505-2E9C-101B-9397-08002B2CF9AE}" pid="10" name="Mendeley Recent Style Name 2_1">
    <vt:lpwstr>American Medical Association</vt:lpwstr>
  </property>
  <property fmtid="{D5CDD505-2E9C-101B-9397-08002B2CF9AE}" pid="11" name="Mendeley Recent Style Id 3_1">
    <vt:lpwstr>http://www.zotero.org/styles/american-political-science-association</vt:lpwstr>
  </property>
  <property fmtid="{D5CDD505-2E9C-101B-9397-08002B2CF9AE}" pid="12" name="Mendeley Recent Style Name 3_1">
    <vt:lpwstr>American Political Science Association</vt:lpwstr>
  </property>
  <property fmtid="{D5CDD505-2E9C-101B-9397-08002B2CF9AE}" pid="13" name="Mendeley Recent Style Id 4_1">
    <vt:lpwstr>http://www.zotero.org/styles/american-sociological-association</vt:lpwstr>
  </property>
  <property fmtid="{D5CDD505-2E9C-101B-9397-08002B2CF9AE}" pid="14" name="Mendeley Recent Style Name 4_1">
    <vt:lpwstr>American Sociological Association</vt:lpwstr>
  </property>
  <property fmtid="{D5CDD505-2E9C-101B-9397-08002B2CF9AE}" pid="15" name="Mendeley Recent Style Id 5_1">
    <vt:lpwstr>http://www.zotero.org/styles/chicago-author-date</vt:lpwstr>
  </property>
  <property fmtid="{D5CDD505-2E9C-101B-9397-08002B2CF9AE}" pid="16" name="Mendeley Recent Style Name 5_1">
    <vt:lpwstr>Chicago Manual of Style 16th edition (author-date)</vt:lpwstr>
  </property>
  <property fmtid="{D5CDD505-2E9C-101B-9397-08002B2CF9AE}" pid="17" name="Mendeley Recent Style Id 6_1">
    <vt:lpwstr>http://www.zotero.org/styles/composites-part-a</vt:lpwstr>
  </property>
  <property fmtid="{D5CDD505-2E9C-101B-9397-08002B2CF9AE}" pid="18" name="Mendeley Recent Style Name 6_1">
    <vt:lpwstr>Composites Part A</vt:lpwstr>
  </property>
  <property fmtid="{D5CDD505-2E9C-101B-9397-08002B2CF9AE}" pid="19" name="Mendeley Recent Style Id 7_1">
    <vt:lpwstr>http://csl.mendeley.com/styles/21905121/elsevier-harvard</vt:lpwstr>
  </property>
  <property fmtid="{D5CDD505-2E9C-101B-9397-08002B2CF9AE}" pid="20" name="Mendeley Recent Style Name 7_1">
    <vt:lpwstr>Elsevier - Harvard (with titles) - Lucas Meza</vt:lpwstr>
  </property>
  <property fmtid="{D5CDD505-2E9C-101B-9397-08002B2CF9AE}" pid="21" name="Mendeley Recent Style Id 8_1">
    <vt:lpwstr>http://www.zotero.org/styles/journal-of-the-mechanics-and-physics-of-solids</vt:lpwstr>
  </property>
  <property fmtid="{D5CDD505-2E9C-101B-9397-08002B2CF9AE}" pid="22" name="Mendeley Recent Style Name 8_1">
    <vt:lpwstr>Journal of the Mechanics and Physics of Solids</vt:lpwstr>
  </property>
  <property fmtid="{D5CDD505-2E9C-101B-9397-08002B2CF9AE}" pid="23" name="Mendeley Recent Style Id 9_1">
    <vt:lpwstr>http://www.zotero.org/styles/science-without-titles</vt:lpwstr>
  </property>
  <property fmtid="{D5CDD505-2E9C-101B-9397-08002B2CF9AE}" pid="24" name="Mendeley Recent Style Name 9_1">
    <vt:lpwstr>Science (custom)</vt:lpwstr>
  </property>
</Properties>
</file>