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E3A5F"/>
          <w:sz w:val="96"/>
          <w:szCs w:val="96"/>
        </w:rPr>
        <w:t xml:space="preserve">MGS</w:t>
      </w:r>
    </w:p>
    <w:p>
      <w:pPr>
        <w:spacing w:after="200" w:before="0"/>
        <w:jc w:val="center"/>
      </w:pPr>
      <w:r>
        <w:rPr>
          <w:rFonts w:ascii="Arial" w:cs="Arial" w:eastAsia="Arial" w:hAnsi="Arial"/>
          <w:color w:val="2563EB"/>
          <w:sz w:val="40"/>
          <w:szCs w:val="40"/>
        </w:rPr>
        <w:t xml:space="preserve">Multimodal Gene Selector</w:t>
      </w:r>
    </w:p>
    <w:p>
      <w:pPr>
        <w:spacing w:after="400" w:before="0"/>
        <w:jc w:val="center"/>
      </w:pPr>
      <w:r>
        <w:rPr>
          <w:rFonts w:ascii="Georgia" w:cs="Georgia" w:eastAsia="Georgia" w:hAnsi="Georgia"/>
          <w:i/>
          <w:iCs/>
          <w:color w:val="6B7280"/>
          <w:sz w:val="28"/>
          <w:szCs w:val="28"/>
        </w:rPr>
        <w:t xml:space="preserve">User Manual</w:t>
      </w:r>
    </w:p>
    <w:p>
      <w:pPr>
        <w:spacing w:after="120" w:before="0"/>
        <w:jc w:val="center"/>
      </w:pPr>
      <w:r>
        <w:rPr>
          <w:rFonts w:ascii="Georgia" w:cs="Georgia" w:eastAsia="Georgia" w:hAnsi="Georgia"/>
          <w:color w:val="374151"/>
          <w:sz w:val="26"/>
          <w:szCs w:val="26"/>
        </w:rPr>
        <w:t xml:space="preserve">Complete Reference for Python and R Implementations</w:t>
      </w:r>
    </w:p>
    <w:p>
      <w:r>
        <w:br w:type="page"/>
      </w:r>
    </w:p>
    <w:p>
      <w:pPr>
        <w:pStyle w:val="Heading1"/>
      </w:pPr>
      <w:r>
        <w:rPr>
          <w:rFonts w:ascii="Arial" w:cs="Arial" w:eastAsia="Arial" w:hAnsi="Arial"/>
          <w:b/>
          <w:bCs/>
          <w:color w:val="1E3A5F"/>
          <w:sz w:val="40"/>
          <w:szCs w:val="40"/>
        </w:rPr>
        <w:t xml:space="preserve">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6"/>
              <w:bottom w:val="single" w:color="D97706" w:sz="1"/>
              <w:right w:val="single" w:color="D97706" w:sz="1"/>
            </w:tcBorders>
            <w:shd w:fill="FFF7ED" w:val="clear"/>
            <w:tcMar>
              <w:top w:type="dxa" w:w="100"/>
              <w:left w:type="dxa" w:w="140"/>
              <w:bottom w:type="dxa" w:w="100"/>
              <w:right w:type="dxa" w:w="140"/>
            </w:tcMar>
          </w:tcPr>
          <w:p>
            <w:pPr>
              <w:spacing w:after="60" w:before="0"/>
            </w:pPr>
            <w:r>
              <w:rPr>
                <w:rFonts w:ascii="Arial" w:cs="Arial" w:eastAsia="Arial" w:hAnsi="Arial"/>
                <w:b/>
                <w:bCs/>
                <w:color w:val="D97706"/>
                <w:sz w:val="20"/>
                <w:szCs w:val="20"/>
              </w:rPr>
              <w:t xml:space="preserve">Prerequisites</w:t>
            </w:r>
          </w:p>
          <w:p>
            <w:pPr>
              <w:spacing w:after="0" w:before="0" w:line="288"/>
            </w:pPr>
            <w:r>
              <w:rPr>
                <w:rFonts w:ascii="Georgia" w:cs="Georgia" w:eastAsia="Georgia" w:hAnsi="Georgia"/>
                <w:sz w:val="22"/>
                <w:szCs w:val="22"/>
              </w:rPr>
              <w:t xml:space="preserve">Input data must be log-normalized (e.g., after sc.pp.normalize_total + sc.pp.log1p in Python, or NormalizeData in R). Raw counts are not supported and will produce misleading results.</w:t>
            </w:r>
          </w:p>
        </w:tc>
      </w:tr>
    </w:tbl>
    <w:p>
      <w:pPr>
        <w:spacing w:after="0" w:before="160"/>
      </w:pPr>
      <w:r>
        <w:t xml:space="preserve"/>
      </w:r>
    </w:p>
    <w:p>
      <w:pPr>
        <w:pStyle w:val="Heading3"/>
      </w:pPr>
      <w:r>
        <w:rPr>
          <w:rFonts w:ascii="Arial" w:cs="Arial" w:eastAsia="Arial" w:hAnsi="Arial"/>
          <w:b/>
          <w:bCs/>
          <w:color w:val="374151"/>
          <w:sz w:val="26"/>
          <w:szCs w:val="26"/>
        </w:rPr>
        <w:t xml:space="preserve">Python</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from mgs import MGS</w:t>
      </w:r>
    </w:p>
    <w:p>
      <w:pPr>
        <w:shd w:fill="F0F4FF" w:val="clear"/>
        <w:spacing w:after="0" w:before="0" w:line="264"/>
        <w:ind w:left="480"/>
      </w:pPr>
      <w:r>
        <w:rPr>
          <w:rFonts w:ascii="Courier New" w:cs="Courier New" w:eastAsia="Courier New" w:hAnsi="Courier New"/>
          <w:color w:val="1F2937"/>
          <w:sz w:val="18"/>
          <w:szCs w:val="18"/>
        </w:rPr>
        <w:t xml:space="preserve">selector = MGS()                         # all defaults</w:t>
      </w:r>
    </w:p>
    <w:p>
      <w:pPr>
        <w:shd w:fill="F0F4FF" w:val="clear"/>
        <w:spacing w:after="0" w:before="0" w:line="264"/>
        <w:ind w:left="480"/>
      </w:pPr>
      <w:r>
        <w:rPr>
          <w:rFonts w:ascii="Courier New" w:cs="Courier New" w:eastAsia="Courier New" w:hAnsi="Courier New"/>
          <w:color w:val="1F2937"/>
          <w:sz w:val="18"/>
          <w:szCs w:val="18"/>
        </w:rPr>
        <w:t xml:space="preserve">genes = selector.fit(adata)              # returns list of gene names</w:t>
      </w:r>
    </w:p>
    <w:p>
      <w:pPr>
        <w:shd w:fill="F0F4FF" w:val="clear"/>
        <w:spacing w:after="0" w:before="0" w:line="264"/>
        <w:ind w:left="480"/>
      </w:pPr>
      <w:r>
        <w:rPr>
          <w:rFonts w:ascii="Courier New" w:cs="Courier New" w:eastAsia="Courier New" w:hAnsi="Courier New"/>
          <w:color w:val="1F2937"/>
          <w:sz w:val="18"/>
          <w:szCs w:val="18"/>
        </w:rPr>
        <w:t xml:space="preserve"># or:</w:t>
      </w:r>
    </w:p>
    <w:p>
      <w:pPr>
        <w:shd w:fill="F0F4FF" w:val="clear"/>
        <w:spacing w:after="0" w:before="0" w:line="264"/>
        <w:ind w:left="480"/>
      </w:pPr>
      <w:r>
        <w:rPr>
          <w:rFonts w:ascii="Courier New" w:cs="Courier New" w:eastAsia="Courier New" w:hAnsi="Courier New"/>
          <w:color w:val="1F2937"/>
          <w:sz w:val="18"/>
          <w:szCs w:val="18"/>
        </w:rPr>
        <w:t xml:space="preserve">adata, genes = selector.fit_transform(adata)  # also annotates adata</w:t>
      </w:r>
    </w:p>
    <w:p>
      <w:pPr>
        <w:shd w:fill="F0F4FF" w:val="clear"/>
        <w:spacing w:after="180"/>
      </w:pPr>
      <w:r>
        <w:t xml:space="preserve"/>
      </w:r>
    </w:p>
    <w:p>
      <w:pPr>
        <w:pStyle w:val="Heading3"/>
      </w:pPr>
      <w:r>
        <w:rPr>
          <w:rFonts w:ascii="Arial" w:cs="Arial" w:eastAsia="Arial" w:hAnsi="Arial"/>
          <w:b/>
          <w:bCs/>
          <w:color w:val="374151"/>
          <w:sz w:val="26"/>
          <w:szCs w:val="26"/>
        </w:rPr>
        <w:t xml:space="preserve">R</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result &lt;- select_multimodal_genes(counts, input_type = 'seurat')</w:t>
      </w:r>
    </w:p>
    <w:p>
      <w:pPr>
        <w:shd w:fill="F0F4FF" w:val="clear"/>
        <w:spacing w:after="0" w:before="0" w:line="264"/>
        <w:ind w:left="480"/>
      </w:pPr>
      <w:r>
        <w:rPr>
          <w:rFonts w:ascii="Courier New" w:cs="Courier New" w:eastAsia="Courier New" w:hAnsi="Courier New"/>
          <w:color w:val="1F2937"/>
          <w:sz w:val="18"/>
          <w:szCs w:val="18"/>
        </w:rPr>
        <w:t xml:space="preserve">genes   &lt;- result$genes   # character vector of selected genes</w:t>
      </w:r>
    </w:p>
    <w:p>
      <w:pPr>
        <w:shd w:fill="F0F4FF" w:val="clear"/>
        <w:spacing w:after="180"/>
      </w:pPr>
      <w:r>
        <w:t xml:space="preserve"/>
      </w:r>
    </w:p>
    <w:p>
      <w:pPr>
        <w:spacing w:after="0" w:before="200"/>
      </w:pPr>
      <w:r>
        <w:t xml:space="preserve"/>
      </w:r>
    </w:p>
    <w:p>
      <w:pPr>
        <w:pStyle w:val="Heading1"/>
      </w:pPr>
      <w:r>
        <w:rPr>
          <w:rFonts w:ascii="Arial" w:cs="Arial" w:eastAsia="Arial" w:hAnsi="Arial"/>
          <w:b/>
          <w:bCs/>
          <w:color w:val="1E3A5F"/>
          <w:sz w:val="40"/>
          <w:szCs w:val="40"/>
        </w:rPr>
        <w:t xml:space="preserve">1. Installation</w:t>
      </w:r>
    </w:p>
    <w:p>
      <w:pPr>
        <w:pStyle w:val="Heading2"/>
      </w:pPr>
      <w:r>
        <w:rPr>
          <w:rFonts w:ascii="Arial" w:cs="Arial" w:eastAsia="Arial" w:hAnsi="Arial"/>
          <w:b/>
          <w:bCs/>
          <w:color w:val="2563EB"/>
          <w:sz w:val="30"/>
          <w:szCs w:val="30"/>
        </w:rPr>
        <w:t xml:space="preserve">1.1  Python</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 From PyPI (when published)</w:t>
      </w:r>
    </w:p>
    <w:p>
      <w:pPr>
        <w:shd w:fill="F0F4FF" w:val="clear"/>
        <w:spacing w:after="0" w:before="0" w:line="264"/>
        <w:ind w:left="480"/>
      </w:pPr>
      <w:r>
        <w:rPr>
          <w:rFonts w:ascii="Courier New" w:cs="Courier New" w:eastAsia="Courier New" w:hAnsi="Courier New"/>
          <w:color w:val="1F2937"/>
          <w:sz w:val="18"/>
          <w:szCs w:val="18"/>
        </w:rPr>
        <w:t xml:space="preserve">pip install mgs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From source</w:t>
      </w:r>
    </w:p>
    <w:p>
      <w:pPr>
        <w:shd w:fill="F0F4FF" w:val="clear"/>
        <w:spacing w:after="0" w:before="0" w:line="264"/>
        <w:ind w:left="480"/>
      </w:pPr>
      <w:r>
        <w:rPr>
          <w:rFonts w:ascii="Courier New" w:cs="Courier New" w:eastAsia="Courier New" w:hAnsi="Courier New"/>
          <w:color w:val="1F2937"/>
          <w:sz w:val="18"/>
          <w:szCs w:val="18"/>
        </w:rPr>
        <w:t xml:space="preserve">git clone https://github.com/yourname/mgs</w:t>
      </w:r>
    </w:p>
    <w:p>
      <w:pPr>
        <w:shd w:fill="F0F4FF" w:val="clear"/>
        <w:spacing w:after="0" w:before="0" w:line="264"/>
        <w:ind w:left="480"/>
      </w:pPr>
      <w:r>
        <w:rPr>
          <w:rFonts w:ascii="Courier New" w:cs="Courier New" w:eastAsia="Courier New" w:hAnsi="Courier New"/>
          <w:color w:val="1F2937"/>
          <w:sz w:val="18"/>
          <w:szCs w:val="18"/>
        </w:rPr>
        <w:t xml:space="preserve">cd mgs &amp;&amp; pip install -e .</w:t>
      </w:r>
    </w:p>
    <w:p>
      <w:pPr>
        <w:shd w:fill="F0F4FF" w:val="clear"/>
        <w:spacing w:after="180"/>
      </w:pPr>
      <w:r>
        <w:t xml:space="preserve"/>
      </w:r>
    </w:p>
    <w:p>
      <w:pPr>
        <w:spacing w:after="160" w:before="80" w:line="288"/>
        <w:jc w:val="left"/>
      </w:pPr>
      <w:r>
        <w:rPr>
          <w:rFonts w:ascii="Georgia" w:cs="Georgia" w:eastAsia="Georgia" w:hAnsi="Georgia"/>
          <w:sz w:val="24"/>
          <w:szCs w:val="24"/>
        </w:rPr>
        <w:t xml:space="preserve">Dependencies installed automatically: numpy, scipy, scikit-learn, pandas, matplotlib, tqdm, anndata. Scanpy is an optional dependency (pip install mgs[scanpy]).</w:t>
      </w:r>
    </w:p>
    <w:p>
      <w:pPr>
        <w:pStyle w:val="Heading2"/>
      </w:pPr>
      <w:r>
        <w:rPr>
          <w:rFonts w:ascii="Arial" w:cs="Arial" w:eastAsia="Arial" w:hAnsi="Arial"/>
          <w:b/>
          <w:bCs/>
          <w:color w:val="2563EB"/>
          <w:sz w:val="30"/>
          <w:szCs w:val="30"/>
        </w:rPr>
        <w:t xml:space="preserve">1.2  R</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 Dependencies</w:t>
      </w:r>
    </w:p>
    <w:p>
      <w:pPr>
        <w:shd w:fill="F0F4FF" w:val="clear"/>
        <w:spacing w:after="0" w:before="0" w:line="264"/>
        <w:ind w:left="480"/>
      </w:pPr>
      <w:r>
        <w:rPr>
          <w:rFonts w:ascii="Courier New" w:cs="Courier New" w:eastAsia="Courier New" w:hAnsi="Courier New"/>
          <w:color w:val="1F2937"/>
          <w:sz w:val="18"/>
          <w:szCs w:val="18"/>
        </w:rPr>
        <w:t xml:space="preserve">install.packages(c('mclust', 'diptest', 'ggplot2', 'cli', 'patchwork'))</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From GitHub</w:t>
      </w:r>
    </w:p>
    <w:p>
      <w:pPr>
        <w:shd w:fill="F0F4FF" w:val="clear"/>
        <w:spacing w:after="0" w:before="0" w:line="264"/>
        <w:ind w:left="480"/>
      </w:pPr>
      <w:r>
        <w:rPr>
          <w:rFonts w:ascii="Courier New" w:cs="Courier New" w:eastAsia="Courier New" w:hAnsi="Courier New"/>
          <w:color w:val="1F2937"/>
          <w:sz w:val="18"/>
          <w:szCs w:val="18"/>
        </w:rPr>
        <w:t xml:space="preserve">remotes::install_github('yourname/mgs')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From source</w:t>
      </w:r>
    </w:p>
    <w:p>
      <w:pPr>
        <w:shd w:fill="F0F4FF" w:val="clear"/>
        <w:spacing w:after="0" w:before="0" w:line="264"/>
        <w:ind w:left="480"/>
      </w:pPr>
      <w:r>
        <w:rPr>
          <w:rFonts w:ascii="Courier New" w:cs="Courier New" w:eastAsia="Courier New" w:hAnsi="Courier New"/>
          <w:color w:val="1F2937"/>
          <w:sz w:val="18"/>
          <w:szCs w:val="18"/>
        </w:rPr>
        <w:t xml:space="preserve">devtools::install('path/to/mgs_r/')</w:t>
      </w:r>
    </w:p>
    <w:p>
      <w:pPr>
        <w:shd w:fill="F0F4FF" w:val="clear"/>
        <w:spacing w:after="180"/>
      </w:pPr>
      <w:r>
        <w:t xml:space="preserve"/>
      </w:r>
    </w:p>
    <w:p>
      <w:pPr>
        <w:spacing w:after="0" w:before="200"/>
      </w:pPr>
      <w:r>
        <w:t xml:space="preserve"/>
      </w:r>
    </w:p>
    <w:p>
      <w:pPr>
        <w:pStyle w:val="Heading1"/>
      </w:pPr>
      <w:r>
        <w:rPr>
          <w:rFonts w:ascii="Arial" w:cs="Arial" w:eastAsia="Arial" w:hAnsi="Arial"/>
          <w:b/>
          <w:bCs/>
          <w:color w:val="1E3A5F"/>
          <w:sz w:val="40"/>
          <w:szCs w:val="40"/>
        </w:rPr>
        <w:t xml:space="preserve">2. Parameters Reference</w:t>
      </w:r>
    </w:p>
    <w:p>
      <w:pPr>
        <w:pStyle w:val="Heading2"/>
      </w:pPr>
      <w:r>
        <w:rPr>
          <w:rFonts w:ascii="Arial" w:cs="Arial" w:eastAsia="Arial" w:hAnsi="Arial"/>
          <w:b/>
          <w:bCs/>
          <w:color w:val="2563EB"/>
          <w:sz w:val="30"/>
          <w:szCs w:val="30"/>
        </w:rPr>
        <w:t xml:space="preserve">2.1  All Parameters (Python and R)</w:t>
      </w:r>
    </w:p>
    <w:p>
      <w:pPr>
        <w:spacing w:after="160" w:before="80" w:line="288"/>
        <w:jc w:val="left"/>
      </w:pPr>
      <w:r>
        <w:rPr>
          <w:rFonts w:ascii="Georgia" w:cs="Georgia" w:eastAsia="Georgia" w:hAnsi="Georgia"/>
          <w:sz w:val="24"/>
          <w:szCs w:val="24"/>
        </w:rPr>
        <w:t xml:space="preserve">Both implementations share identical parameter names and defaults: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dip_pval_threshold</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0.2</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float</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Maximum dip test p-value for a gene to pass the pre-filter. Liberal by design — intended to exclude only clearly unimodal genes. Range: (0, 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min_bic_delta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Minimum ΔBIC(k=2 vs k=1) for a gene to be selected. Corresponds to 'very strong' Bayesian model selection evidence. Set to 0 to disable.</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min_peak_separation</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0.5</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float</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Minimum Cohen's d between the two GMM component means. Prevents genes with overlapping peaks from being selected. Range: ≥ 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min_cell_frac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0.05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Minimum fraction of cells that must express the gene (&gt; 0). Genes expressed in fewer cells are skipped entirely. Range: (0, 1).</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n_top_genes</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None / NULL</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int or None</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If set, return exactly this many genes by score, ignoring min_bic_delta and min_peak_separation. Analogous to HVG top-N behavior.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min_genes_fallback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If fewer than this many genes pass all filters, fall back to top-N by score. A warning is issued.</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layer (Python)</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None</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str or None</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AnnData layer to use. If None, uses adata.X.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assay (R)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'RNA'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character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Seurat assay to extract data from.</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n_cores (R)</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1</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integer</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Georgia" w:cs="Georgia" w:eastAsia="Georgia" w:hAnsi="Georgia"/>
                <w:sz w:val="22"/>
                <w:szCs w:val="22"/>
              </w:rPr>
              <w:t xml:space="preserve">Parallel cores. Requires BiocParallel.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verbose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True / TRUE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bool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sz w:val="22"/>
                <w:szCs w:val="22"/>
              </w:rPr>
              <w:t xml:space="preserve">Print progress bar and summary statistics.</w:t>
            </w:r>
          </w:p>
        </w:tc>
      </w:tr>
    </w:tbl>
    <w:p>
      <w:pPr>
        <w:spacing w:after="0" w:before="200"/>
      </w:pPr>
      <w:r>
        <w:t xml:space="preserve"/>
      </w:r>
    </w:p>
    <w:p>
      <w:pPr>
        <w:pStyle w:val="Heading2"/>
      </w:pPr>
      <w:r>
        <w:rPr>
          <w:rFonts w:ascii="Arial" w:cs="Arial" w:eastAsia="Arial" w:hAnsi="Arial"/>
          <w:b/>
          <w:bCs/>
          <w:color w:val="2563EB"/>
          <w:sz w:val="30"/>
          <w:szCs w:val="30"/>
        </w:rPr>
        <w:t xml:space="preserve">2.2  Parameter Tuning Guide</w:t>
      </w:r>
    </w:p>
    <w:p>
      <w:pPr>
        <w:pStyle w:val="Heading3"/>
      </w:pPr>
      <w:r>
        <w:rPr>
          <w:rFonts w:ascii="Arial" w:cs="Arial" w:eastAsia="Arial" w:hAnsi="Arial"/>
          <w:b/>
          <w:bCs/>
          <w:color w:val="374151"/>
          <w:sz w:val="26"/>
          <w:szCs w:val="26"/>
        </w:rPr>
        <w:t xml:space="preserve">dip_pval_threshold</w:t>
      </w:r>
    </w:p>
    <w:p>
      <w:pPr>
        <w:spacing w:after="160" w:before="80" w:line="288"/>
        <w:jc w:val="left"/>
      </w:pPr>
      <w:r>
        <w:rPr>
          <w:rFonts w:ascii="Georgia" w:cs="Georgia" w:eastAsia="Georgia" w:hAnsi="Georgia"/>
          <w:sz w:val="24"/>
          <w:szCs w:val="24"/>
        </w:rPr>
        <w:t xml:space="preserve">This is a pre-filter, not a selection criterion. Its purpose is to quickly eliminate clearly unimodal genes without running the more expensive GMM step. The default of 0.2 is intentionally permissive:</w:t>
      </w:r>
    </w:p>
    <w:p>
      <w:pPr>
        <w:pStyle w:val="ListParagraph"/>
        <w:numPr>
          <w:ilvl w:val="0"/>
          <w:numId w:val="2"/>
        </w:numPr>
        <w:spacing w:after="60" w:before="60"/>
      </w:pPr>
      <w:r>
        <w:rPr>
          <w:rFonts w:ascii="Georgia" w:cs="Georgia" w:eastAsia="Georgia" w:hAnsi="Georgia"/>
          <w:sz w:val="24"/>
          <w:szCs w:val="24"/>
        </w:rPr>
        <w:t xml:space="preserve">Increase to 0.5 if you want to pass more genes to the GMM step (slower, more comprehensive).</w:t>
      </w:r>
    </w:p>
    <w:p>
      <w:pPr>
        <w:pStyle w:val="ListParagraph"/>
        <w:numPr>
          <w:ilvl w:val="0"/>
          <w:numId w:val="2"/>
        </w:numPr>
        <w:spacing w:after="60" w:before="60"/>
      </w:pPr>
      <w:r>
        <w:rPr>
          <w:rFonts w:ascii="Georgia" w:cs="Georgia" w:eastAsia="Georgia" w:hAnsi="Georgia"/>
          <w:sz w:val="24"/>
          <w:szCs w:val="24"/>
        </w:rPr>
        <w:t xml:space="preserve">Decrease to 0.05 if you want a stricter non-parametric filter and are comfortable missing borderline cases.</w:t>
      </w:r>
    </w:p>
    <w:p>
      <w:pPr>
        <w:pStyle w:val="ListParagraph"/>
        <w:numPr>
          <w:ilvl w:val="0"/>
          <w:numId w:val="2"/>
        </w:numPr>
        <w:spacing w:after="60" w:before="60"/>
      </w:pPr>
      <w:r>
        <w:rPr>
          <w:rFonts w:ascii="Georgia" w:cs="Georgia" w:eastAsia="Georgia" w:hAnsi="Georgia"/>
          <w:sz w:val="24"/>
          <w:szCs w:val="24"/>
        </w:rPr>
        <w:t xml:space="preserve">Note: with large datasets (&gt; 5,000 cells), the Dip Test is powerful enough that most non-unimodal distributions will be detected even at p = 0.05.</w:t>
      </w:r>
    </w:p>
    <w:p>
      <w:pPr>
        <w:spacing w:after="0" w:before="80"/>
      </w:pPr>
      <w:r>
        <w:t xml:space="preserve"/>
      </w:r>
    </w:p>
    <w:p>
      <w:pPr>
        <w:pStyle w:val="Heading3"/>
      </w:pPr>
      <w:r>
        <w:rPr>
          <w:rFonts w:ascii="Arial" w:cs="Arial" w:eastAsia="Arial" w:hAnsi="Arial"/>
          <w:b/>
          <w:bCs/>
          <w:color w:val="374151"/>
          <w:sz w:val="26"/>
          <w:szCs w:val="26"/>
        </w:rPr>
        <w:t xml:space="preserve">min_bic_delta</w:t>
      </w:r>
    </w:p>
    <w:p>
      <w:pPr>
        <w:spacing w:after="160" w:before="80" w:line="288"/>
        <w:jc w:val="left"/>
      </w:pPr>
      <w:r>
        <w:rPr>
          <w:rFonts w:ascii="Georgia" w:cs="Georgia" w:eastAsia="Georgia" w:hAnsi="Georgia"/>
          <w:sz w:val="24"/>
          <w:szCs w:val="24"/>
        </w:rPr>
        <w:t xml:space="preserve">This is the primary selection threshold. The default of 10 is conservative:</w:t>
      </w:r>
    </w:p>
    <w:p>
      <w:pPr>
        <w:pStyle w:val="ListParagraph"/>
        <w:numPr>
          <w:ilvl w:val="0"/>
          <w:numId w:val="2"/>
        </w:numPr>
        <w:spacing w:after="60" w:before="60"/>
      </w:pPr>
      <w:r>
        <w:rPr>
          <w:rFonts w:ascii="Georgia" w:cs="Georgia" w:eastAsia="Georgia" w:hAnsi="Georgia"/>
          <w:sz w:val="24"/>
          <w:szCs w:val="24"/>
        </w:rPr>
        <w:t xml:space="preserve">Decrease to 6 for a less strict criterion ('strong' evidence instead of 'very strong'). Expect 20–50% more selected genes.</w:t>
      </w:r>
    </w:p>
    <w:p>
      <w:pPr>
        <w:pStyle w:val="ListParagraph"/>
        <w:numPr>
          <w:ilvl w:val="0"/>
          <w:numId w:val="2"/>
        </w:numPr>
        <w:spacing w:after="60" w:before="60"/>
      </w:pPr>
      <w:r>
        <w:rPr>
          <w:rFonts w:ascii="Georgia" w:cs="Georgia" w:eastAsia="Georgia" w:hAnsi="Georgia"/>
          <w:sz w:val="24"/>
          <w:szCs w:val="24"/>
        </w:rPr>
        <w:t xml:space="preserve">Decrease to 2 for 'positive' evidence. Risk of including genes with weak bimodality.</w:t>
      </w:r>
    </w:p>
    <w:p>
      <w:pPr>
        <w:pStyle w:val="ListParagraph"/>
        <w:numPr>
          <w:ilvl w:val="0"/>
          <w:numId w:val="2"/>
        </w:numPr>
        <w:spacing w:after="60" w:before="60"/>
      </w:pPr>
      <w:r>
        <w:rPr>
          <w:rFonts w:ascii="Georgia" w:cs="Georgia" w:eastAsia="Georgia" w:hAnsi="Georgia"/>
          <w:sz w:val="24"/>
          <w:szCs w:val="24"/>
        </w:rPr>
        <w:t xml:space="preserve">Set to 0 and use n_top_genes for a purely rank-based selection similar to HVGs.</w:t>
      </w:r>
    </w:p>
    <w:p>
      <w:pPr>
        <w:spacing w:after="0" w:before="80"/>
      </w:pPr>
      <w:r>
        <w:t xml:space="preserve"/>
      </w:r>
    </w:p>
    <w:p>
      <w:pPr>
        <w:pStyle w:val="Heading3"/>
      </w:pPr>
      <w:r>
        <w:rPr>
          <w:rFonts w:ascii="Arial" w:cs="Arial" w:eastAsia="Arial" w:hAnsi="Arial"/>
          <w:b/>
          <w:bCs/>
          <w:color w:val="374151"/>
          <w:sz w:val="26"/>
          <w:szCs w:val="26"/>
        </w:rPr>
        <w:t xml:space="preserve">min_peak_separation</w:t>
      </w:r>
    </w:p>
    <w:p>
      <w:pPr>
        <w:spacing w:after="160" w:before="80" w:line="288"/>
        <w:jc w:val="left"/>
      </w:pPr>
      <w:r>
        <w:rPr>
          <w:rFonts w:ascii="Georgia" w:cs="Georgia" w:eastAsia="Georgia" w:hAnsi="Georgia"/>
          <w:sz w:val="24"/>
          <w:szCs w:val="24"/>
        </w:rPr>
        <w:t xml:space="preserve">Controls how distinct the two expression populations must be:</w:t>
      </w:r>
    </w:p>
    <w:p>
      <w:pPr>
        <w:pStyle w:val="ListParagraph"/>
        <w:numPr>
          <w:ilvl w:val="0"/>
          <w:numId w:val="2"/>
        </w:numPr>
        <w:spacing w:after="60" w:before="60"/>
      </w:pPr>
      <w:r>
        <w:rPr>
          <w:rFonts w:ascii="Georgia" w:cs="Georgia" w:eastAsia="Georgia" w:hAnsi="Georgia"/>
          <w:sz w:val="24"/>
          <w:szCs w:val="24"/>
        </w:rPr>
        <w:t xml:space="preserve">Cohen's d = 0.5 corresponds to 'small to medium' effect size — the two peaks overlap substantially but are distinguishable.</w:t>
      </w:r>
    </w:p>
    <w:p>
      <w:pPr>
        <w:pStyle w:val="ListParagraph"/>
        <w:numPr>
          <w:ilvl w:val="0"/>
          <w:numId w:val="2"/>
        </w:numPr>
        <w:spacing w:after="60" w:before="60"/>
      </w:pPr>
      <w:r>
        <w:rPr>
          <w:rFonts w:ascii="Georgia" w:cs="Georgia" w:eastAsia="Georgia" w:hAnsi="Georgia"/>
          <w:sz w:val="24"/>
          <w:szCs w:val="24"/>
        </w:rPr>
        <w:t xml:space="preserve">Increase to 1.0 for 'large' effect size — peaks are clearly separated. More stringent, fewer genes.</w:t>
      </w:r>
    </w:p>
    <w:p>
      <w:pPr>
        <w:pStyle w:val="ListParagraph"/>
        <w:numPr>
          <w:ilvl w:val="0"/>
          <w:numId w:val="2"/>
        </w:numPr>
        <w:spacing w:after="60" w:before="60"/>
      </w:pPr>
      <w:r>
        <w:rPr>
          <w:rFonts w:ascii="Georgia" w:cs="Georgia" w:eastAsia="Georgia" w:hAnsi="Georgia"/>
          <w:sz w:val="24"/>
          <w:szCs w:val="24"/>
        </w:rPr>
        <w:t xml:space="preserve">Decrease to 0.2 if you work with continuous cell states (e.g., differentiation trajectories) where gradual transitions are expected.</w:t>
      </w:r>
    </w:p>
    <w:p>
      <w:pPr>
        <w:spacing w:after="0" w:before="200"/>
      </w:pPr>
      <w:r>
        <w:t xml:space="preserve"/>
      </w:r>
    </w:p>
    <w:p>
      <w:pPr>
        <w:pStyle w:val="Heading1"/>
      </w:pPr>
      <w:r>
        <w:rPr>
          <w:rFonts w:ascii="Arial" w:cs="Arial" w:eastAsia="Arial" w:hAnsi="Arial"/>
          <w:b/>
          <w:bCs/>
          <w:color w:val="1E3A5F"/>
          <w:sz w:val="40"/>
          <w:szCs w:val="40"/>
        </w:rPr>
        <w:t xml:space="preserve">3. Python API Reference</w:t>
      </w:r>
    </w:p>
    <w:p>
      <w:pPr>
        <w:pStyle w:val="Heading2"/>
      </w:pPr>
      <w:r>
        <w:rPr>
          <w:rFonts w:ascii="Arial" w:cs="Arial" w:eastAsia="Arial" w:hAnsi="Arial"/>
          <w:b/>
          <w:bCs/>
          <w:color w:val="2563EB"/>
          <w:sz w:val="30"/>
          <w:szCs w:val="30"/>
        </w:rPr>
        <w:t xml:space="preserve">3.1  MGS Class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class MGS(</w:t>
      </w:r>
    </w:p>
    <w:p>
      <w:pPr>
        <w:shd w:fill="F0F4FF" w:val="clear"/>
        <w:spacing w:after="0" w:before="0" w:line="264"/>
        <w:ind w:left="480"/>
      </w:pPr>
      <w:r>
        <w:rPr>
          <w:rFonts w:ascii="Courier New" w:cs="Courier New" w:eastAsia="Courier New" w:hAnsi="Courier New"/>
          <w:color w:val="1F2937"/>
          <w:sz w:val="18"/>
          <w:szCs w:val="18"/>
        </w:rPr>
        <w:t xml:space="preserve">    dip_pval_threshold  = 0.2,</w:t>
      </w:r>
    </w:p>
    <w:p>
      <w:pPr>
        <w:shd w:fill="F0F4FF" w:val="clear"/>
        <w:spacing w:after="0" w:before="0" w:line="264"/>
        <w:ind w:left="480"/>
      </w:pPr>
      <w:r>
        <w:rPr>
          <w:rFonts w:ascii="Courier New" w:cs="Courier New" w:eastAsia="Courier New" w:hAnsi="Courier New"/>
          <w:color w:val="1F2937"/>
          <w:sz w:val="18"/>
          <w:szCs w:val="18"/>
        </w:rPr>
        <w:t xml:space="preserve">    min_bic_delta       = 10.0,</w:t>
      </w:r>
    </w:p>
    <w:p>
      <w:pPr>
        <w:shd w:fill="F0F4FF" w:val="clear"/>
        <w:spacing w:after="0" w:before="0" w:line="264"/>
        <w:ind w:left="480"/>
      </w:pPr>
      <w:r>
        <w:rPr>
          <w:rFonts w:ascii="Courier New" w:cs="Courier New" w:eastAsia="Courier New" w:hAnsi="Courier New"/>
          <w:color w:val="1F2937"/>
          <w:sz w:val="18"/>
          <w:szCs w:val="18"/>
        </w:rPr>
        <w:t xml:space="preserve">    min_peak_separation = 0.5,</w:t>
      </w:r>
    </w:p>
    <w:p>
      <w:pPr>
        <w:shd w:fill="F0F4FF" w:val="clear"/>
        <w:spacing w:after="0" w:before="0" w:line="264"/>
        <w:ind w:left="480"/>
      </w:pPr>
      <w:r>
        <w:rPr>
          <w:rFonts w:ascii="Courier New" w:cs="Courier New" w:eastAsia="Courier New" w:hAnsi="Courier New"/>
          <w:color w:val="1F2937"/>
          <w:sz w:val="18"/>
          <w:szCs w:val="18"/>
        </w:rPr>
        <w:t xml:space="preserve">    min_cell_frac       = 0.05,</w:t>
      </w:r>
    </w:p>
    <w:p>
      <w:pPr>
        <w:shd w:fill="F0F4FF" w:val="clear"/>
        <w:spacing w:after="0" w:before="0" w:line="264"/>
        <w:ind w:left="480"/>
      </w:pPr>
      <w:r>
        <w:rPr>
          <w:rFonts w:ascii="Courier New" w:cs="Courier New" w:eastAsia="Courier New" w:hAnsi="Courier New"/>
          <w:color w:val="1F2937"/>
          <w:sz w:val="18"/>
          <w:szCs w:val="18"/>
        </w:rPr>
        <w:t xml:space="preserve">    n_top_genes         = None,</w:t>
      </w:r>
    </w:p>
    <w:p>
      <w:pPr>
        <w:shd w:fill="F0F4FF" w:val="clear"/>
        <w:spacing w:after="0" w:before="0" w:line="264"/>
        <w:ind w:left="480"/>
      </w:pPr>
      <w:r>
        <w:rPr>
          <w:rFonts w:ascii="Courier New" w:cs="Courier New" w:eastAsia="Courier New" w:hAnsi="Courier New"/>
          <w:color w:val="1F2937"/>
          <w:sz w:val="18"/>
          <w:szCs w:val="18"/>
        </w:rPr>
        <w:t xml:space="preserve">    min_genes_fallback  = 200,</w:t>
      </w:r>
    </w:p>
    <w:p>
      <w:pPr>
        <w:shd w:fill="F0F4FF" w:val="clear"/>
        <w:spacing w:after="0" w:before="0" w:line="264"/>
        <w:ind w:left="480"/>
      </w:pPr>
      <w:r>
        <w:rPr>
          <w:rFonts w:ascii="Courier New" w:cs="Courier New" w:eastAsia="Courier New" w:hAnsi="Courier New"/>
          <w:color w:val="1F2937"/>
          <w:sz w:val="18"/>
          <w:szCs w:val="18"/>
        </w:rPr>
        <w:t xml:space="preserve">    layer               = None,</w:t>
      </w:r>
    </w:p>
    <w:p>
      <w:pPr>
        <w:shd w:fill="F0F4FF" w:val="clear"/>
        <w:spacing w:after="0" w:before="0" w:line="264"/>
        <w:ind w:left="480"/>
      </w:pPr>
      <w:r>
        <w:rPr>
          <w:rFonts w:ascii="Courier New" w:cs="Courier New" w:eastAsia="Courier New" w:hAnsi="Courier New"/>
          <w:color w:val="1F2937"/>
          <w:sz w:val="18"/>
          <w:szCs w:val="18"/>
        </w:rPr>
        <w:t xml:space="preserve">)</w:t>
      </w:r>
    </w:p>
    <w:p>
      <w:pPr>
        <w:shd w:fill="F0F4FF" w:val="clear"/>
        <w:spacing w:after="180"/>
      </w:pPr>
      <w:r>
        <w:t xml:space="preserve"/>
      </w:r>
    </w:p>
    <w:p>
      <w:pPr>
        <w:pStyle w:val="Heading3"/>
      </w:pPr>
      <w:r>
        <w:rPr>
          <w:rFonts w:ascii="Arial" w:cs="Arial" w:eastAsia="Arial" w:hAnsi="Arial"/>
          <w:b/>
          <w:bCs/>
          <w:color w:val="374151"/>
          <w:sz w:val="26"/>
          <w:szCs w:val="26"/>
        </w:rPr>
        <w:t xml:space="preserve">Methods</w:t>
      </w:r>
    </w:p>
    <w:p>
      <w:pPr>
        <w:spacing w:after="0" w:before="60"/>
      </w:pPr>
      <w:r>
        <w:t xml:space="preserve"/>
      </w:r>
    </w:p>
    <w:p>
      <w:pPr>
        <w:spacing w:after="160" w:before="80" w:line="288"/>
      </w:pPr>
      <w:r>
        <w:rPr>
          <w:rFonts w:ascii="Georgia" w:cs="Georgia" w:eastAsia="Georgia" w:hAnsi="Georgia"/>
          <w:b/>
          <w:bCs/>
          <w:sz w:val="24"/>
          <w:szCs w:val="24"/>
        </w:rPr>
        <w:t xml:space="preserve">fit(adata, verbose=True) -&gt; list[str]</w:t>
      </w:r>
    </w:p>
    <w:p>
      <w:pPr>
        <w:spacing w:after="160" w:before="80" w:line="288"/>
        <w:jc w:val="left"/>
      </w:pPr>
      <w:r>
        <w:rPr>
          <w:rFonts w:ascii="Georgia" w:cs="Georgia" w:eastAsia="Georgia" w:hAnsi="Georgia"/>
          <w:sz w:val="24"/>
          <w:szCs w:val="24"/>
        </w:rPr>
        <w:t xml:space="preserve">Runs the full pipeline and returns a list of selected gene names ordered by multimodal_score descending. Stores results in selector.results_ (DataFrame) and selector.selected_genes_ (list).</w:t>
      </w:r>
    </w:p>
    <w:p>
      <w:pPr>
        <w:spacing w:after="0" w:before="80"/>
      </w:pPr>
      <w:r>
        <w:t xml:space="preserve"/>
      </w:r>
    </w:p>
    <w:p>
      <w:pPr>
        <w:spacing w:after="160" w:before="80" w:line="288"/>
      </w:pPr>
      <w:r>
        <w:rPr>
          <w:rFonts w:ascii="Georgia" w:cs="Georgia" w:eastAsia="Georgia" w:hAnsi="Georgia"/>
          <w:b/>
          <w:bCs/>
          <w:sz w:val="24"/>
          <w:szCs w:val="24"/>
        </w:rPr>
        <w:t xml:space="preserve">fit_transform(adata, verbose=True) -&gt; (AnnData, list[str])</w:t>
      </w:r>
    </w:p>
    <w:p>
      <w:pPr>
        <w:spacing w:after="160" w:before="80" w:line="288"/>
        <w:jc w:val="left"/>
      </w:pPr>
      <w:r>
        <w:rPr>
          <w:rFonts w:ascii="Georgia" w:cs="Georgia" w:eastAsia="Georgia" w:hAnsi="Georgia"/>
          <w:sz w:val="24"/>
          <w:szCs w:val="24"/>
        </w:rPr>
        <w:t xml:space="preserve">Runs fit() and annotates adata in place:</w:t>
      </w:r>
    </w:p>
    <w:p>
      <w:pPr>
        <w:pStyle w:val="ListParagraph"/>
        <w:numPr>
          <w:ilvl w:val="0"/>
          <w:numId w:val="2"/>
        </w:numPr>
        <w:spacing w:after="60" w:before="60"/>
      </w:pPr>
      <w:r>
        <w:rPr>
          <w:rFonts w:ascii="Georgia" w:cs="Georgia" w:eastAsia="Georgia" w:hAnsi="Georgia"/>
          <w:sz w:val="24"/>
          <w:szCs w:val="24"/>
        </w:rPr>
        <w:t xml:space="preserve">adata.var['mgs_score'] — multimodal score (NaN if gene was not tested)</w:t>
      </w:r>
    </w:p>
    <w:p>
      <w:pPr>
        <w:pStyle w:val="ListParagraph"/>
        <w:numPr>
          <w:ilvl w:val="0"/>
          <w:numId w:val="2"/>
        </w:numPr>
        <w:spacing w:after="60" w:before="60"/>
      </w:pPr>
      <w:r>
        <w:rPr>
          <w:rFonts w:ascii="Georgia" w:cs="Georgia" w:eastAsia="Georgia" w:hAnsi="Georgia"/>
          <w:sz w:val="24"/>
          <w:szCs w:val="24"/>
        </w:rPr>
        <w:t xml:space="preserve">adata.var['mgs_selected'] — boolean, True if selected</w:t>
      </w:r>
    </w:p>
    <w:p>
      <w:pPr>
        <w:pStyle w:val="ListParagraph"/>
        <w:numPr>
          <w:ilvl w:val="0"/>
          <w:numId w:val="2"/>
        </w:numPr>
        <w:spacing w:after="60" w:before="60"/>
      </w:pPr>
      <w:r>
        <w:rPr>
          <w:rFonts w:ascii="Georgia" w:cs="Georgia" w:eastAsia="Georgia" w:hAnsi="Georgia"/>
          <w:sz w:val="24"/>
          <w:szCs w:val="24"/>
        </w:rPr>
        <w:t xml:space="preserve">adata.var['mgs_dip_pval'] — dip test p-value</w:t>
      </w:r>
    </w:p>
    <w:p>
      <w:pPr>
        <w:pStyle w:val="ListParagraph"/>
        <w:numPr>
          <w:ilvl w:val="0"/>
          <w:numId w:val="2"/>
        </w:numPr>
        <w:spacing w:after="60" w:before="60"/>
      </w:pPr>
      <w:r>
        <w:rPr>
          <w:rFonts w:ascii="Georgia" w:cs="Georgia" w:eastAsia="Georgia" w:hAnsi="Georgia"/>
          <w:sz w:val="24"/>
          <w:szCs w:val="24"/>
        </w:rPr>
        <w:t xml:space="preserve">adata.var['mgs_delta_bic'] — ΔBIC</w:t>
      </w:r>
    </w:p>
    <w:p>
      <w:pPr>
        <w:pStyle w:val="ListParagraph"/>
        <w:numPr>
          <w:ilvl w:val="0"/>
          <w:numId w:val="2"/>
        </w:numPr>
        <w:spacing w:after="60" w:before="60"/>
      </w:pPr>
      <w:r>
        <w:rPr>
          <w:rFonts w:ascii="Georgia" w:cs="Georgia" w:eastAsia="Georgia" w:hAnsi="Georgia"/>
          <w:sz w:val="24"/>
          <w:szCs w:val="24"/>
        </w:rPr>
        <w:t xml:space="preserve">adata.var['mgs_peak_separation'] — Cohen's d</w:t>
      </w:r>
    </w:p>
    <w:p>
      <w:pPr>
        <w:pStyle w:val="ListParagraph"/>
        <w:numPr>
          <w:ilvl w:val="0"/>
          <w:numId w:val="2"/>
        </w:numPr>
        <w:spacing w:after="60" w:before="60"/>
      </w:pPr>
      <w:r>
        <w:rPr>
          <w:rFonts w:ascii="Georgia" w:cs="Georgia" w:eastAsia="Georgia" w:hAnsi="Georgia"/>
          <w:sz w:val="24"/>
          <w:szCs w:val="24"/>
        </w:rPr>
        <w:t xml:space="preserve">adata.uns['mgs_genes'] — list of selected genes</w:t>
      </w:r>
    </w:p>
    <w:p>
      <w:pPr>
        <w:pStyle w:val="ListParagraph"/>
        <w:numPr>
          <w:ilvl w:val="0"/>
          <w:numId w:val="2"/>
        </w:numPr>
        <w:spacing w:after="60" w:before="60"/>
      </w:pPr>
      <w:r>
        <w:rPr>
          <w:rFonts w:ascii="Georgia" w:cs="Georgia" w:eastAsia="Georgia" w:hAnsi="Georgia"/>
          <w:sz w:val="24"/>
          <w:szCs w:val="24"/>
        </w:rPr>
        <w:t xml:space="preserve">adata.uns['mgs_params'] — dict of parameters used</w:t>
      </w:r>
    </w:p>
    <w:p>
      <w:pPr>
        <w:pStyle w:val="Heading3"/>
      </w:pPr>
      <w:r>
        <w:rPr>
          <w:rFonts w:ascii="Arial" w:cs="Arial" w:eastAsia="Arial" w:hAnsi="Arial"/>
          <w:b/>
          <w:bCs/>
          <w:color w:val="374151"/>
          <w:sz w:val="26"/>
          <w:szCs w:val="26"/>
        </w:rPr>
        <w:t xml:space="preserve">Attributes after fit()</w:t>
      </w:r>
    </w:p>
    <w:p>
      <w:pPr>
        <w:spacing w:after="0" w:before="60"/>
      </w:pPr>
      <w:r>
        <w:t xml:space="preserve"/>
      </w:r>
    </w:p>
    <w:p>
      <w:pPr>
        <w:spacing w:after="160" w:before="80" w:line="288"/>
      </w:pPr>
      <w:r>
        <w:rPr>
          <w:rFonts w:ascii="Georgia" w:cs="Georgia" w:eastAsia="Georgia" w:hAnsi="Georgia"/>
          <w:b/>
          <w:bCs/>
          <w:sz w:val="24"/>
          <w:szCs w:val="24"/>
        </w:rPr>
        <w:t xml:space="preserve">selector.results_</w:t>
      </w:r>
    </w:p>
    <w:p>
      <w:pPr>
        <w:spacing w:after="160" w:before="80" w:line="288"/>
        <w:jc w:val="left"/>
      </w:pPr>
      <w:r>
        <w:rPr>
          <w:rFonts w:ascii="Georgia" w:cs="Georgia" w:eastAsia="Georgia" w:hAnsi="Georgia"/>
          <w:sz w:val="24"/>
          <w:szCs w:val="24"/>
        </w:rPr>
        <w:t xml:space="preserve">pandas DataFrame with one row per gene. Key columns: gene, n_expressed, frac_expressed, dip_stat, dip_pval, delta_bic, peak_separation, multimodal_score, filter_reason.</w:t>
      </w:r>
    </w:p>
    <w:p>
      <w:pPr>
        <w:spacing w:after="160" w:before="80" w:line="288"/>
        <w:jc w:val="left"/>
      </w:pPr>
      <w:r>
        <w:rPr>
          <w:rFonts w:ascii="Georgia" w:cs="Georgia" w:eastAsia="Georgia" w:hAnsi="Georgia"/>
          <w:sz w:val="24"/>
          <w:szCs w:val="24"/>
        </w:rPr>
        <w:t xml:space="preserve">filter_reason values: 'passed', 'low_expression', 'dip_filtered', 'gmm_error'.</w:t>
      </w:r>
    </w:p>
    <w:p>
      <w:pPr>
        <w:spacing w:after="0" w:before="80"/>
      </w:pPr>
      <w:r>
        <w:t xml:space="preserve"/>
      </w:r>
    </w:p>
    <w:p>
      <w:pPr>
        <w:spacing w:after="160" w:before="80" w:line="288"/>
      </w:pPr>
      <w:r>
        <w:rPr>
          <w:rFonts w:ascii="Georgia" w:cs="Georgia" w:eastAsia="Georgia" w:hAnsi="Georgia"/>
          <w:b/>
          <w:bCs/>
          <w:sz w:val="24"/>
          <w:szCs w:val="24"/>
        </w:rPr>
        <w:t xml:space="preserve">selector.selected_genes_</w:t>
      </w:r>
    </w:p>
    <w:p>
      <w:pPr>
        <w:spacing w:after="160" w:before="80" w:line="288"/>
        <w:jc w:val="left"/>
      </w:pPr>
      <w:r>
        <w:rPr>
          <w:rFonts w:ascii="Georgia" w:cs="Georgia" w:eastAsia="Georgia" w:hAnsi="Georgia"/>
          <w:sz w:val="24"/>
          <w:szCs w:val="24"/>
        </w:rPr>
        <w:t xml:space="preserve">List of selected gene names, equivalent to the return value of fit().</w:t>
      </w:r>
    </w:p>
    <w:p>
      <w:pPr>
        <w:pStyle w:val="Heading2"/>
      </w:pPr>
      <w:r>
        <w:rPr>
          <w:rFonts w:ascii="Arial" w:cs="Arial" w:eastAsia="Arial" w:hAnsi="Arial"/>
          <w:b/>
          <w:bCs/>
          <w:color w:val="2563EB"/>
          <w:sz w:val="30"/>
          <w:szCs w:val="30"/>
        </w:rPr>
        <w:t xml:space="preserve">3.2  Scoring Functions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from mgs.scoring import dip_test, fit_gmm, multimodal_score</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Dip test on a numpy array of non-zero values</w:t>
      </w:r>
    </w:p>
    <w:p>
      <w:pPr>
        <w:shd w:fill="F0F4FF" w:val="clear"/>
        <w:spacing w:after="0" w:before="0" w:line="264"/>
        <w:ind w:left="480"/>
      </w:pPr>
      <w:r>
        <w:rPr>
          <w:rFonts w:ascii="Courier New" w:cs="Courier New" w:eastAsia="Courier New" w:hAnsi="Courier New"/>
          <w:color w:val="1F2937"/>
          <w:sz w:val="18"/>
          <w:szCs w:val="18"/>
        </w:rPr>
        <w:t xml:space="preserve">dip_stat, p_val = dip_test(values)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GMM fit returning dict with delta_bic, peak_separation, etc.</w:t>
      </w:r>
    </w:p>
    <w:p>
      <w:pPr>
        <w:shd w:fill="F0F4FF" w:val="clear"/>
        <w:spacing w:after="0" w:before="0" w:line="264"/>
        <w:ind w:left="480"/>
      </w:pPr>
      <w:r>
        <w:rPr>
          <w:rFonts w:ascii="Courier New" w:cs="Courier New" w:eastAsia="Courier New" w:hAnsi="Courier New"/>
          <w:color w:val="1F2937"/>
          <w:sz w:val="18"/>
          <w:szCs w:val="18"/>
        </w:rPr>
        <w:t xml:space="preserve">result = fit_gmm(values)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Composite score</w:t>
      </w:r>
    </w:p>
    <w:p>
      <w:pPr>
        <w:shd w:fill="F0F4FF" w:val="clear"/>
        <w:spacing w:after="0" w:before="0" w:line="264"/>
        <w:ind w:left="480"/>
      </w:pPr>
      <w:r>
        <w:rPr>
          <w:rFonts w:ascii="Courier New" w:cs="Courier New" w:eastAsia="Courier New" w:hAnsi="Courier New"/>
          <w:color w:val="1F2937"/>
          <w:sz w:val="18"/>
          <w:szCs w:val="18"/>
        </w:rPr>
        <w:t xml:space="preserve">score = multimodal_score(p_val, result['delta_bic'], result['peak_separation'])</w:t>
      </w:r>
    </w:p>
    <w:p>
      <w:pPr>
        <w:shd w:fill="F0F4FF" w:val="clear"/>
        <w:spacing w:after="180"/>
      </w:pPr>
      <w:r>
        <w:t xml:space="preserve"/>
      </w:r>
    </w:p>
    <w:p>
      <w:pPr>
        <w:pStyle w:val="Heading2"/>
      </w:pPr>
      <w:r>
        <w:rPr>
          <w:rFonts w:ascii="Arial" w:cs="Arial" w:eastAsia="Arial" w:hAnsi="Arial"/>
          <w:b/>
          <w:bCs/>
          <w:color w:val="2563EB"/>
          <w:sz w:val="30"/>
          <w:szCs w:val="30"/>
        </w:rPr>
        <w:t xml:space="preserve">3.3  Plotting Functions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from mgs.plotting import (</w:t>
      </w:r>
    </w:p>
    <w:p>
      <w:pPr>
        <w:shd w:fill="F0F4FF" w:val="clear"/>
        <w:spacing w:after="0" w:before="0" w:line="264"/>
        <w:ind w:left="480"/>
      </w:pPr>
      <w:r>
        <w:rPr>
          <w:rFonts w:ascii="Courier New" w:cs="Courier New" w:eastAsia="Courier New" w:hAnsi="Courier New"/>
          <w:color w:val="1F2937"/>
          <w:sz w:val="18"/>
          <w:szCs w:val="18"/>
        </w:rPr>
        <w:t xml:space="preserve">    plot_gene_distribution,   # histogram + GMM overlay per gene</w:t>
      </w:r>
    </w:p>
    <w:p>
      <w:pPr>
        <w:shd w:fill="F0F4FF" w:val="clear"/>
        <w:spacing w:after="0" w:before="0" w:line="264"/>
        <w:ind w:left="480"/>
      </w:pPr>
      <w:r>
        <w:rPr>
          <w:rFonts w:ascii="Courier New" w:cs="Courier New" w:eastAsia="Courier New" w:hAnsi="Courier New"/>
          <w:color w:val="1F2937"/>
          <w:sz w:val="18"/>
          <w:szCs w:val="18"/>
        </w:rPr>
        <w:t xml:space="preserve">    plot_score_distribution,  # ranked score waterfall</w:t>
      </w:r>
    </w:p>
    <w:p>
      <w:pPr>
        <w:shd w:fill="F0F4FF" w:val="clear"/>
        <w:spacing w:after="0" w:before="0" w:line="264"/>
        <w:ind w:left="480"/>
      </w:pPr>
      <w:r>
        <w:rPr>
          <w:rFonts w:ascii="Courier New" w:cs="Courier New" w:eastAsia="Courier New" w:hAnsi="Courier New"/>
          <w:color w:val="1F2937"/>
          <w:sz w:val="18"/>
          <w:szCs w:val="18"/>
        </w:rPr>
        <w:t xml:space="preserve">    plot_umap_comparison,     # side-by-side HVG vs MGS UMAP</w:t>
      </w:r>
    </w:p>
    <w:p>
      <w:pPr>
        <w:shd w:fill="F0F4FF" w:val="clear"/>
        <w:spacing w:after="0" w:before="0" w:line="264"/>
        <w:ind w:left="480"/>
      </w:pPr>
      <w:r>
        <w:rPr>
          <w:rFonts w:ascii="Courier New" w:cs="Courier New" w:eastAsia="Courier New" w:hAnsi="Courier New"/>
          <w:color w:val="1F2937"/>
          <w:sz w:val="18"/>
          <w:szCs w:val="18"/>
        </w:rPr>
        <w:t xml:space="preserve">    compute_both_umaps,       # helper to populate both UMAPs</w:t>
      </w:r>
    </w:p>
    <w:p>
      <w:pPr>
        <w:shd w:fill="F0F4FF" w:val="clear"/>
        <w:spacing w:after="0" w:before="0" w:line="264"/>
        <w:ind w:left="480"/>
      </w:pPr>
      <w:r>
        <w:rPr>
          <w:rFonts w:ascii="Courier New" w:cs="Courier New" w:eastAsia="Courier New" w:hAnsi="Courier New"/>
          <w:color w:val="1F2937"/>
          <w:sz w:val="18"/>
          <w:szCs w:val="18"/>
        </w:rPr>
        <w:t xml:space="preserve">)</w:t>
      </w:r>
    </w:p>
    <w:p>
      <w:pPr>
        <w:shd w:fill="F0F4FF" w:val="clear"/>
        <w:spacing w:after="180"/>
      </w:pPr>
      <w:r>
        <w:t xml:space="preserve"/>
      </w:r>
    </w:p>
    <w:p>
      <w:pPr>
        <w:spacing w:after="160" w:before="80" w:line="288"/>
        <w:jc w:val="left"/>
      </w:pPr>
      <w:r>
        <w:rPr>
          <w:rFonts w:ascii="Georgia" w:cs="Georgia" w:eastAsia="Georgia" w:hAnsi="Georgia"/>
          <w:sz w:val="24"/>
          <w:szCs w:val="24"/>
        </w:rPr>
        <w:t xml:space="preserve">All plot functions accept a show=True argument. When show=False, they return (fig, axes) for programmatic use or saving.</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fig, axes = plot_gene_distribution(adata, genes[:12], ncols=4, show=False)</w:t>
      </w:r>
    </w:p>
    <w:p>
      <w:pPr>
        <w:shd w:fill="F0F4FF" w:val="clear"/>
        <w:spacing w:after="0" w:before="0" w:line="264"/>
        <w:ind w:left="480"/>
      </w:pPr>
      <w:r>
        <w:rPr>
          <w:rFonts w:ascii="Courier New" w:cs="Courier New" w:eastAsia="Courier New" w:hAnsi="Courier New"/>
          <w:color w:val="1F2937"/>
          <w:sz w:val="18"/>
          <w:szCs w:val="18"/>
        </w:rPr>
        <w:t xml:space="preserve">fig.savefig('gene_distributions.pdf', bbox_inches='tight')</w:t>
      </w:r>
    </w:p>
    <w:p>
      <w:pPr>
        <w:shd w:fill="F0F4FF" w:val="clear"/>
        <w:spacing w:after="180"/>
      </w:pPr>
      <w:r>
        <w:t xml:space="preserve"/>
      </w:r>
    </w:p>
    <w:p>
      <w:pPr>
        <w:spacing w:after="0" w:before="200"/>
      </w:pPr>
      <w:r>
        <w:t xml:space="preserve"/>
      </w:r>
    </w:p>
    <w:p>
      <w:pPr>
        <w:pStyle w:val="Heading1"/>
      </w:pPr>
      <w:r>
        <w:rPr>
          <w:rFonts w:ascii="Arial" w:cs="Arial" w:eastAsia="Arial" w:hAnsi="Arial"/>
          <w:b/>
          <w:bCs/>
          <w:color w:val="1E3A5F"/>
          <w:sz w:val="40"/>
          <w:szCs w:val="40"/>
        </w:rPr>
        <w:t xml:space="preserve">4. R API Reference</w:t>
      </w:r>
    </w:p>
    <w:p>
      <w:pPr>
        <w:pStyle w:val="Heading2"/>
      </w:pPr>
      <w:r>
        <w:rPr>
          <w:rFonts w:ascii="Arial" w:cs="Arial" w:eastAsia="Arial" w:hAnsi="Arial"/>
          <w:b/>
          <w:bCs/>
          <w:color w:val="2563EB"/>
          <w:sz w:val="30"/>
          <w:szCs w:val="30"/>
        </w:rPr>
        <w:t xml:space="preserve">4.1  select_multimodal_genes()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result &lt;- select_multimodal_genes(</w:t>
      </w:r>
    </w:p>
    <w:p>
      <w:pPr>
        <w:shd w:fill="F0F4FF" w:val="clear"/>
        <w:spacing w:after="0" w:before="0" w:line="264"/>
        <w:ind w:left="480"/>
      </w:pPr>
      <w:r>
        <w:rPr>
          <w:rFonts w:ascii="Courier New" w:cs="Courier New" w:eastAsia="Courier New" w:hAnsi="Courier New"/>
          <w:color w:val="1F2937"/>
          <w:sz w:val="18"/>
          <w:szCs w:val="18"/>
        </w:rPr>
        <w:t xml:space="preserve">  counts,</w:t>
      </w:r>
    </w:p>
    <w:p>
      <w:pPr>
        <w:shd w:fill="F0F4FF" w:val="clear"/>
        <w:spacing w:after="0" w:before="0" w:line="264"/>
        <w:ind w:left="480"/>
      </w:pPr>
      <w:r>
        <w:rPr>
          <w:rFonts w:ascii="Courier New" w:cs="Courier New" w:eastAsia="Courier New" w:hAnsi="Courier New"/>
          <w:color w:val="1F2937"/>
          <w:sz w:val="18"/>
          <w:szCs w:val="18"/>
        </w:rPr>
        <w:t xml:space="preserve">  input_type          = c('matrix', 'seurat', 'sce'),</w:t>
      </w:r>
    </w:p>
    <w:p>
      <w:pPr>
        <w:shd w:fill="F0F4FF" w:val="clear"/>
        <w:spacing w:after="0" w:before="0" w:line="264"/>
        <w:ind w:left="480"/>
      </w:pPr>
      <w:r>
        <w:rPr>
          <w:rFonts w:ascii="Courier New" w:cs="Courier New" w:eastAsia="Courier New" w:hAnsi="Courier New"/>
          <w:color w:val="1F2937"/>
          <w:sz w:val="18"/>
          <w:szCs w:val="18"/>
        </w:rPr>
        <w:t xml:space="preserve">  assay               = 'RNA',</w:t>
      </w:r>
    </w:p>
    <w:p>
      <w:pPr>
        <w:shd w:fill="F0F4FF" w:val="clear"/>
        <w:spacing w:after="0" w:before="0" w:line="264"/>
        <w:ind w:left="480"/>
      </w:pPr>
      <w:r>
        <w:rPr>
          <w:rFonts w:ascii="Courier New" w:cs="Courier New" w:eastAsia="Courier New" w:hAnsi="Courier New"/>
          <w:color w:val="1F2937"/>
          <w:sz w:val="18"/>
          <w:szCs w:val="18"/>
        </w:rPr>
        <w:t xml:space="preserve">  dip_pval_threshold  = 0.2,</w:t>
      </w:r>
    </w:p>
    <w:p>
      <w:pPr>
        <w:shd w:fill="F0F4FF" w:val="clear"/>
        <w:spacing w:after="0" w:before="0" w:line="264"/>
        <w:ind w:left="480"/>
      </w:pPr>
      <w:r>
        <w:rPr>
          <w:rFonts w:ascii="Courier New" w:cs="Courier New" w:eastAsia="Courier New" w:hAnsi="Courier New"/>
          <w:color w:val="1F2937"/>
          <w:sz w:val="18"/>
          <w:szCs w:val="18"/>
        </w:rPr>
        <w:t xml:space="preserve">  min_bic_delta       = 10.0,</w:t>
      </w:r>
    </w:p>
    <w:p>
      <w:pPr>
        <w:shd w:fill="F0F4FF" w:val="clear"/>
        <w:spacing w:after="0" w:before="0" w:line="264"/>
        <w:ind w:left="480"/>
      </w:pPr>
      <w:r>
        <w:rPr>
          <w:rFonts w:ascii="Courier New" w:cs="Courier New" w:eastAsia="Courier New" w:hAnsi="Courier New"/>
          <w:color w:val="1F2937"/>
          <w:sz w:val="18"/>
          <w:szCs w:val="18"/>
        </w:rPr>
        <w:t xml:space="preserve">  min_peak_separation = 0.5,</w:t>
      </w:r>
    </w:p>
    <w:p>
      <w:pPr>
        <w:shd w:fill="F0F4FF" w:val="clear"/>
        <w:spacing w:after="0" w:before="0" w:line="264"/>
        <w:ind w:left="480"/>
      </w:pPr>
      <w:r>
        <w:rPr>
          <w:rFonts w:ascii="Courier New" w:cs="Courier New" w:eastAsia="Courier New" w:hAnsi="Courier New"/>
          <w:color w:val="1F2937"/>
          <w:sz w:val="18"/>
          <w:szCs w:val="18"/>
        </w:rPr>
        <w:t xml:space="preserve">  min_cell_frac       = 0.05,</w:t>
      </w:r>
    </w:p>
    <w:p>
      <w:pPr>
        <w:shd w:fill="F0F4FF" w:val="clear"/>
        <w:spacing w:after="0" w:before="0" w:line="264"/>
        <w:ind w:left="480"/>
      </w:pPr>
      <w:r>
        <w:rPr>
          <w:rFonts w:ascii="Courier New" w:cs="Courier New" w:eastAsia="Courier New" w:hAnsi="Courier New"/>
          <w:color w:val="1F2937"/>
          <w:sz w:val="18"/>
          <w:szCs w:val="18"/>
        </w:rPr>
        <w:t xml:space="preserve">  n_top_genes         = NULL,</w:t>
      </w:r>
    </w:p>
    <w:p>
      <w:pPr>
        <w:shd w:fill="F0F4FF" w:val="clear"/>
        <w:spacing w:after="0" w:before="0" w:line="264"/>
        <w:ind w:left="480"/>
      </w:pPr>
      <w:r>
        <w:rPr>
          <w:rFonts w:ascii="Courier New" w:cs="Courier New" w:eastAsia="Courier New" w:hAnsi="Courier New"/>
          <w:color w:val="1F2937"/>
          <w:sz w:val="18"/>
          <w:szCs w:val="18"/>
        </w:rPr>
        <w:t xml:space="preserve">  min_genes_fallback  = 200L,</w:t>
      </w:r>
    </w:p>
    <w:p>
      <w:pPr>
        <w:shd w:fill="F0F4FF" w:val="clear"/>
        <w:spacing w:after="0" w:before="0" w:line="264"/>
        <w:ind w:left="480"/>
      </w:pPr>
      <w:r>
        <w:rPr>
          <w:rFonts w:ascii="Courier New" w:cs="Courier New" w:eastAsia="Courier New" w:hAnsi="Courier New"/>
          <w:color w:val="1F2937"/>
          <w:sz w:val="18"/>
          <w:szCs w:val="18"/>
        </w:rPr>
        <w:t xml:space="preserve">  n_cores             = 1L,</w:t>
      </w:r>
    </w:p>
    <w:p>
      <w:pPr>
        <w:shd w:fill="F0F4FF" w:val="clear"/>
        <w:spacing w:after="0" w:before="0" w:line="264"/>
        <w:ind w:left="480"/>
      </w:pPr>
      <w:r>
        <w:rPr>
          <w:rFonts w:ascii="Courier New" w:cs="Courier New" w:eastAsia="Courier New" w:hAnsi="Courier New"/>
          <w:color w:val="1F2937"/>
          <w:sz w:val="18"/>
          <w:szCs w:val="18"/>
        </w:rPr>
        <w:t xml:space="preserve">  verbose             = TRUE</w:t>
      </w:r>
    </w:p>
    <w:p>
      <w:pPr>
        <w:shd w:fill="F0F4FF" w:val="clear"/>
        <w:spacing w:after="0" w:before="0" w:line="264"/>
        <w:ind w:left="480"/>
      </w:pPr>
      <w:r>
        <w:rPr>
          <w:rFonts w:ascii="Courier New" w:cs="Courier New" w:eastAsia="Courier New" w:hAnsi="Courier New"/>
          <w:color w:val="1F2937"/>
          <w:sz w:val="18"/>
          <w:szCs w:val="18"/>
        </w:rPr>
        <w:t xml:space="preserve">)</w:t>
      </w:r>
    </w:p>
    <w:p>
      <w:pPr>
        <w:shd w:fill="F0F4FF" w:val="clear"/>
        <w:spacing w:after="180"/>
      </w:pPr>
      <w:r>
        <w:t xml:space="preserve"/>
      </w:r>
    </w:p>
    <w:p>
      <w:pPr>
        <w:spacing w:after="160" w:before="80" w:line="288"/>
        <w:jc w:val="left"/>
      </w:pPr>
      <w:r>
        <w:rPr>
          <w:rFonts w:ascii="Georgia" w:cs="Georgia" w:eastAsia="Georgia" w:hAnsi="Georgia"/>
          <w:sz w:val="24"/>
          <w:szCs w:val="24"/>
        </w:rPr>
        <w:t xml:space="preserve">The input_type argument controls how the expression matrix is extracted:</w:t>
      </w:r>
    </w:p>
    <w:p>
      <w:pPr>
        <w:pStyle w:val="ListParagraph"/>
        <w:numPr>
          <w:ilvl w:val="0"/>
          <w:numId w:val="2"/>
        </w:numPr>
        <w:spacing w:after="60" w:before="60"/>
      </w:pPr>
      <w:r>
        <w:rPr>
          <w:rFonts w:ascii="Georgia" w:cs="Georgia" w:eastAsia="Georgia" w:hAnsi="Georgia"/>
          <w:sz w:val="24"/>
          <w:szCs w:val="24"/>
        </w:rPr>
        <w:t xml:space="preserve">'matrix': counts is a dense matrix or dgCMatrix (genes x cells)</w:t>
      </w:r>
    </w:p>
    <w:p>
      <w:pPr>
        <w:pStyle w:val="ListParagraph"/>
        <w:numPr>
          <w:ilvl w:val="0"/>
          <w:numId w:val="2"/>
        </w:numPr>
        <w:spacing w:after="60" w:before="60"/>
      </w:pPr>
      <w:r>
        <w:rPr>
          <w:rFonts w:ascii="Georgia" w:cs="Georgia" w:eastAsia="Georgia" w:hAnsi="Georgia"/>
          <w:sz w:val="24"/>
          <w:szCs w:val="24"/>
        </w:rPr>
        <w:t xml:space="preserve">'seurat': counts is a Seurat object; uses GetAssayData(..., slot='data')</w:t>
      </w:r>
    </w:p>
    <w:p>
      <w:pPr>
        <w:pStyle w:val="ListParagraph"/>
        <w:numPr>
          <w:ilvl w:val="0"/>
          <w:numId w:val="2"/>
        </w:numPr>
        <w:spacing w:after="60" w:before="60"/>
      </w:pPr>
      <w:r>
        <w:rPr>
          <w:rFonts w:ascii="Georgia" w:cs="Georgia" w:eastAsia="Georgia" w:hAnsi="Georgia"/>
          <w:sz w:val="24"/>
          <w:szCs w:val="24"/>
        </w:rPr>
        <w:t xml:space="preserve">'sce': counts is a SingleCellExperiment; uses logcounts()</w:t>
      </w:r>
    </w:p>
    <w:p>
      <w:pPr>
        <w:spacing w:after="0" w:before="80"/>
      </w:pPr>
      <w:r>
        <w:t xml:space="preserve"/>
      </w:r>
    </w:p>
    <w:p>
      <w:pPr>
        <w:spacing w:after="160" w:before="80" w:line="288"/>
        <w:jc w:val="left"/>
      </w:pPr>
      <w:r>
        <w:rPr>
          <w:rFonts w:ascii="Georgia" w:cs="Georgia" w:eastAsia="Georgia" w:hAnsi="Georgia"/>
          <w:sz w:val="24"/>
          <w:szCs w:val="24"/>
        </w:rPr>
        <w:t xml:space="preserve">Return value: a named list with three elements:</w:t>
      </w:r>
    </w:p>
    <w:p>
      <w:pPr>
        <w:pStyle w:val="ListParagraph"/>
        <w:numPr>
          <w:ilvl w:val="0"/>
          <w:numId w:val="2"/>
        </w:numPr>
        <w:spacing w:after="60" w:before="60"/>
      </w:pPr>
      <w:r>
        <w:rPr>
          <w:rFonts w:ascii="Georgia" w:cs="Georgia" w:eastAsia="Georgia" w:hAnsi="Georgia"/>
          <w:sz w:val="24"/>
          <w:szCs w:val="24"/>
        </w:rPr>
        <w:t xml:space="preserve">result$genes: character vector of selected gene names, ordered by score</w:t>
      </w:r>
    </w:p>
    <w:p>
      <w:pPr>
        <w:pStyle w:val="ListParagraph"/>
        <w:numPr>
          <w:ilvl w:val="0"/>
          <w:numId w:val="2"/>
        </w:numPr>
        <w:spacing w:after="60" w:before="60"/>
      </w:pPr>
      <w:r>
        <w:rPr>
          <w:rFonts w:ascii="Georgia" w:cs="Georgia" w:eastAsia="Georgia" w:hAnsi="Georgia"/>
          <w:sz w:val="24"/>
          <w:szCs w:val="24"/>
        </w:rPr>
        <w:t xml:space="preserve">result$results: data.frame with per-gene statistics (same columns as Python)</w:t>
      </w:r>
    </w:p>
    <w:p>
      <w:pPr>
        <w:pStyle w:val="ListParagraph"/>
        <w:numPr>
          <w:ilvl w:val="0"/>
          <w:numId w:val="2"/>
        </w:numPr>
        <w:spacing w:after="60" w:before="60"/>
      </w:pPr>
      <w:r>
        <w:rPr>
          <w:rFonts w:ascii="Georgia" w:cs="Georgia" w:eastAsia="Georgia" w:hAnsi="Georgia"/>
          <w:sz w:val="24"/>
          <w:szCs w:val="24"/>
        </w:rPr>
        <w:t xml:space="preserve">result$params: list of parameters used in this run</w:t>
      </w:r>
    </w:p>
    <w:p>
      <w:pPr>
        <w:pStyle w:val="Heading2"/>
      </w:pPr>
      <w:r>
        <w:rPr>
          <w:rFonts w:ascii="Arial" w:cs="Arial" w:eastAsia="Arial" w:hAnsi="Arial"/>
          <w:b/>
          <w:bCs/>
          <w:color w:val="2563EB"/>
          <w:sz w:val="30"/>
          <w:szCs w:val="30"/>
        </w:rPr>
        <w:t xml:space="preserve">4.2  Plotting Functions</w:t>
      </w:r>
    </w:p>
    <w:p>
      <w:pPr>
        <w:spacing w:after="0" w:before="60"/>
      </w:pPr>
      <w:r>
        <w:t xml:space="preserve"/>
      </w:r>
    </w:p>
    <w:p>
      <w:pPr>
        <w:spacing w:after="160" w:before="80" w:line="288"/>
      </w:pPr>
      <w:r>
        <w:rPr>
          <w:rFonts w:ascii="Georgia" w:cs="Georgia" w:eastAsia="Georgia" w:hAnsi="Georgia"/>
          <w:b/>
          <w:bCs/>
          <w:sz w:val="24"/>
          <w:szCs w:val="24"/>
        </w:rPr>
        <w:t xml:space="preserve">plot_mgs_scores(mgs_result, top_n = 30)</w:t>
      </w:r>
    </w:p>
    <w:p>
      <w:pPr>
        <w:spacing w:after="160" w:before="80" w:line="288"/>
        <w:jc w:val="left"/>
      </w:pPr>
      <w:r>
        <w:rPr>
          <w:rFonts w:ascii="Georgia" w:cs="Georgia" w:eastAsia="Georgia" w:hAnsi="Georgia"/>
          <w:sz w:val="24"/>
          <w:szCs w:val="24"/>
        </w:rPr>
        <w:t xml:space="preserve">Bar chart of multimodal scores for all genes that passed the dip test pre-filter. Selected genes are highlighted in red. Top top_n genes are labeled. Returns a ggplot2 object.</w:t>
      </w:r>
    </w:p>
    <w:p>
      <w:pPr>
        <w:spacing w:after="0" w:before="80"/>
      </w:pPr>
      <w:r>
        <w:t xml:space="preserve"/>
      </w:r>
    </w:p>
    <w:p>
      <w:pPr>
        <w:spacing w:after="160" w:before="80" w:line="288"/>
      </w:pPr>
      <w:r>
        <w:rPr>
          <w:rFonts w:ascii="Georgia" w:cs="Georgia" w:eastAsia="Georgia" w:hAnsi="Georgia"/>
          <w:b/>
          <w:bCs/>
          <w:sz w:val="24"/>
          <w:szCs w:val="24"/>
        </w:rPr>
        <w:t xml:space="preserve">plot_gene_distributions(counts, genes, ncol = 3, input_type, assay)</w:t>
      </w:r>
    </w:p>
    <w:p>
      <w:pPr>
        <w:spacing w:after="160" w:before="80" w:line="288"/>
        <w:jc w:val="left"/>
      </w:pPr>
      <w:r>
        <w:rPr>
          <w:rFonts w:ascii="Georgia" w:cs="Georgia" w:eastAsia="Georgia" w:hAnsi="Georgia"/>
          <w:sz w:val="24"/>
          <w:szCs w:val="24"/>
        </w:rPr>
        <w:t xml:space="preserve">Panel of histograms with GMM k=1 (gray dashed) and GMM k=2 (red solid) overlays for each gene. Returns a patchwork object if patchwork is installed, or a list of ggplot2 objects otherwise.</w:t>
      </w:r>
    </w:p>
    <w:p>
      <w:pPr>
        <w:pStyle w:val="Heading2"/>
      </w:pPr>
      <w:r>
        <w:rPr>
          <w:rFonts w:ascii="Arial" w:cs="Arial" w:eastAsia="Arial" w:hAnsi="Arial"/>
          <w:b/>
          <w:bCs/>
          <w:color w:val="2563EB"/>
          <w:sz w:val="30"/>
          <w:szCs w:val="30"/>
        </w:rPr>
        <w:t xml:space="preserve">4.3  Parallel Execution</w:t>
      </w:r>
    </w:p>
    <w:p>
      <w:pPr>
        <w:spacing w:after="160" w:before="80" w:line="288"/>
        <w:jc w:val="left"/>
      </w:pPr>
      <w:r>
        <w:rPr>
          <w:rFonts w:ascii="Georgia" w:cs="Georgia" w:eastAsia="Georgia" w:hAnsi="Georgia"/>
          <w:sz w:val="24"/>
          <w:szCs w:val="24"/>
        </w:rPr>
        <w:t xml:space="preserve">For large gene sets (&gt; 10,000 genes), enable parallel processing with BiocParallel:</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library(BiocParallel)</w:t>
      </w:r>
    </w:p>
    <w:p>
      <w:pPr>
        <w:shd w:fill="F0F4FF" w:val="clear"/>
        <w:spacing w:after="0" w:before="0" w:line="264"/>
        <w:ind w:left="480"/>
      </w:pPr>
      <w:r>
        <w:rPr>
          <w:rFonts w:ascii="Courier New" w:cs="Courier New" w:eastAsia="Courier New" w:hAnsi="Courier New"/>
          <w:color w:val="1F2937"/>
          <w:sz w:val="18"/>
          <w:szCs w:val="18"/>
        </w:rPr>
        <w:t xml:space="preserve">result &lt;- select_multimodal_genes(</w:t>
      </w:r>
    </w:p>
    <w:p>
      <w:pPr>
        <w:shd w:fill="F0F4FF" w:val="clear"/>
        <w:spacing w:after="0" w:before="0" w:line="264"/>
        <w:ind w:left="480"/>
      </w:pPr>
      <w:r>
        <w:rPr>
          <w:rFonts w:ascii="Courier New" w:cs="Courier New" w:eastAsia="Courier New" w:hAnsi="Courier New"/>
          <w:color w:val="1F2937"/>
          <w:sz w:val="18"/>
          <w:szCs w:val="18"/>
        </w:rPr>
        <w:t xml:space="preserve">  counts,</w:t>
      </w:r>
    </w:p>
    <w:p>
      <w:pPr>
        <w:shd w:fill="F0F4FF" w:val="clear"/>
        <w:spacing w:after="0" w:before="0" w:line="264"/>
        <w:ind w:left="480"/>
      </w:pPr>
      <w:r>
        <w:rPr>
          <w:rFonts w:ascii="Courier New" w:cs="Courier New" w:eastAsia="Courier New" w:hAnsi="Courier New"/>
          <w:color w:val="1F2937"/>
          <w:sz w:val="18"/>
          <w:szCs w:val="18"/>
        </w:rPr>
        <w:t xml:space="preserve">  input_type = 'seurat',</w:t>
      </w:r>
    </w:p>
    <w:p>
      <w:pPr>
        <w:shd w:fill="F0F4FF" w:val="clear"/>
        <w:spacing w:after="0" w:before="0" w:line="264"/>
        <w:ind w:left="480"/>
      </w:pPr>
      <w:r>
        <w:rPr>
          <w:rFonts w:ascii="Courier New" w:cs="Courier New" w:eastAsia="Courier New" w:hAnsi="Courier New"/>
          <w:color w:val="1F2937"/>
          <w:sz w:val="18"/>
          <w:szCs w:val="18"/>
        </w:rPr>
        <w:t xml:space="preserve">  n_cores    = 4L</w:t>
      </w:r>
    </w:p>
    <w:p>
      <w:pPr>
        <w:shd w:fill="F0F4FF" w:val="clear"/>
        <w:spacing w:after="0" w:before="0" w:line="264"/>
        <w:ind w:left="480"/>
      </w:pPr>
      <w:r>
        <w:rPr>
          <w:rFonts w:ascii="Courier New" w:cs="Courier New" w:eastAsia="Courier New" w:hAnsi="Courier New"/>
          <w:color w:val="1F2937"/>
          <w:sz w:val="18"/>
          <w:szCs w:val="18"/>
        </w:rPr>
        <w:t xml:space="preserve">)</w:t>
      </w:r>
    </w:p>
    <w:p>
      <w:pPr>
        <w:shd w:fill="F0F4FF" w:val="clear"/>
        <w:spacing w:after="180"/>
      </w:pPr>
      <w:r>
        <w:t xml:space="preserve"/>
      </w:r>
    </w:p>
    <w:p>
      <w:pPr>
        <w:spacing w:after="0" w:before="200"/>
      </w:pPr>
      <w:r>
        <w:t xml:space="preserve"/>
      </w:r>
    </w:p>
    <w:p>
      <w:pPr>
        <w:pStyle w:val="Heading1"/>
      </w:pPr>
      <w:r>
        <w:rPr>
          <w:rFonts w:ascii="Arial" w:cs="Arial" w:eastAsia="Arial" w:hAnsi="Arial"/>
          <w:b/>
          <w:bCs/>
          <w:color w:val="1E3A5F"/>
          <w:sz w:val="40"/>
          <w:szCs w:val="40"/>
        </w:rPr>
        <w:t xml:space="preserve">5. Integration with Standard Pipelines</w:t>
      </w:r>
    </w:p>
    <w:p>
      <w:pPr>
        <w:pStyle w:val="Heading2"/>
      </w:pPr>
      <w:r>
        <w:rPr>
          <w:rFonts w:ascii="Arial" w:cs="Arial" w:eastAsia="Arial" w:hAnsi="Arial"/>
          <w:b/>
          <w:bCs/>
          <w:color w:val="2563EB"/>
          <w:sz w:val="30"/>
          <w:szCs w:val="30"/>
        </w:rPr>
        <w:t xml:space="preserve">5.1  Python: Drop-in Replacement for sc.pp.highly_variable_genes</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 Standard pipeline (HVG)</w:t>
      </w:r>
    </w:p>
    <w:p>
      <w:pPr>
        <w:shd w:fill="F0F4FF" w:val="clear"/>
        <w:spacing w:after="0" w:before="0" w:line="264"/>
        <w:ind w:left="480"/>
      </w:pPr>
      <w:r>
        <w:rPr>
          <w:rFonts w:ascii="Courier New" w:cs="Courier New" w:eastAsia="Courier New" w:hAnsi="Courier New"/>
          <w:color w:val="1F2937"/>
          <w:sz w:val="18"/>
          <w:szCs w:val="18"/>
        </w:rPr>
        <w:t xml:space="preserve">sc.pp.highly_variable_genes(adata, n_top_genes=2000)</w:t>
      </w:r>
    </w:p>
    <w:p>
      <w:pPr>
        <w:shd w:fill="F0F4FF" w:val="clear"/>
        <w:spacing w:after="0" w:before="0" w:line="264"/>
        <w:ind w:left="480"/>
      </w:pPr>
      <w:r>
        <w:rPr>
          <w:rFonts w:ascii="Courier New" w:cs="Courier New" w:eastAsia="Courier New" w:hAnsi="Courier New"/>
          <w:color w:val="1F2937"/>
          <w:sz w:val="18"/>
          <w:szCs w:val="18"/>
        </w:rPr>
        <w:t xml:space="preserve">sc.tl.pca(adata, n_comps=30)</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 MGS replacement</w:t>
      </w:r>
    </w:p>
    <w:p>
      <w:pPr>
        <w:shd w:fill="F0F4FF" w:val="clear"/>
        <w:spacing w:after="0" w:before="0" w:line="264"/>
        <w:ind w:left="480"/>
      </w:pPr>
      <w:r>
        <w:rPr>
          <w:rFonts w:ascii="Courier New" w:cs="Courier New" w:eastAsia="Courier New" w:hAnsi="Courier New"/>
          <w:color w:val="1F2937"/>
          <w:sz w:val="18"/>
          <w:szCs w:val="18"/>
        </w:rPr>
        <w:t xml:space="preserve">selector  = MGS()</w:t>
      </w:r>
    </w:p>
    <w:p>
      <w:pPr>
        <w:shd w:fill="F0F4FF" w:val="clear"/>
        <w:spacing w:after="0" w:before="0" w:line="264"/>
        <w:ind w:left="480"/>
      </w:pPr>
      <w:r>
        <w:rPr>
          <w:rFonts w:ascii="Courier New" w:cs="Courier New" w:eastAsia="Courier New" w:hAnsi="Courier New"/>
          <w:color w:val="1F2937"/>
          <w:sz w:val="18"/>
          <w:szCs w:val="18"/>
        </w:rPr>
        <w:t xml:space="preserve">adata, _  = selector.fit_transform(adata)</w:t>
      </w:r>
    </w:p>
    <w:p>
      <w:pPr>
        <w:shd w:fill="F0F4FF" w:val="clear"/>
        <w:spacing w:after="0" w:before="0" w:line="264"/>
        <w:ind w:left="480"/>
      </w:pPr>
      <w:r>
        <w:rPr>
          <w:rFonts w:ascii="Courier New" w:cs="Courier New" w:eastAsia="Courier New" w:hAnsi="Courier New"/>
          <w:color w:val="1F2937"/>
          <w:sz w:val="18"/>
          <w:szCs w:val="18"/>
        </w:rPr>
        <w:t xml:space="preserve">mgs_genes = adata.uns['mgs_genes']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adata_mgs = adata[:, mgs_genes].copy()</w:t>
      </w:r>
    </w:p>
    <w:p>
      <w:pPr>
        <w:shd w:fill="F0F4FF" w:val="clear"/>
        <w:spacing w:after="0" w:before="0" w:line="264"/>
        <w:ind w:left="480"/>
      </w:pPr>
      <w:r>
        <w:rPr>
          <w:rFonts w:ascii="Courier New" w:cs="Courier New" w:eastAsia="Courier New" w:hAnsi="Courier New"/>
          <w:color w:val="1F2937"/>
          <w:sz w:val="18"/>
          <w:szCs w:val="18"/>
        </w:rPr>
        <w:t xml:space="preserve">sc.pp.scale(adata_mgs)</w:t>
      </w:r>
    </w:p>
    <w:p>
      <w:pPr>
        <w:shd w:fill="F0F4FF" w:val="clear"/>
        <w:spacing w:after="0" w:before="0" w:line="264"/>
        <w:ind w:left="480"/>
      </w:pPr>
      <w:r>
        <w:rPr>
          <w:rFonts w:ascii="Courier New" w:cs="Courier New" w:eastAsia="Courier New" w:hAnsi="Courier New"/>
          <w:color w:val="1F2937"/>
          <w:sz w:val="18"/>
          <w:szCs w:val="18"/>
        </w:rPr>
        <w:t xml:space="preserve">sc.tl.pca(adata_mgs, n_comps=30)</w:t>
      </w:r>
    </w:p>
    <w:p>
      <w:pPr>
        <w:shd w:fill="F0F4FF" w:val="clear"/>
        <w:spacing w:after="0" w:before="0" w:line="264"/>
        <w:ind w:left="480"/>
      </w:pPr>
      <w:r>
        <w:rPr>
          <w:rFonts w:ascii="Courier New" w:cs="Courier New" w:eastAsia="Courier New" w:hAnsi="Courier New"/>
          <w:color w:val="1F2937"/>
          <w:sz w:val="18"/>
          <w:szCs w:val="18"/>
        </w:rPr>
        <w:t xml:space="preserve">sc.pp.neighbors(adata_mgs)</w:t>
      </w:r>
    </w:p>
    <w:p>
      <w:pPr>
        <w:shd w:fill="F0F4FF" w:val="clear"/>
        <w:spacing w:after="0" w:before="0" w:line="264"/>
        <w:ind w:left="480"/>
      </w:pPr>
      <w:r>
        <w:rPr>
          <w:rFonts w:ascii="Courier New" w:cs="Courier New" w:eastAsia="Courier New" w:hAnsi="Courier New"/>
          <w:color w:val="1F2937"/>
          <w:sz w:val="18"/>
          <w:szCs w:val="18"/>
        </w:rPr>
        <w:t xml:space="preserve">sc.tl.umap(adata_mgs)</w:t>
      </w:r>
    </w:p>
    <w:p>
      <w:pPr>
        <w:shd w:fill="F0F4FF" w:val="clear"/>
        <w:spacing w:after="0" w:before="0" w:line="264"/>
        <w:ind w:left="480"/>
      </w:pPr>
      <w:r>
        <w:rPr>
          <w:rFonts w:ascii="Courier New" w:cs="Courier New" w:eastAsia="Courier New" w:hAnsi="Courier New"/>
          <w:color w:val="1F2937"/>
          <w:sz w:val="18"/>
          <w:szCs w:val="18"/>
        </w:rPr>
        <w:t xml:space="preserve">sc.tl.leiden(adata_mgs, resolution=0.5)</w:t>
      </w:r>
    </w:p>
    <w:p>
      <w:pPr>
        <w:shd w:fill="F0F4FF" w:val="clear"/>
        <w:spacing w:after="180"/>
      </w:pPr>
      <w:r>
        <w:t xml:space="preserve"/>
      </w:r>
    </w:p>
    <w:p>
      <w:pPr>
        <w:pStyle w:val="Heading2"/>
      </w:pPr>
      <w:r>
        <w:rPr>
          <w:rFonts w:ascii="Arial" w:cs="Arial" w:eastAsia="Arial" w:hAnsi="Arial"/>
          <w:b/>
          <w:bCs/>
          <w:color w:val="2563EB"/>
          <w:sz w:val="30"/>
          <w:szCs w:val="30"/>
        </w:rPr>
        <w:t xml:space="preserve">5.2  R: Integration with Seurat</w:t>
      </w:r>
    </w:p>
    <w:p>
      <w:pPr>
        <w:pBdr>
          <w:left w:val="single" w:color="2563EB" w:sz="12" w:space="8"/>
        </w:pBdr>
        <w:shd w:fill="F0F4FF" w:val="clear"/>
        <w:spacing w:before="120"/>
      </w:pPr>
      <w:r>
        <w:t xml:space="preserve"/>
      </w:r>
    </w:p>
    <w:p>
      <w:pPr>
        <w:shd w:fill="F0F4FF" w:val="clear"/>
        <w:spacing w:after="0" w:before="0" w:line="264"/>
        <w:ind w:left="480"/>
      </w:pPr>
      <w:r>
        <w:rPr>
          <w:rFonts w:ascii="Courier New" w:cs="Courier New" w:eastAsia="Courier New" w:hAnsi="Courier New"/>
          <w:color w:val="1F2937"/>
          <w:sz w:val="18"/>
          <w:szCs w:val="18"/>
        </w:rPr>
        <w:t xml:space="preserve">result  &lt;- select_multimodal_genes(pbmc, input_type = 'seurat')</w:t>
      </w:r>
    </w:p>
    <w:p>
      <w:pPr>
        <w:shd w:fill="F0F4FF" w:val="clear"/>
        <w:spacing w:after="0" w:before="0" w:line="264"/>
        <w:ind w:left="480"/>
      </w:pPr>
      <w:r>
        <w:rPr>
          <w:rFonts w:ascii="Courier New" w:cs="Courier New" w:eastAsia="Courier New" w:hAnsi="Courier New"/>
          <w:color w:val="1F2937"/>
          <w:sz w:val="18"/>
          <w:szCs w:val="18"/>
        </w:rPr>
        <w:t xml:space="preserve">mgs_genes &lt;- result$genes</w:t>
      </w:r>
    </w:p>
    <w:p>
      <w:pPr>
        <w:shd w:fill="F0F4FF" w:val="clear"/>
        <w:spacing w:after="0" w:before="0" w:line="264"/>
        <w:ind w:left="480"/>
      </w:pPr>
      <w:r>
        <w:rPr>
          <w:rFonts w:ascii="Courier New" w:cs="Courier New" w:eastAsia="Courier New" w:hAnsi="Courier New"/>
          <w:color w:val="1F2937"/>
          <w:sz w:val="18"/>
          <w:szCs w:val="18"/>
        </w:rPr>
        <w:t xml:space="preserve"/>
      </w:r>
    </w:p>
    <w:p>
      <w:pPr>
        <w:shd w:fill="F0F4FF" w:val="clear"/>
        <w:spacing w:after="0" w:before="0" w:line="264"/>
        <w:ind w:left="480"/>
      </w:pPr>
      <w:r>
        <w:rPr>
          <w:rFonts w:ascii="Courier New" w:cs="Courier New" w:eastAsia="Courier New" w:hAnsi="Courier New"/>
          <w:color w:val="1F2937"/>
          <w:sz w:val="18"/>
          <w:szCs w:val="18"/>
        </w:rPr>
        <w:t xml:space="preserve">pbmc &lt;- ScaleData(pbmc, features = mgs_genes)</w:t>
      </w:r>
    </w:p>
    <w:p>
      <w:pPr>
        <w:shd w:fill="F0F4FF" w:val="clear"/>
        <w:spacing w:after="0" w:before="0" w:line="264"/>
        <w:ind w:left="480"/>
      </w:pPr>
      <w:r>
        <w:rPr>
          <w:rFonts w:ascii="Courier New" w:cs="Courier New" w:eastAsia="Courier New" w:hAnsi="Courier New"/>
          <w:color w:val="1F2937"/>
          <w:sz w:val="18"/>
          <w:szCs w:val="18"/>
        </w:rPr>
        <w:t xml:space="preserve">pbmc &lt;- RunPCA(pbmc, features = mgs_genes, npcs = 30)</w:t>
      </w:r>
    </w:p>
    <w:p>
      <w:pPr>
        <w:shd w:fill="F0F4FF" w:val="clear"/>
        <w:spacing w:after="0" w:before="0" w:line="264"/>
        <w:ind w:left="480"/>
      </w:pPr>
      <w:r>
        <w:rPr>
          <w:rFonts w:ascii="Courier New" w:cs="Courier New" w:eastAsia="Courier New" w:hAnsi="Courier New"/>
          <w:color w:val="1F2937"/>
          <w:sz w:val="18"/>
          <w:szCs w:val="18"/>
        </w:rPr>
        <w:t xml:space="preserve">pbmc &lt;- FindNeighbors(pbmc, dims = 1:20)</w:t>
      </w:r>
    </w:p>
    <w:p>
      <w:pPr>
        <w:shd w:fill="F0F4FF" w:val="clear"/>
        <w:spacing w:after="0" w:before="0" w:line="264"/>
        <w:ind w:left="480"/>
      </w:pPr>
      <w:r>
        <w:rPr>
          <w:rFonts w:ascii="Courier New" w:cs="Courier New" w:eastAsia="Courier New" w:hAnsi="Courier New"/>
          <w:color w:val="1F2937"/>
          <w:sz w:val="18"/>
          <w:szCs w:val="18"/>
        </w:rPr>
        <w:t xml:space="preserve">pbmc &lt;- FindClusters(pbmc, resolution = 0.5)</w:t>
      </w:r>
    </w:p>
    <w:p>
      <w:pPr>
        <w:shd w:fill="F0F4FF" w:val="clear"/>
        <w:spacing w:after="0" w:before="0" w:line="264"/>
        <w:ind w:left="480"/>
      </w:pPr>
      <w:r>
        <w:rPr>
          <w:rFonts w:ascii="Courier New" w:cs="Courier New" w:eastAsia="Courier New" w:hAnsi="Courier New"/>
          <w:color w:val="1F2937"/>
          <w:sz w:val="18"/>
          <w:szCs w:val="18"/>
        </w:rPr>
        <w:t xml:space="preserve">pbmc &lt;- RunUMAP(pbmc, dims = 1:20)</w:t>
      </w:r>
    </w:p>
    <w:p>
      <w:pPr>
        <w:shd w:fill="F0F4FF" w:val="clear"/>
        <w:spacing w:after="180"/>
      </w:pPr>
      <w:r>
        <w:t xml:space="preserve"/>
      </w:r>
    </w:p>
    <w:p>
      <w:pPr>
        <w:spacing w:after="0" w:before="200"/>
      </w:pPr>
      <w:r>
        <w:t xml:space="preserve"/>
      </w:r>
    </w:p>
    <w:p>
      <w:pPr>
        <w:pStyle w:val="Heading1"/>
      </w:pPr>
      <w:r>
        <w:rPr>
          <w:rFonts w:ascii="Arial" w:cs="Arial" w:eastAsia="Arial" w:hAnsi="Arial"/>
          <w:b/>
          <w:bCs/>
          <w:color w:val="1E3A5F"/>
          <w:sz w:val="40"/>
          <w:szCs w:val="40"/>
        </w:rPr>
        <w:t xml:space="preserve">6. Troubleshooting</w:t>
      </w:r>
    </w:p>
    <w:p>
      <w:pPr>
        <w:pStyle w:val="Heading2"/>
      </w:pPr>
      <w:r>
        <w:rPr>
          <w:rFonts w:ascii="Arial" w:cs="Arial" w:eastAsia="Arial" w:hAnsi="Arial"/>
          <w:b/>
          <w:bCs/>
          <w:color w:val="2563EB"/>
          <w:sz w:val="30"/>
          <w:szCs w:val="30"/>
        </w:rPr>
        <w:t xml:space="preserve">Fewer than min_genes_fallback genes selected</w:t>
      </w:r>
    </w:p>
    <w:p>
      <w:pPr>
        <w:spacing w:after="160" w:before="80" w:line="288"/>
        <w:jc w:val="left"/>
      </w:pPr>
      <w:r>
        <w:rPr>
          <w:rFonts w:ascii="Georgia" w:cs="Georgia" w:eastAsia="Georgia" w:hAnsi="Georgia"/>
          <w:sz w:val="24"/>
          <w:szCs w:val="24"/>
        </w:rPr>
        <w:t xml:space="preserve">This means the combination of min_bic_delta and min_peak_separation is too strict for your data. MGS will automatically fall back to top-N and issue a warning. To address this intentionally:</w:t>
      </w:r>
    </w:p>
    <w:p>
      <w:pPr>
        <w:pStyle w:val="ListParagraph"/>
        <w:numPr>
          <w:ilvl w:val="0"/>
          <w:numId w:val="2"/>
        </w:numPr>
        <w:spacing w:after="60" w:before="60"/>
      </w:pPr>
      <w:r>
        <w:rPr>
          <w:rFonts w:ascii="Georgia" w:cs="Georgia" w:eastAsia="Georgia" w:hAnsi="Georgia"/>
          <w:sz w:val="24"/>
          <w:szCs w:val="24"/>
        </w:rPr>
        <w:t xml:space="preserve">Lower min_bic_delta from 10 to 6</w:t>
      </w:r>
    </w:p>
    <w:p>
      <w:pPr>
        <w:pStyle w:val="ListParagraph"/>
        <w:numPr>
          <w:ilvl w:val="0"/>
          <w:numId w:val="2"/>
        </w:numPr>
        <w:spacing w:after="60" w:before="60"/>
      </w:pPr>
      <w:r>
        <w:rPr>
          <w:rFonts w:ascii="Georgia" w:cs="Georgia" w:eastAsia="Georgia" w:hAnsi="Georgia"/>
          <w:sz w:val="24"/>
          <w:szCs w:val="24"/>
        </w:rPr>
        <w:t xml:space="preserve">Lower min_peak_separation from 0.5 to 0.2</w:t>
      </w:r>
    </w:p>
    <w:p>
      <w:pPr>
        <w:pStyle w:val="ListParagraph"/>
        <w:numPr>
          <w:ilvl w:val="0"/>
          <w:numId w:val="2"/>
        </w:numPr>
        <w:spacing w:after="60" w:before="60"/>
      </w:pPr>
      <w:r>
        <w:rPr>
          <w:rFonts w:ascii="Georgia" w:cs="Georgia" w:eastAsia="Georgia" w:hAnsi="Georgia"/>
          <w:sz w:val="24"/>
          <w:szCs w:val="24"/>
        </w:rPr>
        <w:t xml:space="preserve">Verify data is log-normalized (not raw counts)</w:t>
      </w:r>
    </w:p>
    <w:p>
      <w:pPr>
        <w:pStyle w:val="ListParagraph"/>
        <w:numPr>
          <w:ilvl w:val="0"/>
          <w:numId w:val="2"/>
        </w:numPr>
        <w:spacing w:after="60" w:before="60"/>
      </w:pPr>
      <w:r>
        <w:rPr>
          <w:rFonts w:ascii="Georgia" w:cs="Georgia" w:eastAsia="Georgia" w:hAnsi="Georgia"/>
          <w:sz w:val="24"/>
          <w:szCs w:val="24"/>
        </w:rPr>
        <w:t xml:space="preserve">Check min_cell_frac is not too high for sparse data</w:t>
      </w:r>
    </w:p>
    <w:p>
      <w:pPr>
        <w:pStyle w:val="Heading2"/>
      </w:pPr>
      <w:r>
        <w:rPr>
          <w:rFonts w:ascii="Arial" w:cs="Arial" w:eastAsia="Arial" w:hAnsi="Arial"/>
          <w:b/>
          <w:bCs/>
          <w:color w:val="2563EB"/>
          <w:sz w:val="30"/>
          <w:szCs w:val="30"/>
        </w:rPr>
        <w:t xml:space="preserve">Very slow execution</w:t>
      </w:r>
    </w:p>
    <w:p>
      <w:pPr>
        <w:spacing w:after="160" w:before="80" w:line="288"/>
        <w:jc w:val="left"/>
      </w:pPr>
      <w:r>
        <w:rPr>
          <w:rFonts w:ascii="Georgia" w:cs="Georgia" w:eastAsia="Georgia" w:hAnsi="Georgia"/>
          <w:sz w:val="24"/>
          <w:szCs w:val="24"/>
        </w:rPr>
        <w:t xml:space="preserve">The GMM step is the bottleneck. Strategies to speed up:</w:t>
      </w:r>
    </w:p>
    <w:p>
      <w:pPr>
        <w:pStyle w:val="ListParagraph"/>
        <w:numPr>
          <w:ilvl w:val="0"/>
          <w:numId w:val="2"/>
        </w:numPr>
        <w:spacing w:after="60" w:before="60"/>
      </w:pPr>
      <w:r>
        <w:rPr>
          <w:rFonts w:ascii="Georgia" w:cs="Georgia" w:eastAsia="Georgia" w:hAnsi="Georgia"/>
          <w:sz w:val="24"/>
          <w:szCs w:val="24"/>
        </w:rPr>
        <w:t xml:space="preserve">Increase dip_pval_threshold from 0.2 to 0.5 to pass fewer genes to GMM</w:t>
      </w:r>
    </w:p>
    <w:p>
      <w:pPr>
        <w:pStyle w:val="ListParagraph"/>
        <w:numPr>
          <w:ilvl w:val="0"/>
          <w:numId w:val="2"/>
        </w:numPr>
        <w:spacing w:after="60" w:before="60"/>
      </w:pPr>
      <w:r>
        <w:rPr>
          <w:rFonts w:ascii="Georgia" w:cs="Georgia" w:eastAsia="Georgia" w:hAnsi="Georgia"/>
          <w:sz w:val="24"/>
          <w:szCs w:val="24"/>
        </w:rPr>
        <w:t xml:space="preserve">Increase min_cell_frac to skip very rare genes</w:t>
      </w:r>
    </w:p>
    <w:p>
      <w:pPr>
        <w:pStyle w:val="ListParagraph"/>
        <w:numPr>
          <w:ilvl w:val="0"/>
          <w:numId w:val="2"/>
        </w:numPr>
        <w:spacing w:after="60" w:before="60"/>
      </w:pPr>
      <w:r>
        <w:rPr>
          <w:rFonts w:ascii="Georgia" w:cs="Georgia" w:eastAsia="Georgia" w:hAnsi="Georgia"/>
          <w:sz w:val="24"/>
          <w:szCs w:val="24"/>
        </w:rPr>
        <w:t xml:space="preserve">In R: use n_cores &gt; 1 with BiocParallel</w:t>
      </w:r>
    </w:p>
    <w:p>
      <w:pPr>
        <w:pStyle w:val="ListParagraph"/>
        <w:numPr>
          <w:ilvl w:val="0"/>
          <w:numId w:val="2"/>
        </w:numPr>
        <w:spacing w:after="60" w:before="60"/>
      </w:pPr>
      <w:r>
        <w:rPr>
          <w:rFonts w:ascii="Georgia" w:cs="Georgia" w:eastAsia="Georgia" w:hAnsi="Georgia"/>
          <w:sz w:val="24"/>
          <w:szCs w:val="24"/>
        </w:rPr>
        <w:t xml:space="preserve">Filter the gene set upstream (e.g., remove mitochondrial genes, pseudogenes)</w:t>
      </w:r>
    </w:p>
    <w:p>
      <w:pPr>
        <w:pStyle w:val="Heading2"/>
      </w:pPr>
      <w:r>
        <w:rPr>
          <w:rFonts w:ascii="Arial" w:cs="Arial" w:eastAsia="Arial" w:hAnsi="Arial"/>
          <w:b/>
          <w:bCs/>
          <w:color w:val="2563EB"/>
          <w:sz w:val="30"/>
          <w:szCs w:val="30"/>
        </w:rPr>
        <w:t xml:space="preserve">Data not log-normalized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6"/>
              <w:bottom w:val="single" w:color="DC2626" w:sz="1"/>
              <w:right w:val="single" w:color="DC2626" w:sz="1"/>
            </w:tcBorders>
            <w:shd w:fill="FEF2F2" w:val="clear"/>
            <w:tcMar>
              <w:top w:type="dxa" w:w="100"/>
              <w:left w:type="dxa" w:w="140"/>
              <w:bottom w:type="dxa" w:w="100"/>
              <w:right w:type="dxa" w:w="140"/>
            </w:tcMar>
          </w:tcPr>
          <w:p>
            <w:pPr>
              <w:spacing w:after="60" w:before="0"/>
            </w:pPr>
            <w:r>
              <w:rPr>
                <w:rFonts w:ascii="Arial" w:cs="Arial" w:eastAsia="Arial" w:hAnsi="Arial"/>
                <w:b/>
                <w:bCs/>
                <w:color w:val="DC2626"/>
                <w:sz w:val="20"/>
                <w:szCs w:val="20"/>
              </w:rPr>
              <w:t xml:space="preserve">Warning</w:t>
            </w:r>
          </w:p>
          <w:p>
            <w:pPr>
              <w:spacing w:after="0" w:before="0" w:line="288"/>
            </w:pPr>
            <w:r>
              <w:rPr>
                <w:rFonts w:ascii="Georgia" w:cs="Georgia" w:eastAsia="Georgia" w:hAnsi="Georgia"/>
                <w:sz w:val="22"/>
                <w:szCs w:val="22"/>
              </w:rPr>
              <w:t xml:space="preserve">Passing raw counts to MGS will produce incorrect results. The GMM assumes approximately Gaussian-distributed non-zero values, which only holds after log-normalization. Always run normalize_total + log1p (Python) or NormalizeData (R) before calling MGS.</w:t>
            </w:r>
          </w:p>
        </w:tc>
      </w:tr>
    </w:tbl>
    <w:p>
      <w:pPr>
        <w:spacing w:after="0" w:before="160"/>
      </w:pPr>
      <w:r>
        <w:t xml:space="preserve"/>
      </w:r>
    </w:p>
    <w:p>
      <w:pPr>
        <w:pStyle w:val="Heading2"/>
      </w:pPr>
      <w:r>
        <w:rPr>
          <w:rFonts w:ascii="Arial" w:cs="Arial" w:eastAsia="Arial" w:hAnsi="Arial"/>
          <w:b/>
          <w:bCs/>
          <w:color w:val="2563EB"/>
          <w:sz w:val="30"/>
          <w:szCs w:val="30"/>
        </w:rPr>
        <w:t xml:space="preserve">All genes have filter_reason = 'dip_filtered'</w:t>
      </w:r>
    </w:p>
    <w:p>
      <w:pPr>
        <w:spacing w:after="160" w:before="80" w:line="288"/>
        <w:jc w:val="left"/>
      </w:pPr>
      <w:r>
        <w:rPr>
          <w:rFonts w:ascii="Georgia" w:cs="Georgia" w:eastAsia="Georgia" w:hAnsi="Georgia"/>
          <w:sz w:val="24"/>
          <w:szCs w:val="24"/>
        </w:rPr>
        <w:t xml:space="preserve">This suggests dip_pval_threshold is too strict, or the data has been over-normalized/batch-corrected to remove biological variation. Try increasing dip_pval_threshold to 0.5 or 1.0 as a diagnostic.</w:t>
      </w:r>
    </w:p>
    <w:p>
      <w:pPr>
        <w:spacing w:after="0" w:before="200"/>
      </w:pPr>
      <w:r>
        <w:t xml:space="preserve"/>
      </w:r>
    </w:p>
    <w:p>
      <w:pPr>
        <w:pStyle w:val="Heading1"/>
      </w:pPr>
      <w:r>
        <w:rPr>
          <w:rFonts w:ascii="Arial" w:cs="Arial" w:eastAsia="Arial" w:hAnsi="Arial"/>
          <w:b/>
          <w:bCs/>
          <w:color w:val="1E3A5F"/>
          <w:sz w:val="40"/>
          <w:szCs w:val="40"/>
        </w:rPr>
        <w:t xml:space="preserve">7. Frequently Asked Questions</w:t>
      </w:r>
    </w:p>
    <w:p>
      <w:pPr>
        <w:spacing w:after="160" w:before="80" w:line="288"/>
      </w:pPr>
      <w:r>
        <w:rPr>
          <w:rFonts w:ascii="Georgia" w:cs="Georgia" w:eastAsia="Georgia" w:hAnsi="Georgia"/>
          <w:b/>
          <w:bCs/>
          <w:sz w:val="24"/>
          <w:szCs w:val="24"/>
        </w:rPr>
        <w:t xml:space="preserve">Q: Should I run MGS before or after cell QC filtering?</w:t>
      </w:r>
    </w:p>
    <w:p>
      <w:pPr>
        <w:spacing w:after="160" w:before="80" w:line="288"/>
        <w:jc w:val="left"/>
      </w:pPr>
      <w:r>
        <w:rPr>
          <w:rFonts w:ascii="Georgia" w:cs="Georgia" w:eastAsia="Georgia" w:hAnsi="Georgia"/>
          <w:sz w:val="24"/>
          <w:szCs w:val="24"/>
        </w:rPr>
        <w:t xml:space="preserve">After. Remove low-quality cells (high mitochondrial fraction, low gene count) before running MGS, as these cells can distort the expression distribution of many genes.</w:t>
      </w:r>
    </w:p>
    <w:p>
      <w:pPr>
        <w:spacing w:after="0" w:before="80"/>
      </w:pPr>
      <w:r>
        <w:t xml:space="preserve"/>
      </w:r>
    </w:p>
    <w:p>
      <w:pPr>
        <w:spacing w:after="160" w:before="80" w:line="288"/>
      </w:pPr>
      <w:r>
        <w:rPr>
          <w:rFonts w:ascii="Georgia" w:cs="Georgia" w:eastAsia="Georgia" w:hAnsi="Georgia"/>
          <w:b/>
          <w:bCs/>
          <w:sz w:val="24"/>
          <w:szCs w:val="24"/>
        </w:rPr>
        <w:t xml:space="preserve">Q: Can I use MGS on integrated / batch-corrected data?</w:t>
      </w:r>
    </w:p>
    <w:p>
      <w:pPr>
        <w:spacing w:after="160" w:before="80" w:line="288"/>
        <w:jc w:val="left"/>
      </w:pPr>
      <w:r>
        <w:rPr>
          <w:rFonts w:ascii="Georgia" w:cs="Georgia" w:eastAsia="Georgia" w:hAnsi="Georgia"/>
          <w:sz w:val="24"/>
          <w:szCs w:val="24"/>
        </w:rPr>
        <w:t xml:space="preserve">Yes. MGS operates on the distribution of non-zero values, which is less sensitive to batch effects than raw expression levels. However, if integration has created artificial unimodality (e.g., via overcorrection), MGS will correctly not select those genes.</w:t>
      </w:r>
    </w:p>
    <w:p>
      <w:pPr>
        <w:spacing w:after="0" w:before="80"/>
      </w:pPr>
      <w:r>
        <w:t xml:space="preserve"/>
      </w:r>
    </w:p>
    <w:p>
      <w:pPr>
        <w:spacing w:after="160" w:before="80" w:line="288"/>
      </w:pPr>
      <w:r>
        <w:rPr>
          <w:rFonts w:ascii="Georgia" w:cs="Georgia" w:eastAsia="Georgia" w:hAnsi="Georgia"/>
          <w:b/>
          <w:bCs/>
          <w:sz w:val="24"/>
          <w:szCs w:val="24"/>
        </w:rPr>
        <w:t xml:space="preserve">Q: How many genes does MGS typically select?</w:t>
      </w:r>
    </w:p>
    <w:p>
      <w:pPr>
        <w:spacing w:after="160" w:before="80" w:line="288"/>
        <w:jc w:val="left"/>
      </w:pPr>
      <w:r>
        <w:rPr>
          <w:rFonts w:ascii="Georgia" w:cs="Georgia" w:eastAsia="Georgia" w:hAnsi="Georgia"/>
          <w:sz w:val="24"/>
          <w:szCs w:val="24"/>
        </w:rPr>
        <w:t xml:space="preserve">On typical PBMC datasets (2,000–10,000 cells, 20,000–33,000 genes), MGS selects 200–800 genes with default parameters. This is smaller than the typical HVG set of 2,000–5,000 genes, but the selected genes are more specifically bimodal.</w:t>
      </w:r>
    </w:p>
    <w:p>
      <w:pPr>
        <w:spacing w:after="0" w:before="80"/>
      </w:pPr>
      <w:r>
        <w:t xml:space="preserve"/>
      </w:r>
    </w:p>
    <w:p>
      <w:pPr>
        <w:spacing w:after="160" w:before="80" w:line="288"/>
      </w:pPr>
      <w:r>
        <w:rPr>
          <w:rFonts w:ascii="Georgia" w:cs="Georgia" w:eastAsia="Georgia" w:hAnsi="Georgia"/>
          <w:b/>
          <w:bCs/>
          <w:sz w:val="24"/>
          <w:szCs w:val="24"/>
        </w:rPr>
        <w:t xml:space="preserve">Q: Can I combine MGS genes with HVGs?</w:t>
      </w:r>
    </w:p>
    <w:p>
      <w:pPr>
        <w:spacing w:after="160" w:before="80" w:line="288"/>
        <w:jc w:val="left"/>
      </w:pPr>
      <w:r>
        <w:rPr>
          <w:rFonts w:ascii="Georgia" w:cs="Georgia" w:eastAsia="Georgia" w:hAnsi="Georgia"/>
          <w:sz w:val="24"/>
          <w:szCs w:val="24"/>
        </w:rPr>
        <w:t xml:space="preserve">Yes. The union of MGS-selected genes and HVGs can be used as a combined feature set, which may recover both bimodal marker genes (via MGS) and broadly variable genes (via HVGs) that are informative for embeddings.</w:t>
      </w:r>
    </w:p>
    <w:p>
      <w:pPr>
        <w:spacing w:after="0" w:before="80"/>
      </w:pPr>
      <w:r>
        <w:t xml:space="preserve"/>
      </w:r>
    </w:p>
    <w:p>
      <w:pPr>
        <w:spacing w:after="160" w:before="80" w:line="288"/>
      </w:pPr>
      <w:r>
        <w:rPr>
          <w:rFonts w:ascii="Georgia" w:cs="Georgia" w:eastAsia="Georgia" w:hAnsi="Georgia"/>
          <w:b/>
          <w:bCs/>
          <w:sz w:val="24"/>
          <w:szCs w:val="24"/>
        </w:rPr>
        <w:t xml:space="preserve">Q: Does MGS work for non-droplet-based technologies (Smart-seq2, MARS-seq)?</w:t>
      </w:r>
    </w:p>
    <w:p>
      <w:pPr>
        <w:spacing w:after="160" w:before="80" w:line="288"/>
        <w:jc w:val="left"/>
      </w:pPr>
      <w:r>
        <w:rPr>
          <w:rFonts w:ascii="Georgia" w:cs="Georgia" w:eastAsia="Georgia" w:hAnsi="Georgia"/>
          <w:sz w:val="24"/>
          <w:szCs w:val="24"/>
        </w:rPr>
        <w:t xml:space="preserve">Yes, with a caveat. Plate-based technologies have much lower dropout rates, so a larger fraction of zeros are biological rather than technical. MGS handles this gracefully — the non-zero distribution is still the right object to test for bimodality. Consider lowering min_cell_frac (e.g., to 0.01) since genes are detected more uniformly.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74151"/>
      <w:sz w:val="26"/>
      <w:szCs w:val="26"/>
    </w:rPr>
  </w:style>
  <w:style w:type="paragraph" w:styleId="CodeBlock">
    <w:name w:val="Code Block"/>
    <w:basedOn w:val="Normal"/>
    <w:next w:val="Normal"/>
    <w:pPr>
      <w:shd w:fill="F3F4F6" w:val="clear"/>
      <w:spacing w:after="80" w:before="80" w:line="276"/>
      <w:ind w:left="360"/>
    </w:pPr>
    <w:rPr>
      <w:rFonts w:ascii="Courier New" w:cs="Courier New" w:eastAsia="Courier New" w:hAnsi="Courier New"/>
      <w:color w:val="1F2937"/>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2026-04-23T09:49:48.609Z</dcterms:created>
  <dcterms:modified xsi:type="dcterms:W3CDTF">2026-04-23T09:49:48.609Z</dcterms:modified>
</cp:coreProperties>
</file>

<file path=docProps/custom.xml><?xml version="1.0" encoding="utf-8"?>
<Properties xmlns="http://schemas.openxmlformats.org/officeDocument/2006/custom-properties" xmlns:vt="http://schemas.openxmlformats.org/officeDocument/2006/docPropsVTypes"/>
</file>