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JMS基本概念</w:t>
      </w:r>
    </w:p>
    <w:p>
      <w:pPr>
        <w:ind w:firstLine="420" w:firstLineChars="0"/>
        <w:rPr>
          <w:rStyle w:val="6"/>
          <w:rFonts w:hint="eastAsia" w:ascii="微软雅黑" w:hAnsi="微软雅黑" w:eastAsia="微软雅黑" w:cs="微软雅黑"/>
          <w:i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ascii="微软雅黑" w:hAnsi="微软雅黑" w:eastAsia="微软雅黑" w:cs="微软雅黑"/>
          <w:i/>
          <w:caps w:val="0"/>
          <w:color w:val="4F4F4F"/>
          <w:spacing w:val="0"/>
          <w:sz w:val="19"/>
          <w:szCs w:val="19"/>
          <w:shd w:val="clear" w:fill="FFFFFF"/>
        </w:rPr>
        <w:t>JMS（JAVA Message Service,java消息服务）API是一个消息服务的标准或者说是规范，允许应用程序组件基于JavaEE平台创建、发送、接收和读取消息。它使分布式通信耦合度更低，消息服务更加可靠以及异步性</w:t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消息模型</w:t>
      </w:r>
    </w:p>
    <w:p>
      <w:pPr>
        <w:ind w:firstLine="420" w:firstLineChars="0"/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○ Point-to-Point(P2P)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1438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消息队列（Queue）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发送者(Sender)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接收者(Receiver)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单次消费 , 一个消息只能被一个消费者消费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消息消费后需要向队列应答成功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○ Publish/Subscribe(Pub/Sub)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1950" cy="2266950"/>
            <wp:effectExtent l="0" t="0" r="381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</w:pPr>
      <w:r>
        <w:rPr>
          <w:rFonts w:hint="eastAsia"/>
        </w:rPr>
        <w:t>主题（Topic）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发布者（Publisher）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订阅者（Subscriber） </w:t>
      </w:r>
    </w:p>
    <w:p>
      <w:pPr>
        <w:numPr>
          <w:numId w:val="0"/>
        </w:numPr>
        <w:bidi w:val="0"/>
        <w:ind w:left="360" w:leftChars="0"/>
        <w:rPr>
          <w:rFonts w:hint="eastAsia"/>
        </w:rPr>
      </w:pPr>
      <w:r>
        <w:rPr>
          <w:rFonts w:hint="eastAsia"/>
        </w:rPr>
        <w:t>客户端将消息发送到主题。多个发布者将消息发送到Topic,系统将这些消息传递给多个订阅者。</w:t>
      </w:r>
    </w:p>
    <w:p>
      <w:pPr>
        <w:numPr>
          <w:numId w:val="0"/>
        </w:numPr>
        <w:bidi w:val="0"/>
        <w:ind w:left="360" w:leftChars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每个消息可以被多次消费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发布者和订阅者之间有</w:t>
      </w:r>
      <w:r>
        <w:rPr>
          <w:rFonts w:hint="eastAsia"/>
          <w:color w:val="FF0000"/>
          <w:lang w:val="en-US" w:eastAsia="zh-CN"/>
        </w:rPr>
        <w:t>时间上的依赖性</w:t>
      </w:r>
      <w:r>
        <w:rPr>
          <w:rFonts w:hint="eastAsia"/>
          <w:lang w:val="en-US" w:eastAsia="zh-CN"/>
        </w:rPr>
        <w:t>。针对某个主题（Topic）的订阅者，它必须创建一个订阅者之后，才能消费发布者的消息，而且为了消费消息，订阅者必须保持运行的状态。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为了缓和这样严格的时间相关性，JMS允许订阅者创建一个</w:t>
      </w:r>
      <w:r>
        <w:rPr>
          <w:rFonts w:hint="eastAsia"/>
          <w:color w:val="FF0000"/>
          <w:lang w:val="en-US" w:eastAsia="zh-CN"/>
        </w:rPr>
        <w:t>可持久化的订阅</w:t>
      </w:r>
      <w:r>
        <w:rPr>
          <w:rFonts w:hint="eastAsia"/>
          <w:lang w:val="en-US" w:eastAsia="zh-CN"/>
        </w:rPr>
        <w:t>。这样，即使订阅者没有被激活（运行），它也能接收到发布者的消息。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72C54"/>
    <w:multiLevelType w:val="multilevel"/>
    <w:tmpl w:val="9F772C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5F5E718"/>
    <w:multiLevelType w:val="multilevel"/>
    <w:tmpl w:val="25F5E7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6382F"/>
    <w:rsid w:val="1FA456BA"/>
    <w:rsid w:val="26F3166D"/>
    <w:rsid w:val="75D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10092</dc:creator>
  <cp:lastModifiedBy>蜂蜜1421854589</cp:lastModifiedBy>
  <dcterms:modified xsi:type="dcterms:W3CDTF">2019-05-21T09:26:08Z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