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AB75" w14:textId="0462DF0D" w:rsidR="00560D17" w:rsidRDefault="00630B31">
      <w:r>
        <w:t>Dfhjxffhjkl;j’k;/</w:t>
      </w:r>
      <w:bookmarkStart w:id="0" w:name="_GoBack"/>
      <w:bookmarkEnd w:id="0"/>
    </w:p>
    <w:sectPr w:rsidR="00560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34"/>
    <w:rsid w:val="00560D17"/>
    <w:rsid w:val="00630B31"/>
    <w:rsid w:val="00C2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A3CF"/>
  <w15:chartTrackingRefBased/>
  <w15:docId w15:val="{EF4EF212-96B4-44C2-A45D-9B69C108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HYNDAVI AKURATI</dc:creator>
  <cp:keywords/>
  <dc:description/>
  <cp:lastModifiedBy>HYNDAVI AKURATI</cp:lastModifiedBy>
  <cp:revision>2</cp:revision>
  <dcterms:created xsi:type="dcterms:W3CDTF">2019-04-23T08:32:00Z</dcterms:created>
  <dcterms:modified xsi:type="dcterms:W3CDTF">2019-04-23T08:32:00Z</dcterms:modified>
</cp:coreProperties>
</file>