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 aplikované kybernetiky s.r.o., 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416F4D">
        <w:rPr>
          <w:rFonts w:ascii="Cambria Math" w:hAnsi="Cambria Math" w:cs="Arial"/>
          <w:b/>
          <w:sz w:val="32"/>
          <w:szCs w:val="32"/>
        </w:rPr>
        <w:t>6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536688" w:rsidRDefault="0029526B" w:rsidP="0029526B">
      <w:pPr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="00416F4D">
        <w:rPr>
          <w:rFonts w:ascii="Cambria Math" w:hAnsi="Cambria Math" w:cs="Arial"/>
          <w:b/>
          <w:sz w:val="28"/>
          <w:szCs w:val="28"/>
        </w:rPr>
        <w:t>Měření účinnosti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924"/>
        <w:gridCol w:w="1584"/>
        <w:gridCol w:w="702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611494" w:rsidRDefault="00E115DB" w:rsidP="00611494">
      <w:pPr>
        <w:pStyle w:val="Zkladntext"/>
        <w:tabs>
          <w:tab w:val="left" w:pos="851"/>
        </w:tabs>
        <w:ind w:left="993" w:hanging="993"/>
        <w:jc w:val="both"/>
        <w:rPr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  <w:r w:rsidR="00611494">
        <w:rPr>
          <w:sz w:val="28"/>
        </w:rPr>
        <w:t>Pro ohřev vody v kádince topným tělesem určete účinnost soustavy. Měření proveďte 3x po 10 minutách, za výsledek považujte průmě</w:t>
      </w:r>
      <w:r w:rsidR="00B315D6">
        <w:rPr>
          <w:sz w:val="28"/>
        </w:rPr>
        <w:t>rnou hodnotu. Napájecí napětí 25</w:t>
      </w:r>
      <w:r w:rsidR="00611494">
        <w:rPr>
          <w:sz w:val="28"/>
        </w:rPr>
        <w:t xml:space="preserve">V. </w:t>
      </w:r>
    </w:p>
    <w:p w:rsidR="00536688" w:rsidRDefault="00536688" w:rsidP="00536688">
      <w:pPr>
        <w:pStyle w:val="Zkladntext"/>
        <w:tabs>
          <w:tab w:val="left" w:pos="851"/>
        </w:tabs>
        <w:ind w:left="993" w:hanging="993"/>
        <w:jc w:val="both"/>
        <w:rPr>
          <w:sz w:val="28"/>
        </w:rPr>
      </w:pP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AB7E4B" w:rsidRDefault="009D1EC0" w:rsidP="00260066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AB7E4B" w:rsidRPr="00AB7E4B">
        <w:rPr>
          <w:rFonts w:ascii="Cambria Math" w:hAnsi="Cambria Math" w:cs="Arial"/>
          <w:bCs/>
          <w:sz w:val="28"/>
        </w:rPr>
        <w:t>Účinnost, určení účinnosti.</w:t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 w:cs="Arial"/>
          <w:sz w:val="28"/>
          <w:szCs w:val="28"/>
        </w:rPr>
      </w:pP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E30EDB" w:rsidRPr="00F23CFE" w:rsidRDefault="005B3B6C" w:rsidP="00536688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 w:rsidR="00F23CFE">
        <w:rPr>
          <w:rFonts w:ascii="Cambria Math" w:hAnsi="Cambria Math" w:cs="Arial"/>
          <w:b/>
          <w:bCs/>
          <w:sz w:val="28"/>
        </w:rPr>
        <w:tab/>
      </w:r>
      <w:r w:rsidR="003D09F4">
        <w:rPr>
          <w:rFonts w:ascii="Cambria Math" w:hAnsi="Cambria Math" w:cs="Arial"/>
          <w:bCs/>
          <w:sz w:val="28"/>
        </w:rPr>
        <w:t>Laboratorní</w:t>
      </w:r>
      <w:r w:rsidR="00536688" w:rsidRPr="00536688">
        <w:rPr>
          <w:rFonts w:ascii="Cambria Math" w:hAnsi="Cambria Math" w:cs="Arial"/>
          <w:bCs/>
          <w:sz w:val="28"/>
        </w:rPr>
        <w:t xml:space="preserve"> </w:t>
      </w:r>
      <w:r w:rsidR="00536688">
        <w:rPr>
          <w:rFonts w:ascii="Cambria Math" w:hAnsi="Cambria Math" w:cs="Arial"/>
          <w:bCs/>
          <w:sz w:val="28"/>
        </w:rPr>
        <w:t>z</w:t>
      </w:r>
      <w:r w:rsidR="00702EC5">
        <w:rPr>
          <w:rFonts w:ascii="Cambria Math" w:hAnsi="Cambria Math" w:cs="Arial"/>
          <w:bCs/>
          <w:sz w:val="28"/>
        </w:rPr>
        <w:t xml:space="preserve">droj </w:t>
      </w:r>
      <w:r w:rsidR="001C1ACD">
        <w:rPr>
          <w:rFonts w:ascii="Cambria Math" w:hAnsi="Cambria Math" w:cs="Arial"/>
          <w:bCs/>
          <w:sz w:val="28"/>
        </w:rPr>
        <w:t>…</w:t>
      </w:r>
    </w:p>
    <w:p w:rsidR="007F4527" w:rsidRDefault="007F4527" w:rsidP="007F4527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2</w:t>
      </w:r>
      <w:r w:rsidR="005B3B6C" w:rsidRPr="00F23CFE">
        <w:rPr>
          <w:rFonts w:ascii="Cambria Math" w:hAnsi="Cambria Math" w:cs="Arial"/>
          <w:bCs/>
          <w:sz w:val="28"/>
        </w:rPr>
        <w:t xml:space="preserve">x </w:t>
      </w:r>
      <w:proofErr w:type="spellStart"/>
      <w:r w:rsidR="005B3B6C" w:rsidRPr="00F23CFE">
        <w:rPr>
          <w:rFonts w:ascii="Cambria Math" w:hAnsi="Cambria Math" w:cs="Arial"/>
          <w:bCs/>
          <w:sz w:val="28"/>
        </w:rPr>
        <w:t>Multimetr</w:t>
      </w:r>
      <w:proofErr w:type="spellEnd"/>
      <w:r w:rsidR="005B3B6C" w:rsidRPr="00F23CFE">
        <w:rPr>
          <w:rFonts w:ascii="Cambria Math" w:hAnsi="Cambria Math" w:cs="Arial"/>
          <w:bCs/>
          <w:sz w:val="28"/>
        </w:rPr>
        <w:t xml:space="preserve"> </w:t>
      </w:r>
      <w:r w:rsidR="00EE523B">
        <w:rPr>
          <w:rFonts w:ascii="Cambria Math" w:hAnsi="Cambria Math" w:cs="Arial"/>
          <w:bCs/>
          <w:sz w:val="28"/>
        </w:rPr>
        <w:t>…</w:t>
      </w:r>
    </w:p>
    <w:p w:rsidR="00AB7E4B" w:rsidRDefault="007F4527" w:rsidP="007F4527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 w:rsidR="00AB7E4B">
        <w:rPr>
          <w:rFonts w:ascii="Cambria Math" w:hAnsi="Cambria Math" w:cs="Arial"/>
          <w:bCs/>
          <w:sz w:val="28"/>
        </w:rPr>
        <w:t>Teploměr…</w:t>
      </w:r>
    </w:p>
    <w:p w:rsidR="00AB7E4B" w:rsidRPr="00680B89" w:rsidRDefault="00AB7E4B" w:rsidP="007F4527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Stopky…</w:t>
      </w:r>
    </w:p>
    <w:p w:rsidR="00AB7E4B" w:rsidRDefault="00AB7E4B" w:rsidP="007F4527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Odměrný válec…</w:t>
      </w:r>
    </w:p>
    <w:p w:rsidR="003D09F4" w:rsidRPr="00F23CFE" w:rsidRDefault="00AB7E4B" w:rsidP="007F4527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  <w:t>Kádinka…</w:t>
      </w:r>
      <w:r w:rsidR="00536688">
        <w:rPr>
          <w:rFonts w:ascii="Cambria Math" w:hAnsi="Cambria Math" w:cs="Arial"/>
          <w:bCs/>
          <w:sz w:val="28"/>
        </w:rPr>
        <w:tab/>
      </w:r>
      <w:r w:rsidR="00536688">
        <w:rPr>
          <w:rFonts w:ascii="Cambria Math" w:hAnsi="Cambria Math" w:cs="Arial"/>
          <w:bCs/>
          <w:sz w:val="28"/>
        </w:rPr>
        <w:tab/>
      </w:r>
      <w:r w:rsidR="00536688">
        <w:rPr>
          <w:rFonts w:ascii="Cambria Math" w:hAnsi="Cambria Math" w:cs="Arial"/>
          <w:bCs/>
          <w:sz w:val="28"/>
        </w:rPr>
        <w:tab/>
      </w:r>
      <w:r w:rsidR="00536688">
        <w:rPr>
          <w:rFonts w:ascii="Cambria Math" w:hAnsi="Cambria Math" w:cs="Arial"/>
          <w:bCs/>
          <w:sz w:val="28"/>
        </w:rPr>
        <w:tab/>
      </w:r>
    </w:p>
    <w:p w:rsidR="0002126D" w:rsidRPr="00657B19" w:rsidRDefault="00260066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</w:r>
      <w:r w:rsidRPr="00F23CFE">
        <w:rPr>
          <w:rFonts w:ascii="Cambria Math" w:hAnsi="Cambria Math" w:cs="Arial"/>
          <w:bCs/>
          <w:sz w:val="28"/>
        </w:rPr>
        <w:tab/>
        <w:t>S</w:t>
      </w:r>
      <w:r w:rsidR="005B3B6C" w:rsidRPr="00F23CFE">
        <w:rPr>
          <w:rFonts w:ascii="Cambria Math" w:hAnsi="Cambria Math" w:cs="Arial"/>
          <w:bCs/>
          <w:sz w:val="28"/>
        </w:rPr>
        <w:t>pojovací materiál</w:t>
      </w:r>
      <w:r w:rsidRPr="00F23CFE">
        <w:rPr>
          <w:rFonts w:ascii="Cambria Math" w:hAnsi="Cambria Math" w:cs="Arial"/>
          <w:bCs/>
          <w:sz w:val="28"/>
        </w:rPr>
        <w:t xml:space="preserve"> (vodiče)</w:t>
      </w:r>
    </w:p>
    <w:p w:rsidR="0002126D" w:rsidRPr="00F23CFE" w:rsidRDefault="0002126D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Default="00F412DA">
      <w:pPr>
        <w:rPr>
          <w:rFonts w:ascii="Cambria Math" w:hAnsi="Cambria Math"/>
          <w:b/>
          <w:bCs/>
          <w:sz w:val="28"/>
        </w:rPr>
      </w:pPr>
    </w:p>
    <w:p w:rsidR="00DA353F" w:rsidRDefault="00DA353F" w:rsidP="00DA353F">
      <w:pPr>
        <w:rPr>
          <w:noProof/>
          <w:sz w:val="28"/>
        </w:rPr>
      </w:pPr>
    </w:p>
    <w:p w:rsidR="00DA353F" w:rsidRDefault="00DA353F" w:rsidP="00DA353F">
      <w:pPr>
        <w:rPr>
          <w:rFonts w:ascii="Cambria Math" w:hAnsi="Cambria Math"/>
          <w:sz w:val="28"/>
        </w:rPr>
      </w:pPr>
    </w:p>
    <w:p w:rsidR="00657B19" w:rsidRDefault="00611494" w:rsidP="00657B19">
      <w:pPr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drawing>
          <wp:inline distT="0" distB="0" distL="0" distR="0" wp14:anchorId="6598EEBF" wp14:editId="370C015C">
            <wp:extent cx="2543175" cy="177793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nn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52" cy="17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36" w:rsidRPr="00657B19" w:rsidRDefault="009D1EC0" w:rsidP="00657B19">
      <w:pPr>
        <w:rPr>
          <w:rFonts w:ascii="Cambria Math" w:hAnsi="Cambria Math"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lastRenderedPageBreak/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B53CC8">
        <w:rPr>
          <w:rFonts w:ascii="Cambria Math" w:hAnsi="Cambria Math" w:cs="Arial"/>
          <w:b/>
          <w:bCs/>
          <w:sz w:val="28"/>
        </w:rPr>
        <w:t xml:space="preserve"> </w:t>
      </w:r>
      <w:r w:rsidR="00D07336" w:rsidRPr="00150528">
        <w:rPr>
          <w:rFonts w:ascii="Cambria Math" w:hAnsi="Cambria Math" w:cs="Arial"/>
          <w:bCs/>
          <w:sz w:val="28"/>
        </w:rPr>
        <w:t>Popis činností při zpracovávání úlohy.</w:t>
      </w:r>
    </w:p>
    <w:p w:rsidR="00FE657A" w:rsidRDefault="00FE657A" w:rsidP="00D51C3B">
      <w:pPr>
        <w:rPr>
          <w:rFonts w:ascii="Cambria Math" w:hAnsi="Cambria Math" w:cs="Arial"/>
          <w:bCs/>
          <w:sz w:val="28"/>
        </w:rPr>
      </w:pPr>
    </w:p>
    <w:p w:rsidR="001C1ACD" w:rsidRDefault="001C1ACD" w:rsidP="00D51C3B">
      <w:pPr>
        <w:rPr>
          <w:rFonts w:ascii="Cambria Math" w:hAnsi="Cambria Math" w:cs="Arial"/>
          <w:bCs/>
          <w:sz w:val="28"/>
        </w:rPr>
      </w:pPr>
    </w:p>
    <w:p w:rsidR="00FE657A" w:rsidRPr="00F23CFE" w:rsidRDefault="00FE657A" w:rsidP="00FE657A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hodnoty:</w:t>
      </w: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57B19" w:rsidRPr="004D2C59" w:rsidRDefault="00657B19" w:rsidP="00657B19">
      <w:pPr>
        <w:rPr>
          <w:rFonts w:ascii="Cambria Math" w:hAnsi="Cambria Math" w:cs="Arial"/>
          <w:bCs/>
          <w:sz w:val="28"/>
          <w:lang w:val="en-US"/>
        </w:rPr>
      </w:pPr>
      <w:r>
        <w:rPr>
          <w:rFonts w:ascii="Cambria Math" w:hAnsi="Cambria Math" w:cs="Arial"/>
          <w:bCs/>
          <w:sz w:val="28"/>
        </w:rPr>
        <w:t>U = …</w:t>
      </w:r>
      <w:r w:rsidRPr="004D2C59">
        <w:rPr>
          <w:rFonts w:ascii="Cambria Math" w:hAnsi="Cambria Math" w:cs="Arial"/>
          <w:bCs/>
          <w:sz w:val="28"/>
          <w:lang w:val="en-US"/>
        </w:rPr>
        <w:t>[V]</w:t>
      </w:r>
    </w:p>
    <w:p w:rsidR="001C1ACD" w:rsidRDefault="001C1ACD" w:rsidP="001B5770">
      <w:pPr>
        <w:rPr>
          <w:rFonts w:ascii="Cambria Math" w:hAnsi="Cambria Math" w:cs="Arial"/>
          <w:bCs/>
          <w:sz w:val="28"/>
        </w:rPr>
      </w:pPr>
    </w:p>
    <w:p w:rsidR="00657B19" w:rsidRDefault="00657B19" w:rsidP="001B5770">
      <w:pPr>
        <w:rPr>
          <w:rFonts w:ascii="Cambria Math" w:hAnsi="Cambria Math" w:cs="Arial"/>
          <w:bCs/>
          <w:sz w:val="28"/>
          <w:lang w:val="en-US"/>
        </w:rPr>
      </w:pPr>
      <w:r w:rsidRPr="004D2C59">
        <w:rPr>
          <w:rFonts w:ascii="Cambria Math" w:hAnsi="Cambria Math" w:cs="Arial"/>
          <w:bCs/>
          <w:sz w:val="28"/>
          <w:lang w:val="en-US"/>
        </w:rPr>
        <w:t>I =</w:t>
      </w:r>
      <w:r>
        <w:rPr>
          <w:rFonts w:ascii="Cambria Math" w:hAnsi="Cambria Math" w:cs="Arial"/>
          <w:bCs/>
          <w:sz w:val="28"/>
          <w:lang w:val="en-US"/>
        </w:rPr>
        <w:t xml:space="preserve"> </w:t>
      </w:r>
      <w:proofErr w:type="gramStart"/>
      <w:r>
        <w:rPr>
          <w:rFonts w:ascii="Cambria Math" w:hAnsi="Cambria Math" w:cs="Arial"/>
          <w:bCs/>
          <w:sz w:val="28"/>
          <w:lang w:val="en-US"/>
        </w:rPr>
        <w:t>…</w:t>
      </w:r>
      <w:r w:rsidRPr="004D2C59">
        <w:rPr>
          <w:rFonts w:ascii="Cambria Math" w:hAnsi="Cambria Math" w:cs="Arial"/>
          <w:bCs/>
          <w:sz w:val="28"/>
          <w:lang w:val="en-US"/>
        </w:rPr>
        <w:t>[</w:t>
      </w:r>
      <w:proofErr w:type="gramEnd"/>
      <w:r w:rsidRPr="004D2C59">
        <w:rPr>
          <w:rFonts w:ascii="Cambria Math" w:hAnsi="Cambria Math" w:cs="Arial"/>
          <w:bCs/>
          <w:sz w:val="28"/>
          <w:lang w:val="en-US"/>
        </w:rPr>
        <w:t>A]</w:t>
      </w:r>
    </w:p>
    <w:p w:rsidR="00657B19" w:rsidRDefault="00657B19" w:rsidP="001B5770">
      <w:pPr>
        <w:rPr>
          <w:rFonts w:ascii="Cambria Math" w:hAnsi="Cambria Math" w:cs="Arial"/>
          <w:bCs/>
          <w:sz w:val="28"/>
          <w:lang w:val="en-US"/>
        </w:rPr>
      </w:pPr>
    </w:p>
    <w:p w:rsidR="00657B19" w:rsidRDefault="00657B19" w:rsidP="001B5770">
      <w:pPr>
        <w:rPr>
          <w:rFonts w:ascii="Cambria Math" w:hAnsi="Cambria Math" w:cs="Arial"/>
          <w:bCs/>
          <w:sz w:val="28"/>
          <w:lang w:val="en-US"/>
        </w:rPr>
      </w:pPr>
      <w:r>
        <w:rPr>
          <w:rFonts w:ascii="Cambria Math" w:hAnsi="Cambria Math" w:cs="Arial"/>
          <w:bCs/>
          <w:sz w:val="28"/>
        </w:rPr>
        <w:t xml:space="preserve">T = … </w:t>
      </w:r>
      <w:r w:rsidRPr="004D2C59">
        <w:rPr>
          <w:rFonts w:ascii="Cambria Math" w:hAnsi="Cambria Math" w:cs="Arial"/>
          <w:bCs/>
          <w:sz w:val="28"/>
          <w:lang w:val="en-US"/>
        </w:rPr>
        <w:t>[s]</w:t>
      </w:r>
    </w:p>
    <w:p w:rsidR="00657B19" w:rsidRDefault="00657B19" w:rsidP="001B5770">
      <w:pPr>
        <w:rPr>
          <w:rFonts w:ascii="Cambria Math" w:hAnsi="Cambria Math" w:cs="Arial"/>
          <w:bCs/>
          <w:sz w:val="28"/>
          <w:lang w:val="en-US"/>
        </w:rPr>
      </w:pPr>
    </w:p>
    <w:p w:rsidR="00657B19" w:rsidRDefault="00657B19" w:rsidP="00657B19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∆T</w:t>
      </w:r>
      <w:r>
        <w:rPr>
          <w:rFonts w:ascii="Cambria Math" w:hAnsi="Cambria Math" w:cs="Arial"/>
          <w:bCs/>
          <w:sz w:val="28"/>
          <w:vertAlign w:val="subscript"/>
        </w:rPr>
        <w:t>1</w:t>
      </w:r>
      <w:r>
        <w:rPr>
          <w:rFonts w:ascii="Cambria Math" w:hAnsi="Cambria Math" w:cs="Arial"/>
          <w:bCs/>
          <w:sz w:val="28"/>
        </w:rPr>
        <w:t xml:space="preserve"> = </w:t>
      </w:r>
      <w:proofErr w:type="gramStart"/>
      <w:r>
        <w:rPr>
          <w:rFonts w:ascii="Cambria Math" w:hAnsi="Cambria Math" w:cs="Arial"/>
          <w:bCs/>
          <w:sz w:val="28"/>
        </w:rPr>
        <w:t>….°C</w:t>
      </w:r>
      <w:proofErr w:type="gramEnd"/>
    </w:p>
    <w:p w:rsidR="00657B19" w:rsidRDefault="00657B19" w:rsidP="00657B19">
      <w:pPr>
        <w:rPr>
          <w:rFonts w:ascii="Cambria Math" w:hAnsi="Cambria Math" w:cs="Arial"/>
          <w:bCs/>
          <w:sz w:val="28"/>
        </w:rPr>
      </w:pPr>
    </w:p>
    <w:p w:rsidR="00657B19" w:rsidRPr="008A6C77" w:rsidRDefault="00657B19" w:rsidP="00657B19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∆T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 …</w:t>
      </w:r>
      <w:proofErr w:type="gramStart"/>
      <w:r>
        <w:rPr>
          <w:rFonts w:ascii="Cambria Math" w:hAnsi="Cambria Math" w:cs="Arial"/>
          <w:bCs/>
          <w:sz w:val="28"/>
        </w:rPr>
        <w:t>….°C</w:t>
      </w:r>
      <w:proofErr w:type="gramEnd"/>
    </w:p>
    <w:p w:rsidR="00657B19" w:rsidRDefault="00657B19" w:rsidP="00657B19">
      <w:pPr>
        <w:rPr>
          <w:rFonts w:ascii="Cambria Math" w:hAnsi="Cambria Math" w:cs="Arial"/>
          <w:bCs/>
          <w:sz w:val="28"/>
        </w:rPr>
      </w:pPr>
    </w:p>
    <w:p w:rsidR="00657B19" w:rsidRDefault="00657B19" w:rsidP="00657B19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∆T</w:t>
      </w:r>
      <w:r>
        <w:rPr>
          <w:rFonts w:ascii="Cambria Math" w:hAnsi="Cambria Math" w:cs="Arial"/>
          <w:bCs/>
          <w:sz w:val="28"/>
          <w:vertAlign w:val="subscript"/>
        </w:rPr>
        <w:t>3</w:t>
      </w:r>
      <w:r>
        <w:rPr>
          <w:rFonts w:ascii="Cambria Math" w:hAnsi="Cambria Math" w:cs="Arial"/>
          <w:bCs/>
          <w:sz w:val="28"/>
        </w:rPr>
        <w:t xml:space="preserve"> = ……°C</w:t>
      </w:r>
    </w:p>
    <w:p w:rsidR="00657B19" w:rsidRDefault="00657B19" w:rsidP="001B5770">
      <w:pPr>
        <w:rPr>
          <w:rFonts w:ascii="Cambria Math" w:hAnsi="Cambria Math" w:cs="Arial"/>
          <w:bCs/>
          <w:sz w:val="28"/>
        </w:rPr>
      </w:pPr>
    </w:p>
    <w:p w:rsidR="00AB7E4B" w:rsidRDefault="00AB7E4B" w:rsidP="00AB7E4B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hodnoty:</w:t>
      </w:r>
    </w:p>
    <w:p w:rsidR="00AB7E4B" w:rsidRDefault="00AB7E4B" w:rsidP="00AB7E4B">
      <w:pPr>
        <w:rPr>
          <w:rFonts w:ascii="Cambria Math" w:hAnsi="Cambria Math" w:cs="Arial"/>
          <w:b/>
          <w:bCs/>
          <w:sz w:val="28"/>
          <w:u w:val="single"/>
        </w:rPr>
      </w:pPr>
    </w:p>
    <w:p w:rsidR="00AB7E4B" w:rsidRPr="00AB7E4B" w:rsidRDefault="00AB7E4B" w:rsidP="00AB7E4B">
      <w:pPr>
        <w:rPr>
          <w:rFonts w:ascii="Cambria Math" w:hAnsi="Cambria Math" w:cs="Arial"/>
          <w:bCs/>
          <w:sz w:val="28"/>
        </w:rPr>
      </w:pPr>
      <w:r w:rsidRPr="00AB7E4B">
        <w:rPr>
          <w:rFonts w:ascii="Cambria Math" w:hAnsi="Cambria Math" w:cs="Arial"/>
          <w:bCs/>
          <w:sz w:val="28"/>
        </w:rPr>
        <w:t>Energie dodaná topným tělesem:</w:t>
      </w:r>
    </w:p>
    <w:p w:rsidR="00AB7E4B" w:rsidRPr="004D2C59" w:rsidRDefault="00AB7E4B" w:rsidP="00AB7E4B">
      <w:pPr>
        <w:rPr>
          <w:rFonts w:ascii="Cambria Math" w:hAnsi="Cambria Math" w:cs="Arial"/>
          <w:b/>
          <w:bCs/>
          <w:sz w:val="28"/>
          <w:u w:val="single"/>
        </w:rPr>
      </w:pPr>
    </w:p>
    <w:p w:rsidR="00AB7E4B" w:rsidRDefault="004B0B64" w:rsidP="00AB7E4B">
      <w:pPr>
        <w:rPr>
          <w:rFonts w:ascii="Cambria Math" w:hAnsi="Cambria Math" w:cs="Arial"/>
          <w:bCs/>
          <w:sz w:val="28"/>
          <w:lang w:val="en-US"/>
        </w:rPr>
      </w:pPr>
      <w:proofErr w:type="gramStart"/>
      <w:r>
        <w:rPr>
          <w:rFonts w:ascii="Cambria Math" w:hAnsi="Cambria Math" w:cs="Arial"/>
          <w:bCs/>
          <w:sz w:val="28"/>
        </w:rPr>
        <w:t>W = U.I.t</w:t>
      </w:r>
      <w:r w:rsidR="004D2C59" w:rsidRPr="004D2C59">
        <w:rPr>
          <w:rFonts w:ascii="Cambria Math" w:hAnsi="Cambria Math" w:cs="Arial"/>
          <w:bCs/>
          <w:sz w:val="28"/>
          <w:lang w:val="en-US"/>
        </w:rPr>
        <w:t>[</w:t>
      </w:r>
      <w:r>
        <w:rPr>
          <w:rFonts w:ascii="Cambria Math" w:hAnsi="Cambria Math" w:cs="Arial"/>
          <w:bCs/>
          <w:sz w:val="28"/>
          <w:lang w:val="en-US"/>
        </w:rPr>
        <w:t>J</w:t>
      </w:r>
      <w:r w:rsidR="004D2C59" w:rsidRPr="004D2C59">
        <w:rPr>
          <w:rFonts w:ascii="Cambria Math" w:hAnsi="Cambria Math" w:cs="Arial"/>
          <w:bCs/>
          <w:sz w:val="28"/>
          <w:lang w:val="en-US"/>
        </w:rPr>
        <w:t>]</w:t>
      </w:r>
      <w:proofErr w:type="gramEnd"/>
    </w:p>
    <w:p w:rsidR="004B0B64" w:rsidRPr="004D2C59" w:rsidRDefault="004B0B64" w:rsidP="00AB7E4B">
      <w:pPr>
        <w:rPr>
          <w:rFonts w:ascii="Cambria Math" w:hAnsi="Cambria Math" w:cs="Arial"/>
          <w:bCs/>
          <w:sz w:val="28"/>
          <w:lang w:val="en-US"/>
        </w:rPr>
      </w:pPr>
    </w:p>
    <w:p w:rsidR="00AB7E4B" w:rsidRPr="004D2C59" w:rsidRDefault="00AB7E4B" w:rsidP="00AB7E4B">
      <w:pPr>
        <w:rPr>
          <w:rFonts w:ascii="Cambria Math" w:hAnsi="Cambria Math" w:cs="Arial"/>
          <w:bCs/>
          <w:sz w:val="28"/>
          <w:lang w:val="en-US"/>
        </w:rPr>
      </w:pPr>
      <w:r w:rsidRPr="004D2C59">
        <w:rPr>
          <w:rFonts w:ascii="Cambria Math" w:hAnsi="Cambria Math" w:cs="Arial"/>
          <w:bCs/>
          <w:sz w:val="28"/>
          <w:lang w:val="en-US"/>
        </w:rPr>
        <w:t xml:space="preserve">U – </w:t>
      </w:r>
      <w:proofErr w:type="spellStart"/>
      <w:proofErr w:type="gramStart"/>
      <w:r w:rsidRPr="004D2C59">
        <w:rPr>
          <w:rFonts w:ascii="Cambria Math" w:hAnsi="Cambria Math" w:cs="Arial"/>
          <w:bCs/>
          <w:sz w:val="28"/>
          <w:lang w:val="en-US"/>
        </w:rPr>
        <w:t>elektrické</w:t>
      </w:r>
      <w:proofErr w:type="spellEnd"/>
      <w:proofErr w:type="gram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napětí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na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topném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tělese</w:t>
      </w:r>
      <w:proofErr w:type="spellEnd"/>
      <w:r w:rsidR="00680B89" w:rsidRPr="004D2C59">
        <w:rPr>
          <w:rFonts w:ascii="Cambria Math" w:hAnsi="Cambria Math" w:cs="Arial"/>
          <w:bCs/>
          <w:sz w:val="28"/>
          <w:lang w:val="en-US"/>
        </w:rPr>
        <w:t xml:space="preserve"> [V]</w:t>
      </w:r>
    </w:p>
    <w:p w:rsidR="00AB7E4B" w:rsidRPr="004D2C59" w:rsidRDefault="00AB7E4B" w:rsidP="00AB7E4B">
      <w:pPr>
        <w:rPr>
          <w:rFonts w:ascii="Cambria Math" w:hAnsi="Cambria Math" w:cs="Arial"/>
          <w:bCs/>
          <w:sz w:val="28"/>
          <w:lang w:val="en-US"/>
        </w:rPr>
      </w:pPr>
      <w:r w:rsidRPr="004D2C59">
        <w:rPr>
          <w:rFonts w:ascii="Cambria Math" w:hAnsi="Cambria Math" w:cs="Arial"/>
          <w:bCs/>
          <w:sz w:val="28"/>
          <w:lang w:val="en-US"/>
        </w:rPr>
        <w:t xml:space="preserve">I =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elektrický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proud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protékající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topným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tělesem</w:t>
      </w:r>
      <w:proofErr w:type="spellEnd"/>
      <w:r w:rsidR="00680B89" w:rsidRPr="004D2C59">
        <w:rPr>
          <w:rFonts w:ascii="Cambria Math" w:hAnsi="Cambria Math" w:cs="Arial"/>
          <w:bCs/>
          <w:sz w:val="28"/>
          <w:lang w:val="en-US"/>
        </w:rPr>
        <w:t xml:space="preserve"> [A]</w:t>
      </w:r>
    </w:p>
    <w:p w:rsidR="00680B89" w:rsidRPr="004D2C59" w:rsidRDefault="00680B89" w:rsidP="00AB7E4B">
      <w:pPr>
        <w:rPr>
          <w:rFonts w:ascii="Cambria Math" w:hAnsi="Cambria Math" w:cs="Arial"/>
          <w:bCs/>
          <w:sz w:val="28"/>
          <w:lang w:val="en-US"/>
        </w:rPr>
      </w:pPr>
      <w:r w:rsidRPr="004D2C59">
        <w:rPr>
          <w:rFonts w:ascii="Cambria Math" w:hAnsi="Cambria Math" w:cs="Arial"/>
          <w:bCs/>
          <w:sz w:val="28"/>
          <w:lang w:val="en-US"/>
        </w:rPr>
        <w:t xml:space="preserve">t – </w:t>
      </w:r>
      <w:proofErr w:type="spellStart"/>
      <w:proofErr w:type="gramStart"/>
      <w:r w:rsidRPr="004D2C59">
        <w:rPr>
          <w:rFonts w:ascii="Cambria Math" w:hAnsi="Cambria Math" w:cs="Arial"/>
          <w:bCs/>
          <w:sz w:val="28"/>
          <w:lang w:val="en-US"/>
        </w:rPr>
        <w:t>doba</w:t>
      </w:r>
      <w:proofErr w:type="spellEnd"/>
      <w:proofErr w:type="gram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ohřevu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vody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v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kádince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[s]</w:t>
      </w:r>
    </w:p>
    <w:p w:rsidR="00AB7E4B" w:rsidRPr="004D2C59" w:rsidRDefault="00AB7E4B" w:rsidP="00AB7E4B">
      <w:pPr>
        <w:rPr>
          <w:rFonts w:ascii="Cambria Math" w:hAnsi="Cambria Math" w:cs="Arial"/>
          <w:bCs/>
          <w:sz w:val="28"/>
          <w:lang w:val="en-US"/>
        </w:rPr>
      </w:pPr>
    </w:p>
    <w:p w:rsidR="00AB7E4B" w:rsidRPr="004D2C59" w:rsidRDefault="00AB7E4B" w:rsidP="00AB7E4B">
      <w:pPr>
        <w:rPr>
          <w:rFonts w:ascii="Cambria Math" w:hAnsi="Cambria Math" w:cs="Arial"/>
          <w:bCs/>
          <w:sz w:val="28"/>
        </w:rPr>
      </w:pPr>
      <w:r w:rsidRPr="004D2C59">
        <w:rPr>
          <w:rFonts w:ascii="Cambria Math" w:hAnsi="Cambria Math" w:cs="Arial"/>
          <w:bCs/>
          <w:sz w:val="28"/>
        </w:rPr>
        <w:t>Energie přijatá vodou:</w:t>
      </w:r>
    </w:p>
    <w:p w:rsidR="00AB7E4B" w:rsidRPr="004D2C59" w:rsidRDefault="00AB7E4B" w:rsidP="00AB7E4B">
      <w:pPr>
        <w:rPr>
          <w:rFonts w:ascii="Cambria Math" w:hAnsi="Cambria Math" w:cs="Arial"/>
          <w:bCs/>
          <w:sz w:val="28"/>
        </w:rPr>
      </w:pPr>
    </w:p>
    <w:p w:rsidR="00AB7E4B" w:rsidRPr="004D2C59" w:rsidRDefault="00AB7E4B" w:rsidP="00AB7E4B">
      <w:pPr>
        <w:rPr>
          <w:rFonts w:ascii="Cambria Math" w:hAnsi="Cambria Math" w:cs="Arial"/>
          <w:bCs/>
          <w:sz w:val="28"/>
        </w:rPr>
      </w:pPr>
      <w:r w:rsidRPr="004D2C59">
        <w:rPr>
          <w:rFonts w:ascii="Cambria Math" w:hAnsi="Cambria Math" w:cs="Arial"/>
          <w:bCs/>
          <w:sz w:val="28"/>
        </w:rPr>
        <w:t xml:space="preserve">Q = </w:t>
      </w:r>
      <w:proofErr w:type="spellStart"/>
      <w:proofErr w:type="gramStart"/>
      <w:r w:rsidRPr="004D2C59">
        <w:rPr>
          <w:rFonts w:ascii="Cambria Math" w:hAnsi="Cambria Math" w:cs="Arial"/>
          <w:bCs/>
          <w:sz w:val="28"/>
        </w:rPr>
        <w:t>m.c.</w:t>
      </w:r>
      <w:proofErr w:type="gramEnd"/>
      <w:r w:rsidRPr="004D2C59">
        <w:rPr>
          <w:rFonts w:ascii="Cambria Math" w:hAnsi="Cambria Math" w:cs="Arial"/>
          <w:bCs/>
          <w:sz w:val="28"/>
        </w:rPr>
        <w:t>∆T</w:t>
      </w:r>
      <w:proofErr w:type="spellEnd"/>
      <w:r w:rsidR="004D2C59" w:rsidRPr="004D2C59">
        <w:rPr>
          <w:rFonts w:ascii="Cambria Math" w:hAnsi="Cambria Math" w:cs="Arial"/>
          <w:bCs/>
          <w:sz w:val="28"/>
        </w:rPr>
        <w:t xml:space="preserve"> = </w:t>
      </w:r>
      <w:r w:rsidR="004B0B64" w:rsidRPr="004D2C59">
        <w:rPr>
          <w:rFonts w:ascii="Cambria Math" w:hAnsi="Cambria Math" w:cs="Arial"/>
          <w:bCs/>
          <w:sz w:val="28"/>
          <w:lang w:val="en-US"/>
        </w:rPr>
        <w:t>[</w:t>
      </w:r>
      <w:r w:rsidR="004B0B64">
        <w:rPr>
          <w:rFonts w:ascii="Cambria Math" w:hAnsi="Cambria Math" w:cs="Arial"/>
          <w:bCs/>
          <w:sz w:val="28"/>
          <w:lang w:val="en-US"/>
        </w:rPr>
        <w:t>J</w:t>
      </w:r>
      <w:r w:rsidR="004B0B64" w:rsidRPr="004D2C59">
        <w:rPr>
          <w:rFonts w:ascii="Cambria Math" w:hAnsi="Cambria Math" w:cs="Arial"/>
          <w:bCs/>
          <w:sz w:val="28"/>
          <w:lang w:val="en-US"/>
        </w:rPr>
        <w:t>]</w:t>
      </w:r>
    </w:p>
    <w:p w:rsidR="00AB7E4B" w:rsidRPr="004D2C59" w:rsidRDefault="00AB7E4B" w:rsidP="00AB7E4B">
      <w:pPr>
        <w:rPr>
          <w:rFonts w:ascii="Cambria Math" w:hAnsi="Cambria Math" w:cs="Arial"/>
          <w:bCs/>
          <w:sz w:val="28"/>
        </w:rPr>
      </w:pPr>
    </w:p>
    <w:p w:rsidR="00AB7E4B" w:rsidRPr="004D2C59" w:rsidRDefault="00680B89" w:rsidP="00AB7E4B">
      <w:pPr>
        <w:rPr>
          <w:rFonts w:ascii="Cambria Math" w:hAnsi="Cambria Math" w:cs="Arial"/>
          <w:bCs/>
          <w:sz w:val="28"/>
          <w:lang w:val="en-US"/>
        </w:rPr>
      </w:pPr>
      <w:r w:rsidRPr="004D2C59">
        <w:rPr>
          <w:rFonts w:ascii="Cambria Math" w:hAnsi="Cambria Math" w:cs="Arial"/>
          <w:bCs/>
          <w:sz w:val="28"/>
        </w:rPr>
        <w:t xml:space="preserve">m – hmotnost ohřívané vody </w:t>
      </w:r>
      <w:r w:rsidRPr="004D2C59">
        <w:rPr>
          <w:rFonts w:ascii="Cambria Math" w:hAnsi="Cambria Math" w:cs="Arial"/>
          <w:bCs/>
          <w:sz w:val="28"/>
          <w:lang w:val="en-US"/>
        </w:rPr>
        <w:t>[kg]</w:t>
      </w:r>
    </w:p>
    <w:p w:rsidR="00680B89" w:rsidRPr="004D2C59" w:rsidRDefault="00680B89" w:rsidP="00AB7E4B">
      <w:pPr>
        <w:rPr>
          <w:rFonts w:ascii="Cambria Math" w:hAnsi="Cambria Math" w:cs="Arial"/>
          <w:bCs/>
          <w:sz w:val="28"/>
          <w:lang w:val="en-US"/>
        </w:rPr>
      </w:pPr>
      <w:r w:rsidRPr="004D2C59">
        <w:rPr>
          <w:rFonts w:ascii="Cambria Math" w:hAnsi="Cambria Math" w:cs="Arial"/>
          <w:bCs/>
          <w:sz w:val="28"/>
          <w:lang w:val="en-US"/>
        </w:rPr>
        <w:t xml:space="preserve">        </w:t>
      </w:r>
      <w:proofErr w:type="gramStart"/>
      <w:r w:rsidRPr="004D2C59">
        <w:rPr>
          <w:rFonts w:ascii="Cambria Math" w:hAnsi="Cambria Math" w:cs="Arial"/>
          <w:bCs/>
          <w:sz w:val="28"/>
          <w:lang w:val="en-US"/>
        </w:rPr>
        <w:t>pro</w:t>
      </w:r>
      <w:proofErr w:type="gram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jednoduchost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předpokládáme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: 1l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vody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= 1kg</w:t>
      </w:r>
    </w:p>
    <w:p w:rsidR="00680B89" w:rsidRPr="004B0B64" w:rsidRDefault="00680B89" w:rsidP="00AB7E4B">
      <w:pPr>
        <w:rPr>
          <w:rFonts w:ascii="Cambria Math" w:hAnsi="Cambria Math" w:cs="Arial"/>
          <w:bCs/>
          <w:sz w:val="28"/>
          <w:lang w:val="en-US"/>
        </w:rPr>
      </w:pPr>
      <w:r w:rsidRPr="004D2C59">
        <w:rPr>
          <w:rFonts w:ascii="Cambria Math" w:hAnsi="Cambria Math" w:cs="Arial"/>
          <w:bCs/>
          <w:sz w:val="28"/>
          <w:lang w:val="en-US"/>
        </w:rPr>
        <w:t xml:space="preserve">c </w:t>
      </w:r>
      <w:r w:rsidR="004B0B64">
        <w:rPr>
          <w:rFonts w:ascii="Cambria Math" w:hAnsi="Cambria Math" w:cs="Arial"/>
          <w:bCs/>
          <w:sz w:val="28"/>
          <w:lang w:val="en-US"/>
        </w:rPr>
        <w:t xml:space="preserve">= </w:t>
      </w:r>
      <w:proofErr w:type="spellStart"/>
      <w:r w:rsidR="004B0B64">
        <w:rPr>
          <w:rFonts w:ascii="Cambria Math" w:hAnsi="Cambria Math" w:cs="Arial"/>
          <w:bCs/>
          <w:sz w:val="28"/>
          <w:lang w:val="en-US"/>
        </w:rPr>
        <w:t>měrná</w:t>
      </w:r>
      <w:proofErr w:type="spellEnd"/>
      <w:r w:rsidR="004B0B64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="004B0B64">
        <w:rPr>
          <w:rFonts w:ascii="Cambria Math" w:hAnsi="Cambria Math" w:cs="Arial"/>
          <w:bCs/>
          <w:sz w:val="28"/>
          <w:lang w:val="en-US"/>
        </w:rPr>
        <w:t>tepelná</w:t>
      </w:r>
      <w:proofErr w:type="spellEnd"/>
      <w:r w:rsidR="004B0B64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="004B0B64">
        <w:rPr>
          <w:rFonts w:ascii="Cambria Math" w:hAnsi="Cambria Math" w:cs="Arial"/>
          <w:bCs/>
          <w:sz w:val="28"/>
          <w:lang w:val="en-US"/>
        </w:rPr>
        <w:t>kapacita</w:t>
      </w:r>
      <w:proofErr w:type="spellEnd"/>
      <w:r w:rsidR="004B0B64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="004B0B64">
        <w:rPr>
          <w:rFonts w:ascii="Cambria Math" w:hAnsi="Cambria Math" w:cs="Arial"/>
          <w:bCs/>
          <w:sz w:val="28"/>
          <w:lang w:val="en-US"/>
        </w:rPr>
        <w:t>vody</w:t>
      </w:r>
      <w:proofErr w:type="spellEnd"/>
      <w:r w:rsidR="004B0B64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gramStart"/>
      <w:r w:rsidR="004B0B64">
        <w:rPr>
          <w:rFonts w:ascii="Cambria Math" w:hAnsi="Cambria Math" w:cs="Arial"/>
          <w:bCs/>
          <w:sz w:val="28"/>
          <w:lang w:val="en-US"/>
        </w:rPr>
        <w:t>( c</w:t>
      </w:r>
      <w:proofErr w:type="gramEnd"/>
      <w:r w:rsidR="004B0B64">
        <w:rPr>
          <w:rFonts w:ascii="Cambria Math" w:hAnsi="Cambria Math" w:cs="Arial"/>
          <w:bCs/>
          <w:sz w:val="28"/>
          <w:lang w:val="en-US"/>
        </w:rPr>
        <w:t xml:space="preserve">  =</w:t>
      </w:r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r w:rsidR="00D46EC7">
        <w:rPr>
          <w:rFonts w:ascii="Cambria Math" w:hAnsi="Cambria Math" w:cs="Arial"/>
          <w:bCs/>
          <w:sz w:val="28"/>
          <w:lang w:val="en-US"/>
        </w:rPr>
        <w:t>??????</w:t>
      </w:r>
      <w:r w:rsidR="004D2C59" w:rsidRPr="004D2C59">
        <w:rPr>
          <w:rFonts w:ascii="Cambria Math" w:hAnsi="Cambria Math" w:cs="Arial"/>
          <w:bCs/>
          <w:sz w:val="28"/>
          <w:lang w:val="en-US"/>
        </w:rPr>
        <w:t>J.kg</w:t>
      </w:r>
      <w:r w:rsidR="004D2C59" w:rsidRPr="004D2C59">
        <w:rPr>
          <w:rFonts w:ascii="Cambria Math" w:hAnsi="Cambria Math" w:cs="Arial"/>
          <w:bCs/>
          <w:sz w:val="28"/>
          <w:vertAlign w:val="superscript"/>
          <w:lang w:val="en-US"/>
        </w:rPr>
        <w:t>-1</w:t>
      </w:r>
      <w:r w:rsidR="004D2C59" w:rsidRPr="004D2C59">
        <w:rPr>
          <w:rFonts w:ascii="Cambria Math" w:hAnsi="Cambria Math" w:cs="Arial"/>
          <w:bCs/>
          <w:sz w:val="28"/>
          <w:vertAlign w:val="subscript"/>
          <w:lang w:val="en-US"/>
        </w:rPr>
        <w:t>.</w:t>
      </w:r>
      <w:r w:rsidR="004D2C59" w:rsidRPr="004D2C59">
        <w:rPr>
          <w:rFonts w:ascii="Cambria Math" w:hAnsi="Cambria Math" w:cs="Arial"/>
          <w:bCs/>
          <w:sz w:val="28"/>
          <w:lang w:val="en-US"/>
        </w:rPr>
        <w:t>K</w:t>
      </w:r>
      <w:r w:rsidR="004D2C59" w:rsidRPr="004D2C59">
        <w:rPr>
          <w:rFonts w:ascii="Cambria Math" w:hAnsi="Cambria Math" w:cs="Arial"/>
          <w:bCs/>
          <w:sz w:val="28"/>
          <w:vertAlign w:val="superscript"/>
          <w:lang w:val="en-US"/>
        </w:rPr>
        <w:t>-</w:t>
      </w:r>
      <w:proofErr w:type="gramStart"/>
      <w:r w:rsidR="004D2C59" w:rsidRPr="004D2C59">
        <w:rPr>
          <w:rFonts w:ascii="Cambria Math" w:hAnsi="Cambria Math" w:cs="Arial"/>
          <w:bCs/>
          <w:sz w:val="28"/>
          <w:vertAlign w:val="superscript"/>
          <w:lang w:val="en-US"/>
        </w:rPr>
        <w:t>1</w:t>
      </w:r>
      <w:r w:rsidR="004B0B64">
        <w:rPr>
          <w:rFonts w:ascii="Cambria Math" w:hAnsi="Cambria Math" w:cs="Arial"/>
          <w:bCs/>
          <w:sz w:val="28"/>
          <w:vertAlign w:val="superscript"/>
          <w:lang w:val="en-US"/>
        </w:rPr>
        <w:t xml:space="preserve"> </w:t>
      </w:r>
      <w:r w:rsidR="004B0B64">
        <w:rPr>
          <w:rFonts w:ascii="Cambria Math" w:hAnsi="Cambria Math" w:cs="Arial"/>
          <w:bCs/>
          <w:sz w:val="28"/>
          <w:lang w:val="en-US"/>
        </w:rPr>
        <w:t>)</w:t>
      </w:r>
      <w:proofErr w:type="gramEnd"/>
    </w:p>
    <w:p w:rsidR="004D2C59" w:rsidRPr="004D2C59" w:rsidRDefault="004D2C59" w:rsidP="00AB7E4B">
      <w:pPr>
        <w:rPr>
          <w:rFonts w:ascii="Cambria Math" w:hAnsi="Cambria Math" w:cs="Arial"/>
          <w:bCs/>
          <w:sz w:val="28"/>
        </w:rPr>
      </w:pPr>
      <w:r w:rsidRPr="004D2C59">
        <w:rPr>
          <w:rFonts w:ascii="Cambria Math" w:hAnsi="Cambria Math" w:cs="Arial"/>
          <w:bCs/>
          <w:sz w:val="28"/>
          <w:lang w:val="en-US"/>
        </w:rPr>
        <w:t xml:space="preserve">∆T –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změna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teploty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vody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za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Pr="004D2C59">
        <w:rPr>
          <w:rFonts w:ascii="Cambria Math" w:hAnsi="Cambria Math" w:cs="Arial"/>
          <w:bCs/>
          <w:sz w:val="28"/>
          <w:lang w:val="en-US"/>
        </w:rPr>
        <w:t>dobu</w:t>
      </w:r>
      <w:proofErr w:type="spellEnd"/>
      <w:r w:rsidR="004B0B64"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 w:rsidR="004B0B64">
        <w:rPr>
          <w:rFonts w:ascii="Cambria Math" w:hAnsi="Cambria Math" w:cs="Arial"/>
          <w:bCs/>
          <w:sz w:val="28"/>
          <w:lang w:val="en-US"/>
        </w:rPr>
        <w:t>ohřevu</w:t>
      </w:r>
      <w:proofErr w:type="spellEnd"/>
      <w:r w:rsidRPr="004D2C59">
        <w:rPr>
          <w:rFonts w:ascii="Cambria Math" w:hAnsi="Cambria Math" w:cs="Arial"/>
          <w:bCs/>
          <w:sz w:val="28"/>
          <w:lang w:val="en-US"/>
        </w:rPr>
        <w:t xml:space="preserve"> t</w:t>
      </w:r>
      <w:r w:rsidR="004B0B64">
        <w:rPr>
          <w:rFonts w:ascii="Cambria Math" w:hAnsi="Cambria Math" w:cs="Arial"/>
          <w:bCs/>
          <w:sz w:val="28"/>
          <w:lang w:val="en-US"/>
        </w:rPr>
        <w:t xml:space="preserve"> </w:t>
      </w:r>
      <w:r w:rsidR="004B0B64" w:rsidRPr="004D2C59">
        <w:rPr>
          <w:rFonts w:ascii="Cambria Math" w:hAnsi="Cambria Math" w:cs="Arial"/>
          <w:bCs/>
          <w:sz w:val="28"/>
          <w:lang w:val="en-US"/>
        </w:rPr>
        <w:t>[</w:t>
      </w:r>
      <w:r w:rsidR="004B0B64">
        <w:rPr>
          <w:rFonts w:ascii="Cambria Math" w:hAnsi="Cambria Math" w:cs="Arial"/>
          <w:bCs/>
          <w:sz w:val="28"/>
        </w:rPr>
        <w:t>°C</w:t>
      </w:r>
      <w:r w:rsidR="004B0B64" w:rsidRPr="004D2C59">
        <w:rPr>
          <w:rFonts w:ascii="Cambria Math" w:hAnsi="Cambria Math" w:cs="Arial"/>
          <w:bCs/>
          <w:sz w:val="28"/>
          <w:lang w:val="en-US"/>
        </w:rPr>
        <w:t>]</w:t>
      </w:r>
    </w:p>
    <w:p w:rsidR="00AB7E4B" w:rsidRPr="004D2C59" w:rsidRDefault="00AB7E4B" w:rsidP="00AB7E4B">
      <w:pPr>
        <w:rPr>
          <w:rFonts w:ascii="Cambria Math" w:hAnsi="Cambria Math" w:cs="Arial"/>
          <w:bCs/>
          <w:sz w:val="28"/>
        </w:rPr>
      </w:pPr>
    </w:p>
    <w:p w:rsidR="001C1ACD" w:rsidRDefault="004D2C59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Měření opakujeme třikrát kvůli eliminaci nepřesného odečtu teploty vody lihovým teploměrem.</w:t>
      </w:r>
    </w:p>
    <w:p w:rsidR="002E0FE6" w:rsidRDefault="002E0FE6" w:rsidP="002E0FE6">
      <w:pPr>
        <w:rPr>
          <w:rFonts w:ascii="Cambria Math" w:hAnsi="Cambria Math" w:cs="Arial"/>
          <w:bCs/>
          <w:sz w:val="28"/>
          <w:lang w:val="en-US"/>
        </w:rPr>
      </w:pPr>
      <w:proofErr w:type="spellStart"/>
      <w:r>
        <w:rPr>
          <w:rFonts w:ascii="Cambria Math" w:hAnsi="Cambria Math" w:cs="Arial"/>
          <w:bCs/>
          <w:sz w:val="28"/>
          <w:lang w:val="en-US"/>
        </w:rPr>
        <w:t>Změna</w:t>
      </w:r>
      <w:proofErr w:type="spellEnd"/>
      <w:r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>
        <w:rPr>
          <w:rFonts w:ascii="Cambria Math" w:hAnsi="Cambria Math" w:cs="Arial"/>
          <w:bCs/>
          <w:sz w:val="28"/>
          <w:lang w:val="en-US"/>
        </w:rPr>
        <w:t>teploty</w:t>
      </w:r>
      <w:proofErr w:type="spellEnd"/>
      <w:r>
        <w:rPr>
          <w:rFonts w:ascii="Cambria Math" w:hAnsi="Cambria Math" w:cs="Arial"/>
          <w:bCs/>
          <w:sz w:val="28"/>
          <w:lang w:val="en-US"/>
        </w:rPr>
        <w:t xml:space="preserve"> </w:t>
      </w:r>
      <w:proofErr w:type="spellStart"/>
      <w:r>
        <w:rPr>
          <w:rFonts w:ascii="Cambria Math" w:hAnsi="Cambria Math" w:cs="Arial"/>
          <w:bCs/>
          <w:sz w:val="28"/>
          <w:lang w:val="en-US"/>
        </w:rPr>
        <w:t>vody</w:t>
      </w:r>
      <w:proofErr w:type="spellEnd"/>
      <w:r>
        <w:rPr>
          <w:rFonts w:ascii="Cambria Math" w:hAnsi="Cambria Math" w:cs="Arial"/>
          <w:bCs/>
          <w:sz w:val="28"/>
          <w:lang w:val="en-US"/>
        </w:rPr>
        <w:t>:</w:t>
      </w:r>
    </w:p>
    <w:p w:rsidR="002E0FE6" w:rsidRDefault="002E0FE6" w:rsidP="002E0FE6">
      <w:pPr>
        <w:rPr>
          <w:rFonts w:ascii="Cambria Math" w:hAnsi="Cambria Math" w:cs="Arial"/>
          <w:bCs/>
          <w:sz w:val="28"/>
          <w:lang w:val="en-US"/>
        </w:rPr>
      </w:pPr>
    </w:p>
    <w:p w:rsidR="002E0FE6" w:rsidRPr="008A6C77" w:rsidRDefault="002E0FE6" w:rsidP="002E0FE6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∆T = </w:t>
      </w:r>
      <w:r w:rsidRPr="00266153">
        <w:rPr>
          <w:rFonts w:ascii="Cambria Math" w:hAnsi="Cambria Math" w:cs="Arial"/>
          <w:bCs/>
          <w:position w:val="-24"/>
          <w:sz w:val="28"/>
        </w:rPr>
        <w:object w:dxaOrig="17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2.25pt" o:ole="">
            <v:imagedata r:id="rId7" o:title=""/>
          </v:shape>
          <o:OLEObject Type="Embed" ProgID="Equation.3" ShapeID="_x0000_i1025" DrawAspect="Content" ObjectID="_1479607881" r:id="rId8"/>
        </w:object>
      </w:r>
      <w:r w:rsidR="00274300">
        <w:rPr>
          <w:rFonts w:ascii="Cambria Math" w:hAnsi="Cambria Math" w:cs="Arial"/>
          <w:bCs/>
          <w:sz w:val="28"/>
        </w:rPr>
        <w:t xml:space="preserve"> = </w:t>
      </w:r>
      <w:r>
        <w:rPr>
          <w:rFonts w:ascii="Cambria Math" w:hAnsi="Cambria Math" w:cs="Arial"/>
          <w:bCs/>
          <w:sz w:val="28"/>
        </w:rPr>
        <w:t>…°C</w:t>
      </w:r>
    </w:p>
    <w:p w:rsidR="002E0FE6" w:rsidRDefault="002E0FE6" w:rsidP="001B5770">
      <w:pPr>
        <w:rPr>
          <w:rFonts w:ascii="Cambria Math" w:hAnsi="Cambria Math" w:cs="Arial"/>
          <w:bCs/>
          <w:sz w:val="28"/>
        </w:rPr>
      </w:pPr>
    </w:p>
    <w:p w:rsidR="004D2C59" w:rsidRDefault="004D2C59" w:rsidP="001B5770">
      <w:pPr>
        <w:rPr>
          <w:rFonts w:ascii="Cambria Math" w:hAnsi="Cambria Math" w:cs="Arial"/>
          <w:bCs/>
          <w:sz w:val="28"/>
        </w:rPr>
      </w:pPr>
    </w:p>
    <w:p w:rsidR="004D2C59" w:rsidRDefault="004D2C59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lastRenderedPageBreak/>
        <w:t>Účinnost ohřevu:</w:t>
      </w:r>
    </w:p>
    <w:p w:rsidR="004D2C59" w:rsidRDefault="004D2C59" w:rsidP="001B5770">
      <w:pPr>
        <w:rPr>
          <w:rFonts w:ascii="Cambria Math" w:hAnsi="Cambria Math" w:cs="Arial"/>
          <w:bCs/>
          <w:sz w:val="28"/>
        </w:rPr>
      </w:pPr>
    </w:p>
    <w:p w:rsidR="004D2C59" w:rsidRDefault="004D2C59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η  =</w:t>
      </w:r>
      <w:r w:rsidR="004B0B64" w:rsidRPr="004B0B64">
        <w:rPr>
          <w:rFonts w:ascii="Cambria Math" w:hAnsi="Cambria Math" w:cs="Arial"/>
          <w:bCs/>
          <w:position w:val="-24"/>
          <w:sz w:val="28"/>
        </w:rPr>
        <w:object w:dxaOrig="760" w:dyaOrig="620">
          <v:shape id="_x0000_i1026" type="#_x0000_t75" style="width:38.25pt;height:30.75pt" o:ole="">
            <v:imagedata r:id="rId9" o:title=""/>
          </v:shape>
          <o:OLEObject Type="Embed" ProgID="Equation.3" ShapeID="_x0000_i1026" DrawAspect="Content" ObjectID="_1479607882" r:id="rId10"/>
        </w:object>
      </w:r>
      <w:r>
        <w:rPr>
          <w:rFonts w:ascii="Cambria Math" w:hAnsi="Cambria Math" w:cs="Arial"/>
          <w:bCs/>
          <w:sz w:val="28"/>
        </w:rPr>
        <w:t xml:space="preserve"> =</w:t>
      </w:r>
      <w:r w:rsidR="004B0B64">
        <w:rPr>
          <w:rFonts w:ascii="Cambria Math" w:hAnsi="Cambria Math" w:cs="Arial"/>
          <w:bCs/>
          <w:sz w:val="28"/>
        </w:rPr>
        <w:t xml:space="preserve"> </w:t>
      </w:r>
      <w:r w:rsidR="004B0B64" w:rsidRPr="004D2C59">
        <w:rPr>
          <w:rFonts w:ascii="Cambria Math" w:hAnsi="Cambria Math" w:cs="Arial"/>
          <w:bCs/>
          <w:sz w:val="28"/>
          <w:lang w:val="en-US"/>
        </w:rPr>
        <w:t>[</w:t>
      </w:r>
      <w:r w:rsidR="004B0B64">
        <w:rPr>
          <w:rFonts w:ascii="Cambria Math" w:hAnsi="Cambria Math" w:cs="Arial"/>
          <w:bCs/>
          <w:sz w:val="28"/>
          <w:lang w:val="en-US"/>
        </w:rPr>
        <w:t>%</w:t>
      </w:r>
      <w:r w:rsidR="004B0B64" w:rsidRPr="004D2C59">
        <w:rPr>
          <w:rFonts w:ascii="Cambria Math" w:hAnsi="Cambria Math" w:cs="Arial"/>
          <w:bCs/>
          <w:sz w:val="28"/>
          <w:lang w:val="en-US"/>
        </w:rPr>
        <w:t>]</w:t>
      </w:r>
    </w:p>
    <w:p w:rsidR="004B0B64" w:rsidRDefault="004B0B64" w:rsidP="001B5770">
      <w:pPr>
        <w:rPr>
          <w:rFonts w:ascii="Cambria Math" w:hAnsi="Cambria Math" w:cs="Arial"/>
          <w:bCs/>
          <w:sz w:val="28"/>
        </w:rPr>
      </w:pPr>
    </w:p>
    <w:p w:rsidR="00B63651" w:rsidRPr="00F23CFE" w:rsidRDefault="00B63651">
      <w:pPr>
        <w:rPr>
          <w:rFonts w:ascii="Cambria Math" w:hAnsi="Cambria Math"/>
          <w:sz w:val="28"/>
        </w:rPr>
      </w:pPr>
    </w:p>
    <w:p w:rsidR="00E835B4" w:rsidRDefault="009D1EC0" w:rsidP="00E928CC">
      <w:pPr>
        <w:ind w:left="851" w:hanging="851"/>
        <w:jc w:val="both"/>
        <w:rPr>
          <w:rFonts w:ascii="Cambria Math" w:hAnsi="Cambria Math"/>
          <w:b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8325E3">
        <w:rPr>
          <w:rFonts w:ascii="Cambria Math" w:hAnsi="Cambria Math"/>
          <w:b/>
          <w:bCs/>
          <w:sz w:val="28"/>
        </w:rPr>
        <w:t xml:space="preserve"> </w:t>
      </w:r>
      <w:r w:rsidR="004B0B64" w:rsidRPr="004B0B64">
        <w:rPr>
          <w:rFonts w:ascii="Cambria Math" w:hAnsi="Cambria Math"/>
          <w:bCs/>
          <w:sz w:val="28"/>
        </w:rPr>
        <w:t>Vyhodnocení úlohy a účinnosti</w:t>
      </w:r>
      <w:r w:rsidR="004B0B64">
        <w:rPr>
          <w:rFonts w:ascii="Cambria Math" w:hAnsi="Cambria Math"/>
          <w:bCs/>
          <w:sz w:val="28"/>
        </w:rPr>
        <w:t xml:space="preserve"> ohřevu</w:t>
      </w:r>
      <w:r w:rsidR="004B0B64" w:rsidRPr="004B0B64">
        <w:rPr>
          <w:rFonts w:ascii="Cambria Math" w:hAnsi="Cambria Math"/>
          <w:bCs/>
          <w:sz w:val="28"/>
        </w:rPr>
        <w:t>.</w:t>
      </w:r>
    </w:p>
    <w:p w:rsidR="00416F4D" w:rsidRDefault="00416F4D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E835B4" w:rsidRPr="00F23CFE" w:rsidRDefault="00E835B4" w:rsidP="00E835B4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:rsidR="00E835B4" w:rsidRDefault="00E835B4" w:rsidP="00E835B4">
      <w:pPr>
        <w:rPr>
          <w:rFonts w:ascii="Cambria Math" w:hAnsi="Cambria Math"/>
          <w:sz w:val="28"/>
          <w:szCs w:val="28"/>
        </w:rPr>
      </w:pPr>
    </w:p>
    <w:p w:rsidR="00AB2E8B" w:rsidRDefault="00AB2E8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657B19" w:rsidRDefault="00657B19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8A6C77" w:rsidRDefault="008A6C77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</w:p>
    <w:p w:rsidR="00AB2E8B" w:rsidRDefault="00AB2E8B" w:rsidP="00E928CC">
      <w:pPr>
        <w:ind w:left="851" w:hanging="851"/>
        <w:jc w:val="both"/>
        <w:rPr>
          <w:rFonts w:ascii="Cambria Math" w:hAnsi="Cambria Math" w:cs="Arial"/>
          <w:bCs/>
          <w:sz w:val="28"/>
        </w:rPr>
      </w:pPr>
      <w:bookmarkStart w:id="0" w:name="_GoBack"/>
      <w:bookmarkEnd w:id="0"/>
    </w:p>
    <w:sectPr w:rsidR="00AB2E8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8"/>
    <w:rsid w:val="000002FA"/>
    <w:rsid w:val="00006C7F"/>
    <w:rsid w:val="0002126D"/>
    <w:rsid w:val="00057A00"/>
    <w:rsid w:val="00080665"/>
    <w:rsid w:val="000B76C9"/>
    <w:rsid w:val="001B5770"/>
    <w:rsid w:val="001C1ACD"/>
    <w:rsid w:val="001D0ADD"/>
    <w:rsid w:val="00207E15"/>
    <w:rsid w:val="00260066"/>
    <w:rsid w:val="00266153"/>
    <w:rsid w:val="00274300"/>
    <w:rsid w:val="00282E98"/>
    <w:rsid w:val="0029526B"/>
    <w:rsid w:val="002A227B"/>
    <w:rsid w:val="002A7A70"/>
    <w:rsid w:val="002B5F98"/>
    <w:rsid w:val="002C0690"/>
    <w:rsid w:val="002E0FE6"/>
    <w:rsid w:val="002F18ED"/>
    <w:rsid w:val="00383E7C"/>
    <w:rsid w:val="003A4AA2"/>
    <w:rsid w:val="003A6D60"/>
    <w:rsid w:val="003B2CC5"/>
    <w:rsid w:val="003D09F4"/>
    <w:rsid w:val="003D2F76"/>
    <w:rsid w:val="003D63A4"/>
    <w:rsid w:val="00416F4D"/>
    <w:rsid w:val="004B0B64"/>
    <w:rsid w:val="004D2C59"/>
    <w:rsid w:val="0050000A"/>
    <w:rsid w:val="00506145"/>
    <w:rsid w:val="0053094B"/>
    <w:rsid w:val="00536688"/>
    <w:rsid w:val="00536DAD"/>
    <w:rsid w:val="005625C0"/>
    <w:rsid w:val="005722B1"/>
    <w:rsid w:val="0059701A"/>
    <w:rsid w:val="005A3B92"/>
    <w:rsid w:val="005B3B6C"/>
    <w:rsid w:val="00611494"/>
    <w:rsid w:val="00612EB4"/>
    <w:rsid w:val="00644DE1"/>
    <w:rsid w:val="00657B19"/>
    <w:rsid w:val="00667FA0"/>
    <w:rsid w:val="00680B89"/>
    <w:rsid w:val="006A257E"/>
    <w:rsid w:val="006E0DB9"/>
    <w:rsid w:val="006E1C2B"/>
    <w:rsid w:val="00702EC5"/>
    <w:rsid w:val="00744557"/>
    <w:rsid w:val="007508BA"/>
    <w:rsid w:val="007A0080"/>
    <w:rsid w:val="007F4527"/>
    <w:rsid w:val="00811C22"/>
    <w:rsid w:val="008137EE"/>
    <w:rsid w:val="008325E3"/>
    <w:rsid w:val="008A6C77"/>
    <w:rsid w:val="008B0A3A"/>
    <w:rsid w:val="008D399D"/>
    <w:rsid w:val="008F25D6"/>
    <w:rsid w:val="00957002"/>
    <w:rsid w:val="009649EA"/>
    <w:rsid w:val="009828F6"/>
    <w:rsid w:val="009D1EC0"/>
    <w:rsid w:val="009E218D"/>
    <w:rsid w:val="00A01180"/>
    <w:rsid w:val="00A359AF"/>
    <w:rsid w:val="00A834A5"/>
    <w:rsid w:val="00A950C7"/>
    <w:rsid w:val="00AB2E8B"/>
    <w:rsid w:val="00AB7E4B"/>
    <w:rsid w:val="00AD1CAA"/>
    <w:rsid w:val="00B315D6"/>
    <w:rsid w:val="00B53CC8"/>
    <w:rsid w:val="00B63651"/>
    <w:rsid w:val="00BB33AE"/>
    <w:rsid w:val="00BB367F"/>
    <w:rsid w:val="00BB4E54"/>
    <w:rsid w:val="00BE04FF"/>
    <w:rsid w:val="00C47014"/>
    <w:rsid w:val="00C950BA"/>
    <w:rsid w:val="00CB5058"/>
    <w:rsid w:val="00CB6F4A"/>
    <w:rsid w:val="00CC6734"/>
    <w:rsid w:val="00CD6380"/>
    <w:rsid w:val="00CF0675"/>
    <w:rsid w:val="00D02EAF"/>
    <w:rsid w:val="00D07336"/>
    <w:rsid w:val="00D46EC7"/>
    <w:rsid w:val="00D51C3B"/>
    <w:rsid w:val="00D52FDA"/>
    <w:rsid w:val="00D85F44"/>
    <w:rsid w:val="00D91366"/>
    <w:rsid w:val="00D942D8"/>
    <w:rsid w:val="00DA353F"/>
    <w:rsid w:val="00DB0AD8"/>
    <w:rsid w:val="00DB3A0F"/>
    <w:rsid w:val="00DC5FE5"/>
    <w:rsid w:val="00DD36A2"/>
    <w:rsid w:val="00DF5E63"/>
    <w:rsid w:val="00DF7A7D"/>
    <w:rsid w:val="00E10D6C"/>
    <w:rsid w:val="00E115DB"/>
    <w:rsid w:val="00E13527"/>
    <w:rsid w:val="00E30EDB"/>
    <w:rsid w:val="00E65D96"/>
    <w:rsid w:val="00E835B4"/>
    <w:rsid w:val="00E85EFF"/>
    <w:rsid w:val="00E928CC"/>
    <w:rsid w:val="00EB390A"/>
    <w:rsid w:val="00EE2359"/>
    <w:rsid w:val="00EE523B"/>
    <w:rsid w:val="00F23CFE"/>
    <w:rsid w:val="00F269CC"/>
    <w:rsid w:val="00F40952"/>
    <w:rsid w:val="00F412DA"/>
    <w:rsid w:val="00F54D87"/>
    <w:rsid w:val="00F835BF"/>
    <w:rsid w:val="00FD6CE1"/>
    <w:rsid w:val="00FE657A"/>
    <w:rsid w:val="00F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paragraph" w:styleId="Zkladntext">
    <w:name w:val="Body Text"/>
    <w:basedOn w:val="Normln"/>
    <w:link w:val="ZkladntextChar"/>
    <w:rsid w:val="00536688"/>
    <w:pPr>
      <w:jc w:val="center"/>
    </w:pPr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536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  <w:style w:type="paragraph" w:styleId="Zkladntext">
    <w:name w:val="Body Text"/>
    <w:basedOn w:val="Normln"/>
    <w:link w:val="ZkladntextChar"/>
    <w:rsid w:val="00536688"/>
    <w:pPr>
      <w:jc w:val="center"/>
    </w:pPr>
    <w:rPr>
      <w:sz w:val="20"/>
      <w:szCs w:val="20"/>
    </w:rPr>
  </w:style>
  <w:style w:type="character" w:customStyle="1" w:styleId="ZkladntextChar">
    <w:name w:val="Základní text Char"/>
    <w:basedOn w:val="Standardnpsmoodstavce"/>
    <w:link w:val="Zkladntext"/>
    <w:rsid w:val="0053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Roman</cp:lastModifiedBy>
  <cp:revision>2</cp:revision>
  <cp:lastPrinted>2013-02-14T09:40:00Z</cp:lastPrinted>
  <dcterms:created xsi:type="dcterms:W3CDTF">2014-12-09T04:24:00Z</dcterms:created>
  <dcterms:modified xsi:type="dcterms:W3CDTF">2014-12-09T04:24:00Z</dcterms:modified>
</cp:coreProperties>
</file>