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6683" w:rsidRPr="000771D3" w:rsidRDefault="00693550" w:rsidP="00722927">
      <w:pPr>
        <w:spacing w:after="80"/>
        <w:jc w:val="both"/>
        <w:rPr>
          <w:sz w:val="36"/>
          <w:szCs w:val="36"/>
        </w:rPr>
      </w:pPr>
      <w:r w:rsidRPr="000771D3">
        <w:rPr>
          <w:sz w:val="36"/>
          <w:szCs w:val="36"/>
        </w:rPr>
        <w:t xml:space="preserve">Vážení </w:t>
      </w:r>
      <w:r w:rsidR="00A55873" w:rsidRPr="000771D3">
        <w:rPr>
          <w:sz w:val="36"/>
          <w:szCs w:val="36"/>
        </w:rPr>
        <w:t>hosté,</w:t>
      </w:r>
    </w:p>
    <w:p w:rsidR="00702D86" w:rsidRDefault="00702D86" w:rsidP="00722927">
      <w:pPr>
        <w:spacing w:after="80"/>
        <w:jc w:val="both"/>
        <w:rPr>
          <w:sz w:val="24"/>
          <w:szCs w:val="24"/>
        </w:rPr>
      </w:pPr>
    </w:p>
    <w:p w:rsidR="007D509B" w:rsidRDefault="00692955" w:rsidP="00722927">
      <w:pPr>
        <w:spacing w:after="80"/>
        <w:jc w:val="both"/>
        <w:rPr>
          <w:sz w:val="24"/>
          <w:szCs w:val="24"/>
        </w:rPr>
      </w:pPr>
      <w:r>
        <w:rPr>
          <w:sz w:val="24"/>
          <w:szCs w:val="24"/>
        </w:rPr>
        <w:t>v</w:t>
      </w:r>
      <w:r w:rsidR="00F12DEA">
        <w:rPr>
          <w:sz w:val="24"/>
          <w:szCs w:val="24"/>
        </w:rPr>
        <w:t>zhledem k b</w:t>
      </w:r>
      <w:r w:rsidR="007D509B">
        <w:rPr>
          <w:sz w:val="24"/>
          <w:szCs w:val="24"/>
        </w:rPr>
        <w:t>líží</w:t>
      </w:r>
      <w:r w:rsidR="00F12DEA">
        <w:rPr>
          <w:sz w:val="24"/>
          <w:szCs w:val="24"/>
        </w:rPr>
        <w:t>címu</w:t>
      </w:r>
      <w:r w:rsidR="007D509B">
        <w:rPr>
          <w:sz w:val="24"/>
          <w:szCs w:val="24"/>
        </w:rPr>
        <w:t xml:space="preserve"> se termín</w:t>
      </w:r>
      <w:r w:rsidR="00F12DEA">
        <w:rPr>
          <w:sz w:val="24"/>
          <w:szCs w:val="24"/>
        </w:rPr>
        <w:t>u</w:t>
      </w:r>
      <w:r w:rsidR="007D509B">
        <w:rPr>
          <w:sz w:val="24"/>
          <w:szCs w:val="24"/>
        </w:rPr>
        <w:t xml:space="preserve"> vašeho pobytu </w:t>
      </w:r>
      <w:r w:rsidR="00155045">
        <w:rPr>
          <w:sz w:val="24"/>
          <w:szCs w:val="24"/>
        </w:rPr>
        <w:t>u nás</w:t>
      </w:r>
      <w:r w:rsidR="00185BE8">
        <w:rPr>
          <w:sz w:val="24"/>
          <w:szCs w:val="24"/>
        </w:rPr>
        <w:t>,</w:t>
      </w:r>
      <w:r w:rsidR="00155045">
        <w:rPr>
          <w:sz w:val="24"/>
          <w:szCs w:val="24"/>
        </w:rPr>
        <w:t xml:space="preserve"> </w:t>
      </w:r>
      <w:r w:rsidR="007D509B">
        <w:rPr>
          <w:sz w:val="24"/>
          <w:szCs w:val="24"/>
        </w:rPr>
        <w:t xml:space="preserve">bychom </w:t>
      </w:r>
      <w:r>
        <w:rPr>
          <w:sz w:val="24"/>
          <w:szCs w:val="24"/>
        </w:rPr>
        <w:t>vá</w:t>
      </w:r>
      <w:r w:rsidR="00A02DC1">
        <w:rPr>
          <w:sz w:val="24"/>
          <w:szCs w:val="24"/>
        </w:rPr>
        <w:t>m</w:t>
      </w:r>
      <w:r>
        <w:rPr>
          <w:sz w:val="24"/>
          <w:szCs w:val="24"/>
        </w:rPr>
        <w:t xml:space="preserve"> rádi </w:t>
      </w:r>
      <w:r w:rsidR="007D509B">
        <w:rPr>
          <w:sz w:val="24"/>
          <w:szCs w:val="24"/>
        </w:rPr>
        <w:t xml:space="preserve">sdělili několik </w:t>
      </w:r>
      <w:r w:rsidR="00F12DEA">
        <w:rPr>
          <w:sz w:val="24"/>
          <w:szCs w:val="24"/>
        </w:rPr>
        <w:t>praktických</w:t>
      </w:r>
      <w:r w:rsidR="00185BE8">
        <w:rPr>
          <w:sz w:val="24"/>
          <w:szCs w:val="24"/>
        </w:rPr>
        <w:t xml:space="preserve"> informací, aby vše proběhlo k vaší spokojenosti.</w:t>
      </w:r>
    </w:p>
    <w:p w:rsidR="007D509B" w:rsidRDefault="007D509B" w:rsidP="00722927">
      <w:pPr>
        <w:spacing w:after="80"/>
        <w:jc w:val="both"/>
        <w:rPr>
          <w:sz w:val="24"/>
          <w:szCs w:val="24"/>
        </w:rPr>
      </w:pPr>
    </w:p>
    <w:p w:rsidR="00B54F88" w:rsidRDefault="00B54F88" w:rsidP="00B54F88">
      <w:pPr>
        <w:spacing w:after="80"/>
        <w:jc w:val="both"/>
        <w:rPr>
          <w:sz w:val="24"/>
          <w:szCs w:val="24"/>
        </w:rPr>
      </w:pPr>
      <w:r>
        <w:rPr>
          <w:b/>
          <w:sz w:val="24"/>
          <w:szCs w:val="24"/>
        </w:rPr>
        <w:t>Před příjezdem</w:t>
      </w:r>
      <w:r w:rsidRPr="00AF75C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– alespoň 3 týdny před nástupem nám prosím pošlete základní informace k pobytu vyplněním </w:t>
      </w:r>
      <w:r w:rsidR="00F00C56">
        <w:rPr>
          <w:sz w:val="24"/>
          <w:szCs w:val="24"/>
        </w:rPr>
        <w:t xml:space="preserve">online </w:t>
      </w:r>
      <w:r>
        <w:rPr>
          <w:sz w:val="24"/>
          <w:szCs w:val="24"/>
        </w:rPr>
        <w:t xml:space="preserve">formuláře na adrese </w:t>
      </w:r>
      <w:hyperlink r:id="rId8" w:history="1">
        <w:r w:rsidR="00702D86" w:rsidRPr="00BF67F0">
          <w:rPr>
            <w:rStyle w:val="Hypertextovodkaz"/>
            <w:sz w:val="24"/>
            <w:szCs w:val="24"/>
          </w:rPr>
          <w:t>https://rezidencenackovice.cz/dotaznik</w:t>
        </w:r>
      </w:hyperlink>
    </w:p>
    <w:p w:rsidR="00702D86" w:rsidRDefault="00702D86" w:rsidP="00B54F88">
      <w:pPr>
        <w:spacing w:after="80"/>
        <w:jc w:val="both"/>
        <w:rPr>
          <w:sz w:val="24"/>
          <w:szCs w:val="24"/>
        </w:rPr>
      </w:pPr>
      <w:bookmarkStart w:id="0" w:name="_Hlk27211453"/>
      <w:r>
        <w:rPr>
          <w:sz w:val="24"/>
          <w:szCs w:val="24"/>
        </w:rPr>
        <w:t xml:space="preserve">Vyplníte čas příjezdu a odjezdu, zda požadujete vířivku, vybavení pro děti. Nakonec zadáte požadavky na využití výčepu – vlastní sudy, </w:t>
      </w:r>
      <w:r w:rsidR="00F00C56">
        <w:rPr>
          <w:sz w:val="24"/>
          <w:szCs w:val="24"/>
        </w:rPr>
        <w:t xml:space="preserve">mimo sezónu </w:t>
      </w:r>
      <w:r>
        <w:rPr>
          <w:sz w:val="24"/>
          <w:szCs w:val="24"/>
        </w:rPr>
        <w:t>Gambrinus 1</w:t>
      </w:r>
      <w:r w:rsidR="00C02BB2">
        <w:rPr>
          <w:sz w:val="24"/>
          <w:szCs w:val="24"/>
        </w:rPr>
        <w:t>1</w:t>
      </w:r>
      <w:r>
        <w:rPr>
          <w:sz w:val="24"/>
          <w:szCs w:val="24"/>
        </w:rPr>
        <w:t>°</w:t>
      </w:r>
      <w:r w:rsidR="00F00C56">
        <w:rPr>
          <w:sz w:val="24"/>
          <w:szCs w:val="24"/>
        </w:rPr>
        <w:t xml:space="preserve"> nebo </w:t>
      </w:r>
      <w:r w:rsidR="00F00C56" w:rsidRPr="00F00C56">
        <w:rPr>
          <w:sz w:val="24"/>
          <w:szCs w:val="24"/>
        </w:rPr>
        <w:t>Pilsner Urquell</w:t>
      </w:r>
      <w:r w:rsidR="0030732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 </w:t>
      </w:r>
      <w:r w:rsidR="009657AC">
        <w:rPr>
          <w:sz w:val="24"/>
          <w:szCs w:val="24"/>
        </w:rPr>
        <w:t>Kofola</w:t>
      </w:r>
      <w:r w:rsidR="005D1369">
        <w:rPr>
          <w:sz w:val="24"/>
          <w:szCs w:val="24"/>
        </w:rPr>
        <w:t xml:space="preserve"> (</w:t>
      </w:r>
      <w:r w:rsidR="00307325">
        <w:rPr>
          <w:sz w:val="24"/>
          <w:szCs w:val="24"/>
        </w:rPr>
        <w:t>pouze celé sudy</w:t>
      </w:r>
      <w:r w:rsidR="005D1369">
        <w:rPr>
          <w:sz w:val="24"/>
          <w:szCs w:val="24"/>
        </w:rPr>
        <w:t>).</w:t>
      </w:r>
    </w:p>
    <w:bookmarkEnd w:id="0"/>
    <w:p w:rsidR="00B54F88" w:rsidRDefault="00B54F88" w:rsidP="00EA5D57">
      <w:pPr>
        <w:spacing w:after="80"/>
        <w:jc w:val="both"/>
        <w:rPr>
          <w:b/>
          <w:sz w:val="24"/>
          <w:szCs w:val="24"/>
        </w:rPr>
      </w:pPr>
    </w:p>
    <w:p w:rsidR="00B54F88" w:rsidRDefault="00B54F88" w:rsidP="00B54F88">
      <w:pPr>
        <w:spacing w:after="8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Doplatek ceny ubytování </w:t>
      </w:r>
      <w:r w:rsidRPr="00A02DC1">
        <w:rPr>
          <w:sz w:val="24"/>
          <w:szCs w:val="24"/>
        </w:rPr>
        <w:t xml:space="preserve">– </w:t>
      </w:r>
      <w:r>
        <w:rPr>
          <w:sz w:val="24"/>
          <w:szCs w:val="24"/>
        </w:rPr>
        <w:t xml:space="preserve">se </w:t>
      </w:r>
      <w:r w:rsidRPr="00A02DC1">
        <w:rPr>
          <w:sz w:val="24"/>
          <w:szCs w:val="24"/>
        </w:rPr>
        <w:t xml:space="preserve">hradí </w:t>
      </w:r>
      <w:r>
        <w:rPr>
          <w:sz w:val="24"/>
          <w:szCs w:val="24"/>
        </w:rPr>
        <w:t xml:space="preserve">dle pokynů na voucheru, </w:t>
      </w:r>
      <w:r w:rsidR="004133AF">
        <w:rPr>
          <w:sz w:val="24"/>
          <w:szCs w:val="24"/>
        </w:rPr>
        <w:t>alespoň</w:t>
      </w:r>
      <w:r>
        <w:rPr>
          <w:sz w:val="24"/>
          <w:szCs w:val="24"/>
        </w:rPr>
        <w:t xml:space="preserve"> 14 dnů před nástupem pobytu. </w:t>
      </w:r>
    </w:p>
    <w:p w:rsidR="00702D86" w:rsidRDefault="00702D86" w:rsidP="00B54F88">
      <w:pPr>
        <w:spacing w:after="80"/>
        <w:jc w:val="both"/>
        <w:rPr>
          <w:b/>
          <w:sz w:val="24"/>
          <w:szCs w:val="24"/>
        </w:rPr>
      </w:pPr>
    </w:p>
    <w:p w:rsidR="00B54F88" w:rsidRDefault="00B54F88" w:rsidP="00B54F88">
      <w:pPr>
        <w:spacing w:after="80"/>
        <w:jc w:val="both"/>
        <w:rPr>
          <w:sz w:val="24"/>
          <w:szCs w:val="24"/>
        </w:rPr>
      </w:pPr>
      <w:r>
        <w:rPr>
          <w:b/>
          <w:sz w:val="24"/>
          <w:szCs w:val="24"/>
        </w:rPr>
        <w:t>Příjezd</w:t>
      </w:r>
      <w:r w:rsidRPr="00AF75C4">
        <w:rPr>
          <w:sz w:val="24"/>
          <w:szCs w:val="24"/>
        </w:rPr>
        <w:t xml:space="preserve"> </w:t>
      </w:r>
      <w:r w:rsidR="004133AF">
        <w:rPr>
          <w:sz w:val="24"/>
          <w:szCs w:val="24"/>
        </w:rPr>
        <w:t>– je možný od 14</w:t>
      </w:r>
      <w:r>
        <w:rPr>
          <w:sz w:val="24"/>
          <w:szCs w:val="24"/>
        </w:rPr>
        <w:t xml:space="preserve"> hodin. V domluvený čas může přijet pouze osoba, která převezme objekt. Součástí předání objektu je podpis nájemní smlouvy a předávacího protokolu, složení vratné kauce v hodnotě 5 000,- Kč.</w:t>
      </w:r>
      <w:r w:rsidRPr="00B13DAB">
        <w:rPr>
          <w:sz w:val="24"/>
          <w:szCs w:val="24"/>
        </w:rPr>
        <w:t xml:space="preserve"> </w:t>
      </w:r>
      <w:r>
        <w:rPr>
          <w:sz w:val="24"/>
          <w:szCs w:val="24"/>
        </w:rPr>
        <w:t>Rekreační poplatek se u nás neplatí.</w:t>
      </w:r>
    </w:p>
    <w:p w:rsidR="00B54F88" w:rsidRDefault="00B54F88" w:rsidP="00B54F88">
      <w:pPr>
        <w:spacing w:after="80"/>
        <w:jc w:val="both"/>
        <w:rPr>
          <w:b/>
          <w:sz w:val="24"/>
          <w:szCs w:val="24"/>
        </w:rPr>
      </w:pPr>
    </w:p>
    <w:p w:rsidR="00B54F88" w:rsidRDefault="00B54F88" w:rsidP="00B54F88">
      <w:pPr>
        <w:spacing w:after="80"/>
        <w:jc w:val="both"/>
        <w:rPr>
          <w:sz w:val="24"/>
          <w:szCs w:val="24"/>
        </w:rPr>
      </w:pPr>
      <w:r w:rsidRPr="00202203">
        <w:rPr>
          <w:b/>
          <w:sz w:val="24"/>
          <w:szCs w:val="24"/>
        </w:rPr>
        <w:t>Stravování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202203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týden před nástupem Vám pošleme e-mailem jídelní lístek s aktuální nabídkou obědů na následující pracovní týden. </w:t>
      </w:r>
      <w:r w:rsidRPr="00B13DAB">
        <w:rPr>
          <w:sz w:val="24"/>
          <w:szCs w:val="24"/>
        </w:rPr>
        <w:t>Jídla jsou vakuově uzavřena v plastových miskách a tím je zajištěna jejich trvanlivost. Proto</w:t>
      </w:r>
      <w:r>
        <w:rPr>
          <w:sz w:val="24"/>
          <w:szCs w:val="24"/>
        </w:rPr>
        <w:t xml:space="preserve"> lze nabídku využít i pro večeře</w:t>
      </w:r>
      <w:r w:rsidRPr="00B13DAB">
        <w:rPr>
          <w:sz w:val="24"/>
          <w:szCs w:val="24"/>
        </w:rPr>
        <w:t xml:space="preserve"> nebo </w:t>
      </w:r>
      <w:r w:rsidR="0014501C">
        <w:rPr>
          <w:sz w:val="24"/>
          <w:szCs w:val="24"/>
        </w:rPr>
        <w:t xml:space="preserve">na </w:t>
      </w:r>
      <w:r w:rsidRPr="00B13DAB">
        <w:rPr>
          <w:sz w:val="24"/>
          <w:szCs w:val="24"/>
        </w:rPr>
        <w:t>víkend.</w:t>
      </w:r>
      <w:r>
        <w:rPr>
          <w:sz w:val="24"/>
          <w:szCs w:val="24"/>
        </w:rPr>
        <w:t xml:space="preserve"> Na vyžádání lze objednat i pohoštění dle vašich představ nebo naložené maso na gril. Stravování se hradí při rozvozu</w:t>
      </w:r>
      <w:r w:rsidR="0014501C">
        <w:rPr>
          <w:sz w:val="24"/>
          <w:szCs w:val="24"/>
        </w:rPr>
        <w:t xml:space="preserve"> nebo při vyzvednutí v restauraci. L</w:t>
      </w:r>
      <w:r>
        <w:rPr>
          <w:sz w:val="24"/>
          <w:szCs w:val="24"/>
        </w:rPr>
        <w:t>ze platit stravenkami.</w:t>
      </w:r>
      <w:r w:rsidRPr="00761BD3">
        <w:rPr>
          <w:sz w:val="24"/>
          <w:szCs w:val="24"/>
        </w:rPr>
        <w:t xml:space="preserve"> </w:t>
      </w:r>
    </w:p>
    <w:p w:rsidR="00B54F88" w:rsidRDefault="00B54F88" w:rsidP="000D18DF">
      <w:pPr>
        <w:spacing w:after="80"/>
        <w:jc w:val="both"/>
        <w:rPr>
          <w:b/>
          <w:sz w:val="24"/>
          <w:szCs w:val="24"/>
        </w:rPr>
      </w:pPr>
    </w:p>
    <w:p w:rsidR="000D18DF" w:rsidRDefault="000D18DF" w:rsidP="000D18DF">
      <w:pPr>
        <w:spacing w:after="80"/>
        <w:jc w:val="both"/>
        <w:rPr>
          <w:b/>
          <w:i/>
          <w:sz w:val="24"/>
          <w:szCs w:val="24"/>
        </w:rPr>
      </w:pPr>
      <w:r w:rsidRPr="000D18DF">
        <w:rPr>
          <w:b/>
          <w:sz w:val="24"/>
          <w:szCs w:val="24"/>
        </w:rPr>
        <w:t>Během pobytu máte k</w:t>
      </w:r>
      <w:r w:rsidR="00FE1E2B">
        <w:rPr>
          <w:b/>
          <w:sz w:val="24"/>
          <w:szCs w:val="24"/>
        </w:rPr>
        <w:t> </w:t>
      </w:r>
      <w:r w:rsidRPr="000D18DF">
        <w:rPr>
          <w:b/>
          <w:sz w:val="24"/>
          <w:szCs w:val="24"/>
        </w:rPr>
        <w:t>dispozici</w:t>
      </w:r>
      <w:r w:rsidR="00FE1E2B">
        <w:rPr>
          <w:b/>
          <w:sz w:val="24"/>
          <w:szCs w:val="24"/>
        </w:rPr>
        <w:t xml:space="preserve"> zdarma</w:t>
      </w:r>
      <w:r>
        <w:rPr>
          <w:b/>
          <w:i/>
          <w:sz w:val="24"/>
          <w:szCs w:val="24"/>
        </w:rPr>
        <w:t>:</w:t>
      </w:r>
    </w:p>
    <w:p w:rsidR="000D18DF" w:rsidRDefault="00FE1E2B" w:rsidP="000D18DF">
      <w:pPr>
        <w:pStyle w:val="Odstavecseseznamem"/>
        <w:numPr>
          <w:ilvl w:val="0"/>
          <w:numId w:val="1"/>
        </w:numPr>
        <w:spacing w:after="80"/>
        <w:jc w:val="both"/>
        <w:rPr>
          <w:sz w:val="24"/>
          <w:szCs w:val="24"/>
        </w:rPr>
      </w:pPr>
      <w:r>
        <w:rPr>
          <w:sz w:val="24"/>
          <w:szCs w:val="24"/>
        </w:rPr>
        <w:t>povlečená lůžka</w:t>
      </w:r>
      <w:r w:rsidR="000D18DF">
        <w:rPr>
          <w:sz w:val="24"/>
          <w:szCs w:val="24"/>
        </w:rPr>
        <w:t xml:space="preserve"> dle počtu objednaných osob</w:t>
      </w:r>
    </w:p>
    <w:p w:rsidR="000D18DF" w:rsidRPr="0014501C" w:rsidRDefault="000D18DF" w:rsidP="0014501C">
      <w:pPr>
        <w:pStyle w:val="Odstavecseseznamem"/>
        <w:numPr>
          <w:ilvl w:val="0"/>
          <w:numId w:val="1"/>
        </w:numPr>
        <w:spacing w:after="80"/>
        <w:jc w:val="both"/>
        <w:rPr>
          <w:sz w:val="24"/>
          <w:szCs w:val="24"/>
        </w:rPr>
      </w:pPr>
      <w:r>
        <w:rPr>
          <w:sz w:val="24"/>
          <w:szCs w:val="24"/>
        </w:rPr>
        <w:t>p</w:t>
      </w:r>
      <w:r w:rsidRPr="00473E7B">
        <w:rPr>
          <w:sz w:val="24"/>
          <w:szCs w:val="24"/>
        </w:rPr>
        <w:t>rostředky na mytí nádobí</w:t>
      </w:r>
      <w:r>
        <w:rPr>
          <w:sz w:val="24"/>
          <w:szCs w:val="24"/>
        </w:rPr>
        <w:t xml:space="preserve"> + </w:t>
      </w:r>
      <w:r w:rsidR="00E60AB0">
        <w:rPr>
          <w:sz w:val="24"/>
          <w:szCs w:val="24"/>
        </w:rPr>
        <w:t>utěrky</w:t>
      </w:r>
      <w:r w:rsidR="0014501C">
        <w:rPr>
          <w:sz w:val="24"/>
          <w:szCs w:val="24"/>
        </w:rPr>
        <w:t xml:space="preserve">, </w:t>
      </w:r>
      <w:r w:rsidR="00155045" w:rsidRPr="0014501C">
        <w:rPr>
          <w:sz w:val="24"/>
          <w:szCs w:val="24"/>
        </w:rPr>
        <w:t>toaletní papír</w:t>
      </w:r>
    </w:p>
    <w:p w:rsidR="000D18DF" w:rsidRDefault="000D18DF" w:rsidP="000D18DF">
      <w:pPr>
        <w:pStyle w:val="Odstavecseseznamem"/>
        <w:numPr>
          <w:ilvl w:val="0"/>
          <w:numId w:val="1"/>
        </w:numPr>
        <w:spacing w:after="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stolní </w:t>
      </w:r>
      <w:r w:rsidRPr="002C2507">
        <w:rPr>
          <w:sz w:val="24"/>
          <w:szCs w:val="24"/>
        </w:rPr>
        <w:t>hry</w:t>
      </w:r>
      <w:r w:rsidR="00185BE8">
        <w:rPr>
          <w:sz w:val="24"/>
          <w:szCs w:val="24"/>
        </w:rPr>
        <w:t xml:space="preserve">, </w:t>
      </w:r>
      <w:r>
        <w:rPr>
          <w:sz w:val="24"/>
          <w:szCs w:val="24"/>
        </w:rPr>
        <w:t>sportovní vybavení</w:t>
      </w:r>
      <w:r w:rsidR="00185BE8">
        <w:rPr>
          <w:sz w:val="24"/>
          <w:szCs w:val="24"/>
        </w:rPr>
        <w:t>, saunu, bazén</w:t>
      </w:r>
      <w:r w:rsidR="0067696D">
        <w:rPr>
          <w:sz w:val="24"/>
          <w:szCs w:val="24"/>
        </w:rPr>
        <w:t>, vířivku (pokud bylo domluveno předem)</w:t>
      </w:r>
    </w:p>
    <w:p w:rsidR="00F57A36" w:rsidRDefault="00F57A36" w:rsidP="00F57A36">
      <w:pPr>
        <w:pStyle w:val="Odstavecseseznamem"/>
        <w:numPr>
          <w:ilvl w:val="0"/>
          <w:numId w:val="1"/>
        </w:numPr>
        <w:spacing w:after="80"/>
        <w:jc w:val="both"/>
        <w:rPr>
          <w:sz w:val="24"/>
          <w:szCs w:val="24"/>
        </w:rPr>
      </w:pPr>
      <w:r>
        <w:rPr>
          <w:sz w:val="24"/>
          <w:szCs w:val="24"/>
        </w:rPr>
        <w:t>vybavení pro děti (2 dětské koutky, jídelní židlička, nočník, na vyžádání sterilizátor lahví a dětská postýlka včetně povlečení za po</w:t>
      </w:r>
      <w:r w:rsidR="004133AF">
        <w:rPr>
          <w:sz w:val="24"/>
          <w:szCs w:val="24"/>
        </w:rPr>
        <w:t>platek 15</w:t>
      </w:r>
      <w:r w:rsidR="0014501C">
        <w:rPr>
          <w:sz w:val="24"/>
          <w:szCs w:val="24"/>
        </w:rPr>
        <w:t>0,- Kč/pobyt/ks, max. 2</w:t>
      </w:r>
      <w:r>
        <w:rPr>
          <w:sz w:val="24"/>
          <w:szCs w:val="24"/>
        </w:rPr>
        <w:t>ks)</w:t>
      </w:r>
    </w:p>
    <w:p w:rsidR="00185BE8" w:rsidRDefault="00185BE8" w:rsidP="000D18DF">
      <w:pPr>
        <w:pStyle w:val="Odstavecseseznamem"/>
        <w:numPr>
          <w:ilvl w:val="0"/>
          <w:numId w:val="1"/>
        </w:numPr>
        <w:spacing w:after="80"/>
        <w:jc w:val="both"/>
        <w:rPr>
          <w:sz w:val="24"/>
          <w:szCs w:val="24"/>
        </w:rPr>
      </w:pPr>
      <w:r>
        <w:rPr>
          <w:sz w:val="24"/>
          <w:szCs w:val="24"/>
        </w:rPr>
        <w:t>WiFi připojení na internet</w:t>
      </w:r>
      <w:r w:rsidR="006608AF">
        <w:rPr>
          <w:sz w:val="24"/>
          <w:szCs w:val="24"/>
        </w:rPr>
        <w:t xml:space="preserve"> v celém objektu</w:t>
      </w:r>
    </w:p>
    <w:p w:rsidR="00A23428" w:rsidRDefault="00F00C56" w:rsidP="00A23428">
      <w:pPr>
        <w:pStyle w:val="Odstavecseseznamem"/>
        <w:numPr>
          <w:ilvl w:val="0"/>
          <w:numId w:val="1"/>
        </w:numPr>
        <w:spacing w:after="80"/>
        <w:jc w:val="both"/>
        <w:rPr>
          <w:sz w:val="24"/>
          <w:szCs w:val="24"/>
        </w:rPr>
      </w:pPr>
      <w:bookmarkStart w:id="1" w:name="_Hlk27211537"/>
      <w:r>
        <w:rPr>
          <w:sz w:val="24"/>
          <w:szCs w:val="24"/>
        </w:rPr>
        <w:t xml:space="preserve">automatické espresso a </w:t>
      </w:r>
      <w:r w:rsidR="00A23428">
        <w:rPr>
          <w:sz w:val="24"/>
          <w:szCs w:val="24"/>
        </w:rPr>
        <w:t xml:space="preserve">pákové espresso (mletou </w:t>
      </w:r>
      <w:r>
        <w:rPr>
          <w:sz w:val="24"/>
          <w:szCs w:val="24"/>
        </w:rPr>
        <w:t xml:space="preserve">nebo zrnkovou </w:t>
      </w:r>
      <w:r w:rsidR="00A23428">
        <w:rPr>
          <w:sz w:val="24"/>
          <w:szCs w:val="24"/>
        </w:rPr>
        <w:t>kávu si přivezte)</w:t>
      </w:r>
    </w:p>
    <w:p w:rsidR="00F00C56" w:rsidRPr="00A23428" w:rsidRDefault="00F00C56" w:rsidP="00A23428">
      <w:pPr>
        <w:pStyle w:val="Odstavecseseznamem"/>
        <w:numPr>
          <w:ilvl w:val="0"/>
          <w:numId w:val="1"/>
        </w:numPr>
        <w:spacing w:after="80"/>
        <w:jc w:val="both"/>
        <w:rPr>
          <w:sz w:val="24"/>
          <w:szCs w:val="24"/>
        </w:rPr>
      </w:pPr>
      <w:bookmarkStart w:id="2" w:name="_Hlk27211640"/>
      <w:r>
        <w:rPr>
          <w:sz w:val="24"/>
          <w:szCs w:val="24"/>
        </w:rPr>
        <w:t>kávovar Nespresso na kapsle (k dispozici za poplatek nebo si můžete přivézt vlastní)</w:t>
      </w:r>
    </w:p>
    <w:bookmarkEnd w:id="1"/>
    <w:bookmarkEnd w:id="2"/>
    <w:p w:rsidR="00F57A36" w:rsidRDefault="00F57A36" w:rsidP="00FE1E2B">
      <w:pPr>
        <w:spacing w:after="80"/>
        <w:jc w:val="both"/>
        <w:rPr>
          <w:b/>
          <w:sz w:val="24"/>
          <w:szCs w:val="24"/>
        </w:rPr>
      </w:pPr>
    </w:p>
    <w:p w:rsidR="00FE1E2B" w:rsidRDefault="00975907" w:rsidP="00FE1E2B">
      <w:pPr>
        <w:spacing w:after="80"/>
        <w:jc w:val="both"/>
        <w:rPr>
          <w:b/>
          <w:i/>
          <w:sz w:val="24"/>
          <w:szCs w:val="24"/>
        </w:rPr>
      </w:pPr>
      <w:bookmarkStart w:id="3" w:name="_Hlk27211904"/>
      <w:r>
        <w:rPr>
          <w:b/>
          <w:sz w:val="24"/>
          <w:szCs w:val="24"/>
        </w:rPr>
        <w:t>Další služby</w:t>
      </w:r>
      <w:r w:rsidR="00155045">
        <w:rPr>
          <w:b/>
          <w:sz w:val="24"/>
          <w:szCs w:val="24"/>
        </w:rPr>
        <w:t xml:space="preserve"> a produkty</w:t>
      </w:r>
      <w:r w:rsidR="009E01F1">
        <w:rPr>
          <w:b/>
          <w:sz w:val="24"/>
          <w:szCs w:val="24"/>
        </w:rPr>
        <w:t xml:space="preserve"> za poplatek</w:t>
      </w:r>
      <w:r>
        <w:rPr>
          <w:b/>
          <w:sz w:val="24"/>
          <w:szCs w:val="24"/>
        </w:rPr>
        <w:t xml:space="preserve"> </w:t>
      </w:r>
      <w:r w:rsidR="000E633A">
        <w:rPr>
          <w:b/>
          <w:sz w:val="24"/>
          <w:szCs w:val="24"/>
        </w:rPr>
        <w:t>jsou uvedeny v doplňkovém ceníku.</w:t>
      </w:r>
    </w:p>
    <w:bookmarkEnd w:id="3"/>
    <w:p w:rsidR="000E633A" w:rsidRDefault="000E633A" w:rsidP="000D18DF">
      <w:pPr>
        <w:spacing w:after="80"/>
        <w:jc w:val="both"/>
        <w:rPr>
          <w:b/>
          <w:sz w:val="24"/>
          <w:szCs w:val="24"/>
        </w:rPr>
      </w:pPr>
    </w:p>
    <w:p w:rsidR="000E4FF7" w:rsidRDefault="00C530F0" w:rsidP="000D18DF">
      <w:pPr>
        <w:spacing w:after="80"/>
        <w:jc w:val="both"/>
        <w:rPr>
          <w:b/>
          <w:sz w:val="24"/>
          <w:szCs w:val="24"/>
        </w:rPr>
      </w:pPr>
      <w:r w:rsidRPr="00276B88">
        <w:rPr>
          <w:b/>
          <w:sz w:val="24"/>
          <w:szCs w:val="24"/>
        </w:rPr>
        <w:t>Vezměte</w:t>
      </w:r>
      <w:r w:rsidR="000D18DF" w:rsidRPr="00276B88">
        <w:rPr>
          <w:b/>
          <w:sz w:val="24"/>
          <w:szCs w:val="24"/>
        </w:rPr>
        <w:t xml:space="preserve"> si s sebou </w:t>
      </w:r>
      <w:r w:rsidRPr="00276B88">
        <w:rPr>
          <w:b/>
          <w:sz w:val="24"/>
          <w:szCs w:val="24"/>
        </w:rPr>
        <w:t xml:space="preserve">ručníky a </w:t>
      </w:r>
      <w:r w:rsidR="00276B88" w:rsidRPr="00276B88">
        <w:rPr>
          <w:b/>
          <w:sz w:val="24"/>
          <w:szCs w:val="24"/>
        </w:rPr>
        <w:t>přezůvky!</w:t>
      </w:r>
    </w:p>
    <w:p w:rsidR="00F57A36" w:rsidRDefault="00F57A36" w:rsidP="000D18DF">
      <w:pPr>
        <w:spacing w:after="80"/>
        <w:jc w:val="both"/>
        <w:rPr>
          <w:b/>
          <w:sz w:val="24"/>
          <w:szCs w:val="24"/>
        </w:rPr>
      </w:pPr>
    </w:p>
    <w:p w:rsidR="000E633A" w:rsidRPr="00276B88" w:rsidRDefault="000E633A" w:rsidP="000D18DF">
      <w:pPr>
        <w:spacing w:after="80"/>
        <w:jc w:val="both"/>
        <w:rPr>
          <w:b/>
          <w:sz w:val="24"/>
          <w:szCs w:val="24"/>
        </w:rPr>
      </w:pPr>
    </w:p>
    <w:p w:rsidR="00F57A36" w:rsidRDefault="00F57A36" w:rsidP="00F57A36">
      <w:pPr>
        <w:spacing w:after="80"/>
        <w:jc w:val="both"/>
        <w:rPr>
          <w:sz w:val="24"/>
          <w:szCs w:val="24"/>
        </w:rPr>
      </w:pPr>
      <w:r w:rsidRPr="00B96CFD">
        <w:rPr>
          <w:b/>
          <w:sz w:val="24"/>
          <w:szCs w:val="24"/>
        </w:rPr>
        <w:lastRenderedPageBreak/>
        <w:t>Vířivka a sauna</w:t>
      </w:r>
      <w:r>
        <w:rPr>
          <w:sz w:val="24"/>
          <w:szCs w:val="24"/>
        </w:rPr>
        <w:t xml:space="preserve"> – Za přípravu a vyhřátí vířivky na 36°C účtujeme jednorázový poplatek 1 500,- Kč</w:t>
      </w:r>
      <w:r w:rsidR="004D23FE">
        <w:rPr>
          <w:sz w:val="24"/>
          <w:szCs w:val="24"/>
        </w:rPr>
        <w:t xml:space="preserve"> (vždy je vydesinfikována a nově napuštěna)</w:t>
      </w:r>
      <w:r>
        <w:rPr>
          <w:sz w:val="24"/>
          <w:szCs w:val="24"/>
        </w:rPr>
        <w:t>, splatný v hotovosti při příjezdu. Sauna je zdarma.</w:t>
      </w:r>
    </w:p>
    <w:p w:rsidR="00F57A36" w:rsidRDefault="00F57A36" w:rsidP="00F57A36">
      <w:pPr>
        <w:spacing w:after="80"/>
        <w:jc w:val="both"/>
        <w:rPr>
          <w:b/>
          <w:sz w:val="24"/>
          <w:szCs w:val="24"/>
        </w:rPr>
      </w:pPr>
    </w:p>
    <w:p w:rsidR="00F57A36" w:rsidRDefault="00F57A36" w:rsidP="00F57A36">
      <w:pPr>
        <w:spacing w:after="80"/>
        <w:jc w:val="both"/>
        <w:rPr>
          <w:sz w:val="24"/>
          <w:szCs w:val="24"/>
        </w:rPr>
      </w:pPr>
      <w:r>
        <w:rPr>
          <w:b/>
          <w:sz w:val="24"/>
          <w:szCs w:val="24"/>
        </w:rPr>
        <w:t>Provoz bazénu</w:t>
      </w:r>
      <w:r w:rsidRPr="00AF75C4">
        <w:rPr>
          <w:sz w:val="24"/>
          <w:szCs w:val="24"/>
        </w:rPr>
        <w:t xml:space="preserve"> </w:t>
      </w:r>
      <w:r>
        <w:rPr>
          <w:sz w:val="24"/>
          <w:szCs w:val="24"/>
        </w:rPr>
        <w:t>– bazén je k dispozici od května do října. J</w:t>
      </w:r>
      <w:r w:rsidRPr="00437718">
        <w:rPr>
          <w:sz w:val="24"/>
          <w:szCs w:val="24"/>
        </w:rPr>
        <w:t>e vyhříván solárními kolektory, proto je teplota vody závislá na p</w:t>
      </w:r>
      <w:r>
        <w:rPr>
          <w:sz w:val="24"/>
          <w:szCs w:val="24"/>
        </w:rPr>
        <w:t>očasí. Na požadovanou teplotu lze dohřívat</w:t>
      </w:r>
      <w:r w:rsidRPr="00437718">
        <w:rPr>
          <w:sz w:val="24"/>
          <w:szCs w:val="24"/>
        </w:rPr>
        <w:t xml:space="preserve"> elektricky. Pokud je vyhřátí objednáno před nástupem, bude účtován</w:t>
      </w:r>
      <w:r>
        <w:rPr>
          <w:sz w:val="24"/>
          <w:szCs w:val="24"/>
        </w:rPr>
        <w:t>a spotřebovaná energie (ohřátí o 1°C vychází na 300,- Kč a trvá 3,5h)</w:t>
      </w:r>
      <w:r w:rsidRPr="00437718">
        <w:rPr>
          <w:sz w:val="24"/>
          <w:szCs w:val="24"/>
        </w:rPr>
        <w:t>. Během pobytu si může zákazník nastavit požadovanou teplotu vody sám, elektřinu hradí v celkovém vyúčtování na konci pobytu. Maximální možná teplota vody je 28°</w:t>
      </w:r>
      <w:r>
        <w:rPr>
          <w:sz w:val="24"/>
          <w:szCs w:val="24"/>
        </w:rPr>
        <w:t>C</w:t>
      </w:r>
      <w:r w:rsidRPr="00437718">
        <w:rPr>
          <w:sz w:val="24"/>
          <w:szCs w:val="24"/>
        </w:rPr>
        <w:t>.</w:t>
      </w:r>
    </w:p>
    <w:p w:rsidR="00F57A36" w:rsidRDefault="00F57A36" w:rsidP="00F57A36">
      <w:pPr>
        <w:spacing w:after="80"/>
        <w:jc w:val="both"/>
        <w:rPr>
          <w:b/>
          <w:sz w:val="24"/>
          <w:szCs w:val="24"/>
        </w:rPr>
      </w:pPr>
    </w:p>
    <w:p w:rsidR="00F57A36" w:rsidRDefault="00F57A36" w:rsidP="00F57A36">
      <w:pPr>
        <w:spacing w:after="80"/>
        <w:jc w:val="both"/>
        <w:rPr>
          <w:sz w:val="24"/>
          <w:szCs w:val="24"/>
        </w:rPr>
      </w:pPr>
      <w:r>
        <w:rPr>
          <w:b/>
          <w:sz w:val="24"/>
          <w:szCs w:val="24"/>
        </w:rPr>
        <w:t>Odjezd</w:t>
      </w:r>
      <w:r w:rsidRPr="00AF75C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– předání objektu a následné vyúčtování je do 12 hodin. Bude vám vrácena kauce nebo její část po odečtení nákladů za elektřinu 5,- Kč/kWh, plyn </w:t>
      </w:r>
      <w:r w:rsidR="00EF5856">
        <w:rPr>
          <w:sz w:val="24"/>
          <w:szCs w:val="24"/>
        </w:rPr>
        <w:t>8</w:t>
      </w:r>
      <w:bookmarkStart w:id="4" w:name="_GoBack"/>
      <w:bookmarkEnd w:id="4"/>
      <w:r>
        <w:rPr>
          <w:sz w:val="24"/>
          <w:szCs w:val="24"/>
        </w:rPr>
        <w:t>0,- Kč/m</w:t>
      </w:r>
      <w:r w:rsidRPr="000D4E90"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 xml:space="preserve"> (pouze v chladných měsících) a dalších služeb a produktů, viz. výše.</w:t>
      </w:r>
    </w:p>
    <w:p w:rsidR="00155045" w:rsidRPr="005269E0" w:rsidRDefault="00155045" w:rsidP="00722927">
      <w:pPr>
        <w:spacing w:after="80"/>
        <w:jc w:val="both"/>
        <w:rPr>
          <w:b/>
          <w:sz w:val="24"/>
          <w:szCs w:val="24"/>
        </w:rPr>
      </w:pPr>
    </w:p>
    <w:p w:rsidR="000E0B9A" w:rsidRPr="005269E0" w:rsidRDefault="000E0B9A" w:rsidP="00722927">
      <w:pPr>
        <w:spacing w:after="80"/>
        <w:jc w:val="both"/>
        <w:rPr>
          <w:b/>
          <w:sz w:val="24"/>
          <w:szCs w:val="24"/>
        </w:rPr>
      </w:pPr>
      <w:r w:rsidRPr="005269E0">
        <w:rPr>
          <w:b/>
          <w:sz w:val="24"/>
          <w:szCs w:val="24"/>
        </w:rPr>
        <w:t xml:space="preserve">Příprava </w:t>
      </w:r>
      <w:r w:rsidR="005269E0">
        <w:rPr>
          <w:b/>
          <w:sz w:val="24"/>
          <w:szCs w:val="24"/>
        </w:rPr>
        <w:t>objektu před předáním</w:t>
      </w:r>
      <w:r w:rsidRPr="005269E0">
        <w:rPr>
          <w:b/>
          <w:sz w:val="24"/>
          <w:szCs w:val="24"/>
        </w:rPr>
        <w:t>:</w:t>
      </w:r>
    </w:p>
    <w:p w:rsidR="001D14AB" w:rsidRPr="00FF42F9" w:rsidRDefault="001D14AB" w:rsidP="001D14AB">
      <w:pPr>
        <w:pStyle w:val="Odstavecseseznamem"/>
        <w:numPr>
          <w:ilvl w:val="0"/>
          <w:numId w:val="1"/>
        </w:numPr>
        <w:spacing w:after="80"/>
        <w:jc w:val="both"/>
        <w:rPr>
          <w:sz w:val="24"/>
          <w:szCs w:val="24"/>
        </w:rPr>
      </w:pPr>
      <w:r w:rsidRPr="00FF42F9">
        <w:rPr>
          <w:sz w:val="24"/>
          <w:szCs w:val="24"/>
        </w:rPr>
        <w:t>umyjte a ukliďte nádobí na původní místo (i z myček)</w:t>
      </w:r>
    </w:p>
    <w:p w:rsidR="001D14AB" w:rsidRPr="00FF42F9" w:rsidRDefault="001D14AB" w:rsidP="001D14AB">
      <w:pPr>
        <w:pStyle w:val="Odstavecseseznamem"/>
        <w:numPr>
          <w:ilvl w:val="0"/>
          <w:numId w:val="1"/>
        </w:numPr>
        <w:spacing w:after="80"/>
        <w:jc w:val="both"/>
        <w:rPr>
          <w:sz w:val="24"/>
          <w:szCs w:val="24"/>
        </w:rPr>
      </w:pPr>
      <w:r w:rsidRPr="00FF42F9">
        <w:rPr>
          <w:sz w:val="24"/>
          <w:szCs w:val="24"/>
        </w:rPr>
        <w:t xml:space="preserve">pokud jste využili kamna, krb či gril, vyberte popel </w:t>
      </w:r>
    </w:p>
    <w:p w:rsidR="001D14AB" w:rsidRPr="00FF42F9" w:rsidRDefault="001D14AB" w:rsidP="001D14AB">
      <w:pPr>
        <w:pStyle w:val="Odstavecseseznamem"/>
        <w:numPr>
          <w:ilvl w:val="0"/>
          <w:numId w:val="1"/>
        </w:numPr>
        <w:spacing w:after="80"/>
        <w:jc w:val="both"/>
        <w:rPr>
          <w:sz w:val="24"/>
          <w:szCs w:val="24"/>
        </w:rPr>
      </w:pPr>
      <w:r w:rsidRPr="00FF42F9">
        <w:rPr>
          <w:sz w:val="24"/>
          <w:szCs w:val="24"/>
        </w:rPr>
        <w:t>venkovní gril uveďte do původního stavu (zbaven mastnoty a nečistot</w:t>
      </w:r>
      <w:r w:rsidR="007C33C2">
        <w:rPr>
          <w:sz w:val="24"/>
          <w:szCs w:val="24"/>
        </w:rPr>
        <w:t xml:space="preserve"> z roštů a okolí grilu a krbu</w:t>
      </w:r>
      <w:r w:rsidRPr="00FF42F9">
        <w:rPr>
          <w:sz w:val="24"/>
          <w:szCs w:val="24"/>
        </w:rPr>
        <w:t>)</w:t>
      </w:r>
    </w:p>
    <w:p w:rsidR="000E0B9A" w:rsidRDefault="001D14AB" w:rsidP="001D14AB">
      <w:pPr>
        <w:pStyle w:val="Odstavecseseznamem"/>
        <w:numPr>
          <w:ilvl w:val="0"/>
          <w:numId w:val="1"/>
        </w:numPr>
        <w:spacing w:after="80"/>
        <w:jc w:val="both"/>
        <w:rPr>
          <w:sz w:val="24"/>
          <w:szCs w:val="24"/>
        </w:rPr>
      </w:pPr>
      <w:r w:rsidRPr="000E0B9A">
        <w:rPr>
          <w:sz w:val="24"/>
          <w:szCs w:val="24"/>
        </w:rPr>
        <w:t>využijte v maximální možné míře popelnice na tříděný</w:t>
      </w:r>
      <w:r w:rsidR="000E0B9A">
        <w:rPr>
          <w:sz w:val="24"/>
          <w:szCs w:val="24"/>
        </w:rPr>
        <w:t xml:space="preserve"> odpad</w:t>
      </w:r>
    </w:p>
    <w:p w:rsidR="001D14AB" w:rsidRPr="000E0B9A" w:rsidRDefault="001D14AB" w:rsidP="001D14AB">
      <w:pPr>
        <w:pStyle w:val="Odstavecseseznamem"/>
        <w:numPr>
          <w:ilvl w:val="0"/>
          <w:numId w:val="1"/>
        </w:numPr>
        <w:spacing w:after="80"/>
        <w:jc w:val="both"/>
        <w:rPr>
          <w:sz w:val="24"/>
          <w:szCs w:val="24"/>
        </w:rPr>
      </w:pPr>
      <w:r w:rsidRPr="000E0B9A">
        <w:rPr>
          <w:sz w:val="24"/>
          <w:szCs w:val="24"/>
        </w:rPr>
        <w:t xml:space="preserve">veškeré povlečení stáhněte a </w:t>
      </w:r>
      <w:r w:rsidR="00EC24C4">
        <w:rPr>
          <w:sz w:val="24"/>
          <w:szCs w:val="24"/>
        </w:rPr>
        <w:t>dejte do vany v prádelně</w:t>
      </w:r>
    </w:p>
    <w:p w:rsidR="001D14AB" w:rsidRPr="00FF42F9" w:rsidRDefault="004A04F2" w:rsidP="001D14AB">
      <w:pPr>
        <w:pStyle w:val="Odstavecseseznamem"/>
        <w:numPr>
          <w:ilvl w:val="0"/>
          <w:numId w:val="1"/>
        </w:numPr>
        <w:spacing w:after="80"/>
        <w:jc w:val="both"/>
        <w:rPr>
          <w:sz w:val="24"/>
          <w:szCs w:val="24"/>
        </w:rPr>
      </w:pPr>
      <w:r>
        <w:rPr>
          <w:sz w:val="24"/>
          <w:szCs w:val="24"/>
        </w:rPr>
        <w:t>pokud jste způsobili škodu, na</w:t>
      </w:r>
      <w:r w:rsidR="001D14AB" w:rsidRPr="00FF42F9">
        <w:rPr>
          <w:sz w:val="24"/>
          <w:szCs w:val="24"/>
        </w:rPr>
        <w:t>hla</w:t>
      </w:r>
      <w:r w:rsidR="00185BE8">
        <w:rPr>
          <w:sz w:val="24"/>
          <w:szCs w:val="24"/>
        </w:rPr>
        <w:t>s</w:t>
      </w:r>
      <w:r w:rsidR="001D14AB" w:rsidRPr="00FF42F9">
        <w:rPr>
          <w:sz w:val="24"/>
          <w:szCs w:val="24"/>
        </w:rPr>
        <w:t>te nám ji prosím</w:t>
      </w:r>
      <w:r w:rsidR="00E60AB0">
        <w:rPr>
          <w:sz w:val="24"/>
          <w:szCs w:val="24"/>
        </w:rPr>
        <w:t xml:space="preserve"> co nejdříve</w:t>
      </w:r>
      <w:r w:rsidR="007C33C2">
        <w:rPr>
          <w:sz w:val="24"/>
          <w:szCs w:val="24"/>
        </w:rPr>
        <w:t>. V případě potřeby ji budeme</w:t>
      </w:r>
      <w:r w:rsidR="001D14AB" w:rsidRPr="00FF42F9">
        <w:rPr>
          <w:sz w:val="24"/>
          <w:szCs w:val="24"/>
        </w:rPr>
        <w:t xml:space="preserve"> řešit s</w:t>
      </w:r>
      <w:r w:rsidR="007C33C2">
        <w:rPr>
          <w:sz w:val="24"/>
          <w:szCs w:val="24"/>
        </w:rPr>
        <w:t> </w:t>
      </w:r>
      <w:r w:rsidR="001D14AB" w:rsidRPr="00FF42F9">
        <w:rPr>
          <w:sz w:val="24"/>
          <w:szCs w:val="24"/>
        </w:rPr>
        <w:t>pojišťovnou</w:t>
      </w:r>
      <w:r w:rsidR="007C33C2">
        <w:rPr>
          <w:sz w:val="24"/>
          <w:szCs w:val="24"/>
        </w:rPr>
        <w:t xml:space="preserve"> (doporučujeme všem hostům</w:t>
      </w:r>
      <w:r w:rsidR="00155045">
        <w:rPr>
          <w:sz w:val="24"/>
          <w:szCs w:val="24"/>
        </w:rPr>
        <w:t>,</w:t>
      </w:r>
      <w:r w:rsidR="007C33C2">
        <w:rPr>
          <w:sz w:val="24"/>
          <w:szCs w:val="24"/>
        </w:rPr>
        <w:t xml:space="preserve"> aby měli uzavřené pojištění</w:t>
      </w:r>
      <w:r>
        <w:rPr>
          <w:sz w:val="24"/>
          <w:szCs w:val="24"/>
        </w:rPr>
        <w:t xml:space="preserve"> </w:t>
      </w:r>
      <w:r>
        <w:t>s krytím škod způsobených třetí osobě</w:t>
      </w:r>
      <w:r w:rsidR="007C33C2">
        <w:rPr>
          <w:sz w:val="24"/>
          <w:szCs w:val="24"/>
        </w:rPr>
        <w:t>)</w:t>
      </w:r>
    </w:p>
    <w:p w:rsidR="001D14AB" w:rsidRDefault="001D14AB" w:rsidP="00722927">
      <w:pPr>
        <w:spacing w:after="80"/>
        <w:jc w:val="both"/>
        <w:rPr>
          <w:sz w:val="24"/>
          <w:szCs w:val="24"/>
        </w:rPr>
      </w:pPr>
    </w:p>
    <w:p w:rsidR="00F57A36" w:rsidRDefault="00F57A36" w:rsidP="00F57A36">
      <w:pPr>
        <w:spacing w:after="80"/>
        <w:jc w:val="both"/>
        <w:rPr>
          <w:sz w:val="24"/>
          <w:szCs w:val="24"/>
        </w:rPr>
      </w:pPr>
      <w:r>
        <w:rPr>
          <w:b/>
          <w:sz w:val="24"/>
          <w:szCs w:val="24"/>
        </w:rPr>
        <w:t>Předání objektu</w:t>
      </w:r>
      <w:r w:rsidRPr="00AF75C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– proběhne </w:t>
      </w:r>
      <w:r w:rsidR="00A00D6A">
        <w:rPr>
          <w:b/>
          <w:sz w:val="24"/>
          <w:szCs w:val="24"/>
        </w:rPr>
        <w:t>s paní Kylíškovou, tel. 736 678 486</w:t>
      </w:r>
      <w:r>
        <w:rPr>
          <w:sz w:val="24"/>
          <w:szCs w:val="24"/>
        </w:rPr>
        <w:t xml:space="preserve">, v předem stanovený čas. Pokud budete mít problém při nástupu (budete bloudit, budete mít </w:t>
      </w:r>
      <w:r w:rsidR="00EF5856">
        <w:rPr>
          <w:sz w:val="24"/>
          <w:szCs w:val="24"/>
        </w:rPr>
        <w:t>z</w:t>
      </w:r>
      <w:r>
        <w:rPr>
          <w:sz w:val="24"/>
          <w:szCs w:val="24"/>
        </w:rPr>
        <w:t xml:space="preserve">poždění, atd.), kontaktujte </w:t>
      </w:r>
      <w:r w:rsidR="006159B0">
        <w:rPr>
          <w:sz w:val="24"/>
          <w:szCs w:val="24"/>
        </w:rPr>
        <w:t>ji</w:t>
      </w:r>
      <w:r>
        <w:rPr>
          <w:sz w:val="24"/>
          <w:szCs w:val="24"/>
        </w:rPr>
        <w:t xml:space="preserve"> prosím. Popis příjezdu je uveden na voucheru a na webových stránkách.</w:t>
      </w:r>
    </w:p>
    <w:p w:rsidR="00F57A36" w:rsidRDefault="00F57A36" w:rsidP="00F57A36">
      <w:pPr>
        <w:spacing w:after="80"/>
        <w:jc w:val="both"/>
        <w:rPr>
          <w:sz w:val="24"/>
          <w:szCs w:val="24"/>
        </w:rPr>
      </w:pPr>
    </w:p>
    <w:p w:rsidR="00F57A36" w:rsidRDefault="00F57A36" w:rsidP="00F57A36">
      <w:pPr>
        <w:spacing w:after="80"/>
        <w:jc w:val="both"/>
        <w:rPr>
          <w:sz w:val="24"/>
          <w:szCs w:val="24"/>
        </w:rPr>
      </w:pPr>
      <w:r w:rsidRPr="00FF42F9">
        <w:rPr>
          <w:sz w:val="24"/>
          <w:szCs w:val="24"/>
        </w:rPr>
        <w:t>Veškeré informace</w:t>
      </w:r>
      <w:r>
        <w:rPr>
          <w:sz w:val="24"/>
          <w:szCs w:val="24"/>
        </w:rPr>
        <w:t xml:space="preserve"> k provozu objektu,</w:t>
      </w:r>
      <w:r w:rsidRPr="00FF42F9">
        <w:rPr>
          <w:sz w:val="24"/>
          <w:szCs w:val="24"/>
        </w:rPr>
        <w:t xml:space="preserve"> </w:t>
      </w:r>
      <w:r>
        <w:rPr>
          <w:sz w:val="24"/>
          <w:szCs w:val="24"/>
        </w:rPr>
        <w:t>přehled spotřeby elektrické energie, ubytovací</w:t>
      </w:r>
      <w:r w:rsidRPr="00FF42F9">
        <w:rPr>
          <w:sz w:val="24"/>
          <w:szCs w:val="24"/>
        </w:rPr>
        <w:t xml:space="preserve"> řád</w:t>
      </w:r>
      <w:r>
        <w:rPr>
          <w:sz w:val="24"/>
          <w:szCs w:val="24"/>
        </w:rPr>
        <w:t>,</w:t>
      </w:r>
      <w:r w:rsidRPr="00FF42F9">
        <w:rPr>
          <w:sz w:val="24"/>
          <w:szCs w:val="24"/>
        </w:rPr>
        <w:t xml:space="preserve"> kontakty</w:t>
      </w:r>
      <w:r>
        <w:rPr>
          <w:sz w:val="24"/>
          <w:szCs w:val="24"/>
        </w:rPr>
        <w:t>, typy na výlety, mapu a popis okolí,</w:t>
      </w:r>
      <w:r w:rsidRPr="00FF42F9">
        <w:rPr>
          <w:sz w:val="24"/>
          <w:szCs w:val="24"/>
        </w:rPr>
        <w:t xml:space="preserve"> najdete </w:t>
      </w:r>
      <w:r>
        <w:rPr>
          <w:sz w:val="24"/>
          <w:szCs w:val="24"/>
        </w:rPr>
        <w:t xml:space="preserve">na nástěnce </w:t>
      </w:r>
      <w:r w:rsidRPr="00FF42F9">
        <w:rPr>
          <w:sz w:val="24"/>
          <w:szCs w:val="24"/>
        </w:rPr>
        <w:t>v našem „informačním koutku“</w:t>
      </w:r>
      <w:r>
        <w:rPr>
          <w:sz w:val="24"/>
          <w:szCs w:val="24"/>
        </w:rPr>
        <w:t xml:space="preserve"> na balkoně v hlavní budově nebo na našem webu: </w:t>
      </w:r>
      <w:hyperlink r:id="rId9" w:history="1">
        <w:r w:rsidRPr="003331EC">
          <w:rPr>
            <w:rStyle w:val="Hypertextovodkaz"/>
            <w:sz w:val="24"/>
            <w:szCs w:val="24"/>
          </w:rPr>
          <w:t>https://rezidencenackovice.cz</w:t>
        </w:r>
      </w:hyperlink>
    </w:p>
    <w:p w:rsidR="00F57A36" w:rsidRDefault="00F57A36" w:rsidP="00F57A36">
      <w:pPr>
        <w:spacing w:after="80"/>
        <w:jc w:val="both"/>
        <w:rPr>
          <w:sz w:val="24"/>
          <w:szCs w:val="24"/>
        </w:rPr>
      </w:pPr>
    </w:p>
    <w:p w:rsidR="00F57A36" w:rsidRDefault="00F57A36" w:rsidP="00F57A36">
      <w:pPr>
        <w:spacing w:after="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V případě dalších dotazů se na nás neváhejte obrátit na náš e-mail: </w:t>
      </w:r>
      <w:hyperlink r:id="rId10" w:history="1">
        <w:r w:rsidRPr="007C4F0D">
          <w:rPr>
            <w:rStyle w:val="Hypertextovodkaz"/>
            <w:sz w:val="24"/>
            <w:szCs w:val="24"/>
          </w:rPr>
          <w:t>info@rezidencenackovice.cz</w:t>
        </w:r>
      </w:hyperlink>
      <w:r>
        <w:rPr>
          <w:sz w:val="24"/>
          <w:szCs w:val="24"/>
        </w:rPr>
        <w:t xml:space="preserve"> nebo na telefon </w:t>
      </w:r>
      <w:r w:rsidR="00055A84">
        <w:rPr>
          <w:sz w:val="24"/>
          <w:szCs w:val="24"/>
        </w:rPr>
        <w:t xml:space="preserve">majitelky </w:t>
      </w:r>
      <w:r>
        <w:rPr>
          <w:sz w:val="24"/>
          <w:szCs w:val="24"/>
        </w:rPr>
        <w:t>602 64 66 88.</w:t>
      </w:r>
    </w:p>
    <w:p w:rsidR="00055A84" w:rsidRDefault="00055A84" w:rsidP="00F57A36">
      <w:pPr>
        <w:spacing w:after="80"/>
        <w:jc w:val="both"/>
        <w:rPr>
          <w:sz w:val="24"/>
          <w:szCs w:val="24"/>
        </w:rPr>
      </w:pPr>
    </w:p>
    <w:p w:rsidR="00055A84" w:rsidRPr="00055A84" w:rsidRDefault="00055A84" w:rsidP="00F57A36">
      <w:pPr>
        <w:spacing w:after="80"/>
        <w:jc w:val="both"/>
        <w:rPr>
          <w:b/>
          <w:sz w:val="24"/>
          <w:szCs w:val="24"/>
        </w:rPr>
      </w:pPr>
      <w:bookmarkStart w:id="5" w:name="_Hlk27212115"/>
      <w:r w:rsidRPr="00055A84">
        <w:rPr>
          <w:b/>
          <w:sz w:val="24"/>
          <w:szCs w:val="24"/>
        </w:rPr>
        <w:t>Přejeme příjemný pobyt</w:t>
      </w:r>
      <w:bookmarkEnd w:id="5"/>
    </w:p>
    <w:sectPr w:rsidR="00055A84" w:rsidRPr="00055A84" w:rsidSect="00612E7A">
      <w:headerReference w:type="default" r:id="rId11"/>
      <w:headerReference w:type="first" r:id="rId12"/>
      <w:pgSz w:w="11906" w:h="16838"/>
      <w:pgMar w:top="851" w:right="991" w:bottom="851" w:left="993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0C08" w:rsidRDefault="00730C08" w:rsidP="00185BE8">
      <w:pPr>
        <w:spacing w:after="0" w:line="240" w:lineRule="auto"/>
      </w:pPr>
      <w:r>
        <w:separator/>
      </w:r>
    </w:p>
  </w:endnote>
  <w:endnote w:type="continuationSeparator" w:id="0">
    <w:p w:rsidR="00730C08" w:rsidRDefault="00730C08" w:rsidP="00185B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0C08" w:rsidRDefault="00730C08" w:rsidP="00185BE8">
      <w:pPr>
        <w:spacing w:after="0" w:line="240" w:lineRule="auto"/>
      </w:pPr>
      <w:r>
        <w:separator/>
      </w:r>
    </w:p>
  </w:footnote>
  <w:footnote w:type="continuationSeparator" w:id="0">
    <w:p w:rsidR="00730C08" w:rsidRDefault="00730C08" w:rsidP="00185B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5BE8" w:rsidRDefault="00185BE8" w:rsidP="00B045BB">
    <w:pPr>
      <w:pStyle w:val="Zhlav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2E7A" w:rsidRDefault="001D7A46">
    <w:pPr>
      <w:pStyle w:val="Zhlav"/>
    </w:pPr>
    <w:r>
      <w:rPr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4703445</wp:posOffset>
          </wp:positionH>
          <wp:positionV relativeFrom="paragraph">
            <wp:posOffset>-116840</wp:posOffset>
          </wp:positionV>
          <wp:extent cx="1714500" cy="601980"/>
          <wp:effectExtent l="0" t="0" r="0" b="7620"/>
          <wp:wrapTight wrapText="bothSides">
            <wp:wrapPolygon edited="0">
              <wp:start x="1440" y="0"/>
              <wp:lineTo x="480" y="6152"/>
              <wp:lineTo x="0" y="11620"/>
              <wp:lineTo x="0" y="21190"/>
              <wp:lineTo x="7200" y="21190"/>
              <wp:lineTo x="15360" y="21190"/>
              <wp:lineTo x="21360" y="19823"/>
              <wp:lineTo x="21360" y="4785"/>
              <wp:lineTo x="19440" y="0"/>
              <wp:lineTo x="1440" y="0"/>
            </wp:wrapPolygon>
          </wp:wrapTight>
          <wp:docPr id="1" name="Obrázek 2" descr="rezidence_nackovice_CMY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ázek 2" descr="rezidence_nackovice_CMYK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601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2426D"/>
    <w:multiLevelType w:val="hybridMultilevel"/>
    <w:tmpl w:val="3904CBCE"/>
    <w:lvl w:ilvl="0" w:tplc="3C1C5AD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3A10FD"/>
    <w:multiLevelType w:val="hybridMultilevel"/>
    <w:tmpl w:val="EBE8BFE4"/>
    <w:lvl w:ilvl="0" w:tplc="CD802B98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5873"/>
    <w:rsid w:val="00000FD4"/>
    <w:rsid w:val="0000201E"/>
    <w:rsid w:val="00005304"/>
    <w:rsid w:val="00016886"/>
    <w:rsid w:val="0004099D"/>
    <w:rsid w:val="000501E2"/>
    <w:rsid w:val="000548E1"/>
    <w:rsid w:val="00055A84"/>
    <w:rsid w:val="000771D3"/>
    <w:rsid w:val="00090F7A"/>
    <w:rsid w:val="00096796"/>
    <w:rsid w:val="000D18DF"/>
    <w:rsid w:val="000D4E90"/>
    <w:rsid w:val="000E0B9A"/>
    <w:rsid w:val="000E336F"/>
    <w:rsid w:val="000E4FF7"/>
    <w:rsid w:val="000E5EEA"/>
    <w:rsid w:val="000E633A"/>
    <w:rsid w:val="000F7618"/>
    <w:rsid w:val="001247E1"/>
    <w:rsid w:val="00132671"/>
    <w:rsid w:val="0014310E"/>
    <w:rsid w:val="0014501C"/>
    <w:rsid w:val="00150517"/>
    <w:rsid w:val="00155045"/>
    <w:rsid w:val="00172D9A"/>
    <w:rsid w:val="00177E94"/>
    <w:rsid w:val="00185BE8"/>
    <w:rsid w:val="00195E92"/>
    <w:rsid w:val="001C5AF6"/>
    <w:rsid w:val="001D14AB"/>
    <w:rsid w:val="001D7A46"/>
    <w:rsid w:val="001F57D0"/>
    <w:rsid w:val="00202203"/>
    <w:rsid w:val="00223DB9"/>
    <w:rsid w:val="00233925"/>
    <w:rsid w:val="00234F78"/>
    <w:rsid w:val="00242658"/>
    <w:rsid w:val="00245922"/>
    <w:rsid w:val="00247997"/>
    <w:rsid w:val="00247C63"/>
    <w:rsid w:val="00263FF6"/>
    <w:rsid w:val="00276B88"/>
    <w:rsid w:val="0028427A"/>
    <w:rsid w:val="002B374E"/>
    <w:rsid w:val="002C2507"/>
    <w:rsid w:val="002E31D6"/>
    <w:rsid w:val="002E4074"/>
    <w:rsid w:val="00307325"/>
    <w:rsid w:val="00340A5B"/>
    <w:rsid w:val="00341172"/>
    <w:rsid w:val="0035158A"/>
    <w:rsid w:val="003601C0"/>
    <w:rsid w:val="00363C23"/>
    <w:rsid w:val="00365190"/>
    <w:rsid w:val="003754E0"/>
    <w:rsid w:val="003A4CAF"/>
    <w:rsid w:val="003B5D45"/>
    <w:rsid w:val="003D05FD"/>
    <w:rsid w:val="003D5D12"/>
    <w:rsid w:val="00406638"/>
    <w:rsid w:val="004114D2"/>
    <w:rsid w:val="004115D2"/>
    <w:rsid w:val="00411965"/>
    <w:rsid w:val="004133AF"/>
    <w:rsid w:val="00422AD3"/>
    <w:rsid w:val="00425227"/>
    <w:rsid w:val="00437718"/>
    <w:rsid w:val="00473E7B"/>
    <w:rsid w:val="00480C02"/>
    <w:rsid w:val="004816C5"/>
    <w:rsid w:val="00485574"/>
    <w:rsid w:val="00493F0A"/>
    <w:rsid w:val="004A04F2"/>
    <w:rsid w:val="004A21AA"/>
    <w:rsid w:val="004C475E"/>
    <w:rsid w:val="004C5A26"/>
    <w:rsid w:val="004D23FE"/>
    <w:rsid w:val="004D316F"/>
    <w:rsid w:val="004E592C"/>
    <w:rsid w:val="004E736D"/>
    <w:rsid w:val="004F47F5"/>
    <w:rsid w:val="005000FD"/>
    <w:rsid w:val="005269E0"/>
    <w:rsid w:val="005571BB"/>
    <w:rsid w:val="00565D8A"/>
    <w:rsid w:val="005B4BF4"/>
    <w:rsid w:val="005C3AF5"/>
    <w:rsid w:val="005D1369"/>
    <w:rsid w:val="005D2A60"/>
    <w:rsid w:val="005D69EF"/>
    <w:rsid w:val="005E4A86"/>
    <w:rsid w:val="005F146E"/>
    <w:rsid w:val="00612E7A"/>
    <w:rsid w:val="006159B0"/>
    <w:rsid w:val="00633111"/>
    <w:rsid w:val="0064002B"/>
    <w:rsid w:val="006527B7"/>
    <w:rsid w:val="00654AC0"/>
    <w:rsid w:val="006608AF"/>
    <w:rsid w:val="00674812"/>
    <w:rsid w:val="0067696D"/>
    <w:rsid w:val="00692955"/>
    <w:rsid w:val="00693550"/>
    <w:rsid w:val="006958BD"/>
    <w:rsid w:val="00697F7A"/>
    <w:rsid w:val="006A633E"/>
    <w:rsid w:val="00702D86"/>
    <w:rsid w:val="007154AD"/>
    <w:rsid w:val="007157D8"/>
    <w:rsid w:val="00722927"/>
    <w:rsid w:val="007243A3"/>
    <w:rsid w:val="00730C08"/>
    <w:rsid w:val="0074446C"/>
    <w:rsid w:val="00756391"/>
    <w:rsid w:val="00761BD3"/>
    <w:rsid w:val="00767E10"/>
    <w:rsid w:val="0078150B"/>
    <w:rsid w:val="007944A5"/>
    <w:rsid w:val="00797D1F"/>
    <w:rsid w:val="007C33C2"/>
    <w:rsid w:val="007C3582"/>
    <w:rsid w:val="007D509B"/>
    <w:rsid w:val="007E2F78"/>
    <w:rsid w:val="007F47A5"/>
    <w:rsid w:val="00847BF4"/>
    <w:rsid w:val="0085003C"/>
    <w:rsid w:val="008A6683"/>
    <w:rsid w:val="008A6BF5"/>
    <w:rsid w:val="008B28EF"/>
    <w:rsid w:val="008D18CE"/>
    <w:rsid w:val="008E5721"/>
    <w:rsid w:val="009051D7"/>
    <w:rsid w:val="00914F26"/>
    <w:rsid w:val="009360BE"/>
    <w:rsid w:val="00943846"/>
    <w:rsid w:val="009657AC"/>
    <w:rsid w:val="00975907"/>
    <w:rsid w:val="009810C2"/>
    <w:rsid w:val="009A3C26"/>
    <w:rsid w:val="009D1990"/>
    <w:rsid w:val="009E01F1"/>
    <w:rsid w:val="009E1939"/>
    <w:rsid w:val="00A00D6A"/>
    <w:rsid w:val="00A02DC1"/>
    <w:rsid w:val="00A142A6"/>
    <w:rsid w:val="00A23428"/>
    <w:rsid w:val="00A23C24"/>
    <w:rsid w:val="00A55873"/>
    <w:rsid w:val="00A87179"/>
    <w:rsid w:val="00A915A4"/>
    <w:rsid w:val="00AB0A34"/>
    <w:rsid w:val="00AB77AF"/>
    <w:rsid w:val="00AC268C"/>
    <w:rsid w:val="00AC433D"/>
    <w:rsid w:val="00AF75C4"/>
    <w:rsid w:val="00AF7EB7"/>
    <w:rsid w:val="00B045BB"/>
    <w:rsid w:val="00B20A94"/>
    <w:rsid w:val="00B47095"/>
    <w:rsid w:val="00B54F88"/>
    <w:rsid w:val="00B770E5"/>
    <w:rsid w:val="00B92A6D"/>
    <w:rsid w:val="00BA21E0"/>
    <w:rsid w:val="00BC09FA"/>
    <w:rsid w:val="00C00FB4"/>
    <w:rsid w:val="00C02142"/>
    <w:rsid w:val="00C02BB2"/>
    <w:rsid w:val="00C26035"/>
    <w:rsid w:val="00C52202"/>
    <w:rsid w:val="00C530F0"/>
    <w:rsid w:val="00C67B22"/>
    <w:rsid w:val="00C713E4"/>
    <w:rsid w:val="00C85E27"/>
    <w:rsid w:val="00C90719"/>
    <w:rsid w:val="00C94C14"/>
    <w:rsid w:val="00CA7BA7"/>
    <w:rsid w:val="00CC2BC2"/>
    <w:rsid w:val="00CD6C47"/>
    <w:rsid w:val="00CE38AB"/>
    <w:rsid w:val="00CF5362"/>
    <w:rsid w:val="00D22FF6"/>
    <w:rsid w:val="00D32F80"/>
    <w:rsid w:val="00D3409F"/>
    <w:rsid w:val="00D349F8"/>
    <w:rsid w:val="00D471F7"/>
    <w:rsid w:val="00D63CB8"/>
    <w:rsid w:val="00D74F2A"/>
    <w:rsid w:val="00DB2B47"/>
    <w:rsid w:val="00DB3B8B"/>
    <w:rsid w:val="00DC0805"/>
    <w:rsid w:val="00DE03FE"/>
    <w:rsid w:val="00DE3C64"/>
    <w:rsid w:val="00DE6C2F"/>
    <w:rsid w:val="00DE7A49"/>
    <w:rsid w:val="00E3245B"/>
    <w:rsid w:val="00E41FE7"/>
    <w:rsid w:val="00E5408D"/>
    <w:rsid w:val="00E542CF"/>
    <w:rsid w:val="00E60AB0"/>
    <w:rsid w:val="00E81F66"/>
    <w:rsid w:val="00E91DB5"/>
    <w:rsid w:val="00EA1928"/>
    <w:rsid w:val="00EA335A"/>
    <w:rsid w:val="00EA5D57"/>
    <w:rsid w:val="00EC24C4"/>
    <w:rsid w:val="00ED0E77"/>
    <w:rsid w:val="00EF5856"/>
    <w:rsid w:val="00F00C56"/>
    <w:rsid w:val="00F12DEA"/>
    <w:rsid w:val="00F17D8C"/>
    <w:rsid w:val="00F37041"/>
    <w:rsid w:val="00F4402A"/>
    <w:rsid w:val="00F57A36"/>
    <w:rsid w:val="00F81059"/>
    <w:rsid w:val="00F85F16"/>
    <w:rsid w:val="00F96A72"/>
    <w:rsid w:val="00FB60C9"/>
    <w:rsid w:val="00FC35E1"/>
    <w:rsid w:val="00FD3905"/>
    <w:rsid w:val="00FE1E2B"/>
    <w:rsid w:val="00FE6F57"/>
    <w:rsid w:val="00FF4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B50455"/>
  <w15:chartTrackingRefBased/>
  <w15:docId w15:val="{8749A02F-2364-434A-9CDB-048EF2EE7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7C3582"/>
    <w:pPr>
      <w:ind w:left="720"/>
      <w:contextualSpacing/>
    </w:pPr>
  </w:style>
  <w:style w:type="character" w:styleId="Odkaznakoment">
    <w:name w:val="annotation reference"/>
    <w:uiPriority w:val="99"/>
    <w:semiHidden/>
    <w:unhideWhenUsed/>
    <w:rsid w:val="00B47095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B47095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link w:val="Textkomente"/>
    <w:uiPriority w:val="99"/>
    <w:semiHidden/>
    <w:rsid w:val="00B47095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B47095"/>
    <w:rPr>
      <w:b/>
      <w:bCs/>
    </w:rPr>
  </w:style>
  <w:style w:type="character" w:customStyle="1" w:styleId="PedmtkomenteChar">
    <w:name w:val="Předmět komentáře Char"/>
    <w:link w:val="Pedmtkomente"/>
    <w:uiPriority w:val="99"/>
    <w:semiHidden/>
    <w:rsid w:val="00B47095"/>
    <w:rPr>
      <w:b/>
      <w:bCs/>
      <w:sz w:val="20"/>
      <w:szCs w:val="2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B47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rsid w:val="00B47095"/>
    <w:rPr>
      <w:rFonts w:ascii="Tahoma" w:hAnsi="Tahoma" w:cs="Tahoma"/>
      <w:sz w:val="16"/>
      <w:szCs w:val="16"/>
    </w:rPr>
  </w:style>
  <w:style w:type="character" w:styleId="Hypertextovodkaz">
    <w:name w:val="Hyperlink"/>
    <w:uiPriority w:val="99"/>
    <w:unhideWhenUsed/>
    <w:rsid w:val="004A04F2"/>
    <w:rPr>
      <w:color w:val="0000FF"/>
      <w:u w:val="single"/>
    </w:rPr>
  </w:style>
  <w:style w:type="paragraph" w:styleId="Zhlav">
    <w:name w:val="header"/>
    <w:basedOn w:val="Normln"/>
    <w:link w:val="ZhlavChar"/>
    <w:uiPriority w:val="99"/>
    <w:unhideWhenUsed/>
    <w:rsid w:val="00185B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185BE8"/>
  </w:style>
  <w:style w:type="paragraph" w:styleId="Zpat">
    <w:name w:val="footer"/>
    <w:basedOn w:val="Normln"/>
    <w:link w:val="ZpatChar"/>
    <w:uiPriority w:val="99"/>
    <w:unhideWhenUsed/>
    <w:rsid w:val="00185B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185BE8"/>
  </w:style>
  <w:style w:type="character" w:styleId="Nevyeenzmnka">
    <w:name w:val="Unresolved Mention"/>
    <w:basedOn w:val="Standardnpsmoodstavce"/>
    <w:uiPriority w:val="99"/>
    <w:semiHidden/>
    <w:unhideWhenUsed/>
    <w:rsid w:val="00702D86"/>
    <w:rPr>
      <w:color w:val="808080"/>
      <w:shd w:val="clear" w:color="auto" w:fill="E6E6E6"/>
    </w:rPr>
  </w:style>
  <w:style w:type="character" w:styleId="Sledovanodkaz">
    <w:name w:val="FollowedHyperlink"/>
    <w:basedOn w:val="Standardnpsmoodstavce"/>
    <w:uiPriority w:val="99"/>
    <w:semiHidden/>
    <w:unhideWhenUsed/>
    <w:rsid w:val="00702D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zidencenackovice.cz/dotaznik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info@rezidencenackovice.cz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ezidencenackovice.cz" TargetMode="Externa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8E18EE-81C0-4392-92A2-B932F67638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626</Words>
  <Characters>3695</Characters>
  <Application>Microsoft Office Word</Application>
  <DocSecurity>0</DocSecurity>
  <Lines>30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Pokyny před příjezdem - víkendový pobyt</vt:lpstr>
    </vt:vector>
  </TitlesOfParts>
  <Company>Rezidence Náčkovice</Company>
  <LinksUpToDate>false</LinksUpToDate>
  <CharactersWithSpaces>4313</CharactersWithSpaces>
  <SharedDoc>false</SharedDoc>
  <HLinks>
    <vt:vector size="18" baseType="variant">
      <vt:variant>
        <vt:i4>2752541</vt:i4>
      </vt:variant>
      <vt:variant>
        <vt:i4>6</vt:i4>
      </vt:variant>
      <vt:variant>
        <vt:i4>0</vt:i4>
      </vt:variant>
      <vt:variant>
        <vt:i4>5</vt:i4>
      </vt:variant>
      <vt:variant>
        <vt:lpwstr>mailto:info@rezidencenackovice.cz</vt:lpwstr>
      </vt:variant>
      <vt:variant>
        <vt:lpwstr/>
      </vt:variant>
      <vt:variant>
        <vt:i4>2752541</vt:i4>
      </vt:variant>
      <vt:variant>
        <vt:i4>3</vt:i4>
      </vt:variant>
      <vt:variant>
        <vt:i4>0</vt:i4>
      </vt:variant>
      <vt:variant>
        <vt:i4>5</vt:i4>
      </vt:variant>
      <vt:variant>
        <vt:lpwstr>mailto:info@rezidencenackovice.cz</vt:lpwstr>
      </vt:variant>
      <vt:variant>
        <vt:lpwstr/>
      </vt:variant>
      <vt:variant>
        <vt:i4>458839</vt:i4>
      </vt:variant>
      <vt:variant>
        <vt:i4>0</vt:i4>
      </vt:variant>
      <vt:variant>
        <vt:i4>0</vt:i4>
      </vt:variant>
      <vt:variant>
        <vt:i4>5</vt:i4>
      </vt:variant>
      <vt:variant>
        <vt:lpwstr>http://www.rezidencenackovice.cz/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Pokyny před příjezdem - víkendový pobyt</dc:title>
  <dc:subject/>
  <dc:creator>Rezidence Náčkovice</dc:creator>
  <cp:keywords/>
  <cp:lastModifiedBy>Marek Primus</cp:lastModifiedBy>
  <cp:revision>26</cp:revision>
  <cp:lastPrinted>2012-07-10T11:45:00Z</cp:lastPrinted>
  <dcterms:created xsi:type="dcterms:W3CDTF">2016-06-20T20:26:00Z</dcterms:created>
  <dcterms:modified xsi:type="dcterms:W3CDTF">2020-02-23T10:13:00Z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