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58000" cy="12700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000" y="1521925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58000" cy="12700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San Pablo Colleges · Magna Cum Laude</w:t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Hermanos Belen Street, San Pablo City</w:t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Bachelor of Science in Computer Science</w:t>
        <w:tab/>
        <w:tab/>
        <w:tab/>
        <w:tab/>
        <w:tab/>
        <w:tab/>
        <w:t xml:space="preserve">      September 2022 - June 2025</w:t>
      </w:r>
    </w:p>
    <w:p w:rsidR="00000000" w:rsidDel="00000000" w:rsidP="00000000" w:rsidRDefault="00000000" w:rsidRPr="00000000" w14:paraId="00000006">
      <w:pPr>
        <w:spacing w:line="240" w:lineRule="auto"/>
        <w:ind w:left="0" w:firstLine="0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ind w:left="0" w:firstLine="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58000" cy="12700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000" y="1521925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58000" cy="12700"/>
                <wp:effectExtent b="0" l="0" r="0" 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Senior Associate Solutions Architect</w:t>
        <w:tab/>
        <w:tab/>
        <w:tab/>
        <w:tab/>
        <w:t xml:space="preserve">       </w:t>
        <w:tab/>
        <w:t xml:space="preserve">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PDAX Inc, January 2026 - Present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Reduced Mean Time to Remediation (MTTR) by 80% by architecting and engineering a serverless, event-driven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security ecosystem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using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 Hexagonal Architecture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with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multiple entry points (CLI and AWS EventBridge)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; utilized a fan-out pattern with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Lambda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SQS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automate the ingestion, routing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idempotency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DynamoDB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), and near real-time auto-resolution of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thousands of monthly findings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via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left="720" w:firstLine="0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Senior Associate Software Quality Engineer</w:t>
        <w:tab/>
        <w:tab/>
        <w:tab/>
        <w:t xml:space="preserve">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PDAX Inc, March 2025 -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Architected the organization’s foundational QE platform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by integrating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Docker, Nginx, Jenkins, Vault, Grafana, Grafana Loki, and InfluxDB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centralize test execution and observability; reduced environment setup time by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70%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unified reporting across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6+ cross-functional squads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Designed and built a secure, standardized automation ecosystem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backend and mobile (Robot Framework, Appium, BrowserStack) within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complex monorepo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; utilized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Hashicorp Vault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automate 100% of secret injection, eliminating manual credential exposure across all pipelines.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Engineered an on-demand, high-concurrency performance stack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Grafana K6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identify critical system bottlenecks by simulating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thousands of concurrent users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significantly increasing system reliability and stability during peak traffic periods.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Software Quality Engineer Intern</w:t>
        <w:tab/>
        <w:tab/>
        <w:tab/>
        <w:tab/>
        <w:tab/>
        <w:tab/>
        <w:t xml:space="preserve">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PDAX Inc, February - March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Developed a hybrid CI/CD pipeline PoC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Jenkins, Docker, and SonarQube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automate smoke tests on PRs and full regression suites for Staging/Production deployments.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Engineered and architected a multi-tier CI gate 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test repositories, enforcing QA-led test selection and approval workflows for feature, develop, and master branches.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Built a monorepo PoC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Python (UV) and Robot Framework Requests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; integrated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HashiCorp Vault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centralized secrets and modular coding abstractions.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Full Stack &amp; Machine Learning Engineer</w:t>
        <w:tab/>
        <w:tab/>
        <w:tab/>
        <w:t xml:space="preserve">     </w:t>
        <w:tab/>
        <w:t xml:space="preserve">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Freelance, September - December 2024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Developed an end-to-end Legal Document Evaluation 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React, Flask-RESTX, and Docker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automating the assessment of project proposals with a custom NLP pipeline.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Engineered a retrieval pipeline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utilizing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GloVe embeddings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tokenization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SBERT (Sentence-BERT)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deep semantic similarity to match complex legal clauses with project requirements.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Deployed a secure, containerized infrastructure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Docker and Cloudflare Tunnels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enabling encrypted, firewall-friendly remote access for the evaluation system.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18"/>
          <w:szCs w:val="1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Conducted Exploratory Data Analysis (EDA)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Jupyter, Pandas, and Seaborn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refine the NLP model, reducing false-positive document classifications by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40%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during the prototyping phase.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INTERESTS AND TECHNOLOGIES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58000" cy="12700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000" y="1521925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58000" cy="12700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Interests: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Data Science, Full Stack Engineering, Quality Engineering, DevSecOps, Architecture, Design Patterns</w:t>
      </w:r>
    </w:p>
    <w:p w:rsidR="00000000" w:rsidDel="00000000" w:rsidP="00000000" w:rsidRDefault="00000000" w:rsidRPr="00000000" w14:paraId="00000020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Languages: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Python, Javascript, TypeScript, PHP, Bash, SQL, Java, R, Dart, C#, Arduino</w:t>
      </w:r>
    </w:p>
    <w:p w:rsidR="00000000" w:rsidDel="00000000" w:rsidP="00000000" w:rsidRDefault="00000000" w:rsidRPr="00000000" w14:paraId="00000021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Cloud &amp; Infrastructure: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AWS Ecosystem, Docker, Jenkins, HashiCorp Vault, N8N, Grafana, Loki, Git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Frameworks: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React, Next.js, Nest.js, Flask, FastAPI, Laravel, Flutter, JavaFX, TailwindCSS, K6, Robot Framework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Databases: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PostgreSQL, MySQL, NoSQL, InfluxDB, Supabase, PocketBase, 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Science &amp; AI: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Pandas, Seaborn, Scikit-learn, Streamlit,  Jupyter, PydanticAI, Ggplot, Plotly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Systems &amp; Tools: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Linux (Arch/CachyOS/Ubuntu/Zorin), Tmux, Neovim, Adobe Ecosystem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PROMINENT PROJECTS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58000" cy="1270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000" y="1521925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58000" cy="12700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Anonalyze: An AI and NLP-Enhanced Platform for Sentiment and Insight Extraction</w:t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2024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line="240" w:lineRule="auto"/>
        <w:ind w:left="720" w:hanging="360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Project repository: https://github.com/hyoaru/anonalyze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Designed and implemented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supervised machine learning model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Pandas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NumPy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Scikit-Learn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Jupyter Notebook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with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Multinomial Naive Bayes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classifier. The model predicts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sentiment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emotion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of sentences using an emotion dataset from Kaggle.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an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API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the model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Flask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Flask-RESTX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Gunicorn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Docker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documented it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OpenAPI/Swagger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Built the core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backend API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PHP Laravel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OpenAPI/Swagger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robust data handling and scalability.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web client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TypeScript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TanStack Router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TanStack Query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TailwindCSS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ShadcnUI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a dynamic, responsive user interface.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Designed the platform to enable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executives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post questions and allow their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subjects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respond. The platform predicts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sentiment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emotion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of the responses, extracts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key concepts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generates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keywords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keyphrases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Incorporated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summarization feature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Large Language Model (LLM)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from OpenAI to generate summaries of the entire thread.</w:t>
      </w:r>
    </w:p>
    <w:p w:rsidR="00000000" w:rsidDel="00000000" w:rsidP="00000000" w:rsidRDefault="00000000" w:rsidRPr="00000000" w14:paraId="00000031">
      <w:pPr>
        <w:spacing w:line="240" w:lineRule="auto"/>
        <w:ind w:left="0" w:firstLine="0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0" w:firstLine="0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Beyond Decor: A Portfolio and Inquiry Website System</w:t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2023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Project repository: https://github.com/hyoaru/beyond-decor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portfolio and inquiry website 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Beyond Decor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 party and entertainment service,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ReactJS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Next.js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DaisyUI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TailwindCSS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PocketBase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This project served as an eye-opener to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composability design principle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in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deepened my understanding of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Next.js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philosophies for building optimized, scalable web applications.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The website showcases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Beyond Decor’s services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allowing users to explore party and entertainment options, inquire about services, and get in touch with the company.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Philippine Poverty Area Estimates Choropleth</w:t>
        <w:tab/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2023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Project repository: https://github.com/hyoaru/philippine-poverty-area-estimates-choropleth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web application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providing a visual representation of the estimated magnitude of poor families in the Philippines using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choropleth map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The map visualizes data from the years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2006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2009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2012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2015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give users insights into the poverty distribution across regions.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source: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United Nations Office for the Coordination of Humanitarian Affairs (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UN OHCA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)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Philippine Statistics Authority (PSA)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The project was built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Jupyter Notebook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NumPy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Pandas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Streamlit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E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Breast Cancer Classification: Supervised Machine Learning</w:t>
        <w:tab/>
        <w:tab/>
        <w:tab/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2022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Project repository: https://github.com/hyoaru/sparta-supervisedml-binary-classification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Completed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peer-reviewed machine learning task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as part of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Smarter Philippines through Data Analytics R&amp;D, Training and Adoption (SPARTA)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program on the course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Science and Machine Learning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Implemented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binary classification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Breast Cancer Wisconsin Diagnostic Dataset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employing machine learning techniques to predict the presence of cancer based on feature data.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This project sparked my interest in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machine learning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helped me discover my passion for the field. As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first-year scholar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in the SPARTA program, I had the opportunity to collaborate with peers who were already working professionals, which enriched my learning experience and broadened my perspective.</w:t>
      </w:r>
    </w:p>
    <w:p w:rsidR="00000000" w:rsidDel="00000000" w:rsidP="00000000" w:rsidRDefault="00000000" w:rsidRPr="00000000" w14:paraId="00000044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CERTIFICATIONS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58000" cy="127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000" y="1521925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58000" cy="12700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Google Data Analytics Capstone: Complete a Case Study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2023 · Google</w:t>
      </w:r>
    </w:p>
    <w:p w:rsidR="00000000" w:rsidDel="00000000" w:rsidP="00000000" w:rsidRDefault="00000000" w:rsidRPr="00000000" w14:paraId="00000049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Analysis with R Programming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  June 2023 · Google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Share Data Through the Art of Visualization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</w:t>
        <w:tab/>
        <w:t xml:space="preserve">                 May 2023 · Google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Analyze Data to Answer Questions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 April 2023 · Google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Process Data from Dirty to Clean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March 2023 · Google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Prepare Data for Exploration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                          January 2023 · Google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Foundations: Data, Data, Everywhere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                     December 2022 · Google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Ask Questions to Make Data-Driven Decisions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         November 2022 · Google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Computing in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Computing Microspecialization Pathway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 xml:space="preserve">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 Development Academy of the Philippines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Science and Machine Learning Using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·Development Academy of the Philippines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Visualization Microspecialization Pathway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 xml:space="preserve">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 Development Academy of the Philippines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Methods and Algorithms Microspecialization Pathway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 Development Academy of the Philippines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Build Python Web Apps with Flask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 </w:t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            August 2022 · DICT Philippines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Analyze Data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DICT Philippines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Basic Statistics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DICT Philippines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Experimental Design and Analysis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</w:t>
        <w:tab/>
        <w:t xml:space="preserve">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Development Academy of the Philippines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Programming for Beginners Using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Development Academy of the Philippines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Programming for Intermediate Users Using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July 2022 · DICT Philippines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Visualize Data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DICT Philippines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Statistical Analysis and Modeling Using SQL and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 xml:space="preserve">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May 2022 · Development Academy of the Philippines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Computing in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Visualization Using Tableau and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 xml:space="preserve"> 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SQL for Business Users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60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Storytelling Using Data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December 2021 · Development Academy of the Philippines</w:t>
      </w:r>
    </w:p>
    <w:p w:rsidR="00000000" w:rsidDel="00000000" w:rsidP="00000000" w:rsidRDefault="00000000" w:rsidRPr="00000000" w14:paraId="00000061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Dashboards and Drill-Down Analytics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 xml:space="preserve"> </w:t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2021 · Development Academy of the Philippines</w:t>
      </w:r>
    </w:p>
    <w:p w:rsidR="00000000" w:rsidDel="00000000" w:rsidP="00000000" w:rsidRDefault="00000000" w:rsidRPr="00000000" w14:paraId="00000062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Visualization Fundamentals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2021 · Development Academy of the Philippines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Management Fundamentals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March 2021 · Development Academy of the Philippines</w:t>
      </w:r>
    </w:p>
    <w:p w:rsidR="00000000" w:rsidDel="00000000" w:rsidP="00000000" w:rsidRDefault="00000000" w:rsidRPr="00000000" w14:paraId="00000064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Essential Excel Skills for Data Preparation and Analysis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 xml:space="preserve">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January 2021 · Development Academy of the Philippines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Getting Grounded on Analytics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December 2020 · Development Academy of the Philippines</w:t>
      </w:r>
    </w:p>
    <w:sectPr>
      <w:headerReference r:id="rId7" w:type="default"/>
      <w:pgSz w:h="1872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EB 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spacing w:line="240" w:lineRule="auto"/>
      <w:jc w:val="center"/>
      <w:rPr>
        <w:rFonts w:ascii="EB Garamond" w:cs="EB Garamond" w:eastAsia="EB Garamond" w:hAnsi="EB Garamond"/>
        <w:color w:val="434343"/>
        <w:sz w:val="48"/>
        <w:szCs w:val="48"/>
      </w:rPr>
    </w:pPr>
    <w:r w:rsidDel="00000000" w:rsidR="00000000" w:rsidRPr="00000000">
      <w:rPr>
        <w:rFonts w:ascii="EB Garamond" w:cs="EB Garamond" w:eastAsia="EB Garamond" w:hAnsi="EB Garamond"/>
        <w:color w:val="434343"/>
        <w:sz w:val="48"/>
        <w:szCs w:val="48"/>
        <w:rtl w:val="0"/>
      </w:rPr>
      <w:t xml:space="preserve">CABRERA, JEN JADE B.</w:t>
    </w:r>
  </w:p>
  <w:p w:rsidR="00000000" w:rsidDel="00000000" w:rsidP="00000000" w:rsidRDefault="00000000" w:rsidRPr="00000000" w14:paraId="00000067">
    <w:pPr>
      <w:spacing w:line="240" w:lineRule="auto"/>
      <w:jc w:val="center"/>
      <w:rPr>
        <w:rFonts w:ascii="EB Garamond" w:cs="EB Garamond" w:eastAsia="EB Garamond" w:hAnsi="EB Garamond"/>
        <w:color w:val="434343"/>
        <w:sz w:val="24"/>
        <w:szCs w:val="24"/>
      </w:rPr>
    </w:pPr>
    <w:r w:rsidDel="00000000" w:rsidR="00000000" w:rsidRPr="00000000">
      <w:rPr>
        <w:rFonts w:ascii="EB Garamond" w:cs="EB Garamond" w:eastAsia="EB Garamond" w:hAnsi="EB Garamond"/>
        <w:color w:val="434343"/>
        <w:sz w:val="24"/>
        <w:szCs w:val="24"/>
        <w:rtl w:val="0"/>
      </w:rPr>
      <w:t xml:space="preserve">Laguna, Philippines · (+63) 929-255-7199 · career@jadecabrera.com · jadecabrera.com</w:t>
    </w:r>
  </w:p>
  <w:p w:rsidR="00000000" w:rsidDel="00000000" w:rsidP="00000000" w:rsidRDefault="00000000" w:rsidRPr="00000000" w14:paraId="0000006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EBGaramond-regular.ttf"/><Relationship Id="rId2" Type="http://schemas.openxmlformats.org/officeDocument/2006/relationships/font" Target="fonts/EBGaramond-bold.ttf"/><Relationship Id="rId3" Type="http://schemas.openxmlformats.org/officeDocument/2006/relationships/font" Target="fonts/EBGaramond-italic.ttf"/><Relationship Id="rId4" Type="http://schemas.openxmlformats.org/officeDocument/2006/relationships/font" Target="fonts/EB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