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https://www.kaggle.com/datasets/adilshamim8/greenhouse-plant-growth-metrics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Greenhouse plant data</w:t>
      </w:r>
    </w:p>
    <w:p w:rsidR="00000000" w:rsidDel="00000000" w:rsidP="00000000" w:rsidRDefault="00000000" w:rsidRPr="00000000" w14:paraId="00000003">
      <w:pPr>
        <w:rPr/>
      </w:pPr>
      <w:r w:rsidDel="00000000" w:rsidR="00000000" w:rsidRPr="00000000">
        <w:rPr>
          <w:rtl w:val="0"/>
        </w:rPr>
        <w:t xml:space="preserve">Classification problem with whether plant was grown in traditional greenhouse or IoT-enabled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Is plant growth height a good predictor of traditional or IoT conditions?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Is greenhouse condition a good predictor of average chlorophyll content?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Introduction and Motivation </w:t>
      </w:r>
      <w:r w:rsidDel="00000000" w:rsidR="00000000" w:rsidRPr="00000000">
        <w:rPr>
          <w:rtl w:val="0"/>
        </w:rPr>
        <w:t xml:space="preserve"> -- What were you trying to do  and WHY? (approx 2 points)</w:t>
      </w:r>
    </w:p>
    <w:p w:rsidR="00000000" w:rsidDel="00000000" w:rsidP="00000000" w:rsidRDefault="00000000" w:rsidRPr="00000000" w14:paraId="0000000A">
      <w:pPr>
        <w:rPr/>
      </w:pPr>
      <w:r w:rsidDel="00000000" w:rsidR="00000000" w:rsidRPr="00000000">
        <w:rPr>
          <w:rtl w:val="0"/>
        </w:rPr>
        <w:t xml:space="preserve">Plant growth important for agriculture, important with climate change and </w:t>
        <w:br w:type="textWrapping"/>
      </w:r>
    </w:p>
    <w:p w:rsidR="00000000" w:rsidDel="00000000" w:rsidP="00000000" w:rsidRDefault="00000000" w:rsidRPr="00000000" w14:paraId="0000000B">
      <w:pPr>
        <w:rPr>
          <w:color w:val="38761d"/>
        </w:rPr>
      </w:pPr>
      <w:r w:rsidDel="00000000" w:rsidR="00000000" w:rsidRPr="00000000">
        <w:rPr>
          <w:color w:val="38761d"/>
          <w:rtl w:val="0"/>
        </w:rPr>
        <w:t xml:space="preserve">[Hyojeong]</w:t>
      </w:r>
    </w:p>
    <w:p w:rsidR="00000000" w:rsidDel="00000000" w:rsidP="00000000" w:rsidRDefault="00000000" w:rsidRPr="00000000" w14:paraId="0000000C">
      <w:pPr>
        <w:rPr>
          <w:color w:val="38761d"/>
        </w:rPr>
      </w:pPr>
      <w:r w:rsidDel="00000000" w:rsidR="00000000" w:rsidRPr="00000000">
        <w:rPr>
          <w:color w:val="38761d"/>
          <w:rtl w:val="0"/>
        </w:rPr>
        <w:t xml:space="preserve">This project aims to analyze how well different plant growth indicators can classify whether they were grown in traditional or IoT-based greenhouses.</w:t>
      </w:r>
    </w:p>
    <w:p w:rsidR="00000000" w:rsidDel="00000000" w:rsidP="00000000" w:rsidRDefault="00000000" w:rsidRPr="00000000" w14:paraId="0000000D">
      <w:pPr>
        <w:rPr>
          <w:color w:val="38761d"/>
        </w:rPr>
      </w:pPr>
      <w:r w:rsidDel="00000000" w:rsidR="00000000" w:rsidRPr="00000000">
        <w:rPr>
          <w:rtl w:val="0"/>
        </w:rPr>
      </w:r>
    </w:p>
    <w:p w:rsidR="00000000" w:rsidDel="00000000" w:rsidP="00000000" w:rsidRDefault="00000000" w:rsidRPr="00000000" w14:paraId="0000000E">
      <w:pPr>
        <w:rPr>
          <w:color w:val="38761d"/>
        </w:rPr>
      </w:pPr>
      <w:r w:rsidDel="00000000" w:rsidR="00000000" w:rsidRPr="00000000">
        <w:rPr>
          <w:color w:val="38761d"/>
          <w:rtl w:val="0"/>
        </w:rPr>
        <w:t xml:space="preserve">Agriculture and Climate Change: Plant growth is critical to agriculture, and optimization of food production through controlled environments in response to climate change is essential.</w:t>
      </w:r>
    </w:p>
    <w:p w:rsidR="00000000" w:rsidDel="00000000" w:rsidP="00000000" w:rsidRDefault="00000000" w:rsidRPr="00000000" w14:paraId="0000000F">
      <w:pPr>
        <w:rPr>
          <w:color w:val="38761d"/>
        </w:rPr>
      </w:pPr>
      <w:r w:rsidDel="00000000" w:rsidR="00000000" w:rsidRPr="00000000">
        <w:rPr>
          <w:rtl w:val="0"/>
        </w:rPr>
      </w:r>
    </w:p>
    <w:p w:rsidR="00000000" w:rsidDel="00000000" w:rsidP="00000000" w:rsidRDefault="00000000" w:rsidRPr="00000000" w14:paraId="00000010">
      <w:pPr>
        <w:rPr>
          <w:color w:val="38761d"/>
        </w:rPr>
      </w:pPr>
      <w:r w:rsidDel="00000000" w:rsidR="00000000" w:rsidRPr="00000000">
        <w:rPr>
          <w:color w:val="38761d"/>
          <w:rtl w:val="0"/>
        </w:rPr>
        <w:t xml:space="preserve">Technology Evaluation: We want to quantify the impact of IoT technology on plant growth. By identifying distinct measurable differences between plants produced in these two systems, we can gain insight into the value and efficiency of advanced systems.</w:t>
      </w:r>
    </w:p>
    <w:p w:rsidR="00000000" w:rsidDel="00000000" w:rsidP="00000000" w:rsidRDefault="00000000" w:rsidRPr="00000000" w14:paraId="00000011">
      <w:pPr>
        <w:rPr>
          <w:color w:val="38761d"/>
        </w:rPr>
      </w:pPr>
      <w:r w:rsidDel="00000000" w:rsidR="00000000" w:rsidRPr="00000000">
        <w:rPr>
          <w:rtl w:val="0"/>
        </w:rPr>
      </w:r>
    </w:p>
    <w:p w:rsidR="00000000" w:rsidDel="00000000" w:rsidP="00000000" w:rsidRDefault="00000000" w:rsidRPr="00000000" w14:paraId="00000012">
      <w:pPr>
        <w:rPr>
          <w:color w:val="38761d"/>
        </w:rPr>
      </w:pPr>
      <w:r w:rsidDel="00000000" w:rsidR="00000000" w:rsidRPr="00000000">
        <w:rPr>
          <w:color w:val="38761d"/>
          <w:rtl w:val="0"/>
        </w:rPr>
        <w:t xml:space="preserve">IoT: AI-driven recommendations for soil, water, and sustainability measures using systems of sensors. Ethical concern around data transparency, jobs, electronic waste from AI systems. The most common type of IoT system for agriculture involves soil/water, electromagnetic, optical, and acoustic sensors that feed into a common gateway, from which these statistics are analyzed and </w:t>
      </w:r>
    </w:p>
    <w:p w:rsidR="00000000" w:rsidDel="00000000" w:rsidP="00000000" w:rsidRDefault="00000000" w:rsidRPr="00000000" w14:paraId="00000013">
      <w:pPr>
        <w:rPr/>
      </w:pPr>
      <w:r w:rsidDel="00000000" w:rsidR="00000000" w:rsidRPr="00000000">
        <w:rPr>
          <w:rtl w:val="0"/>
        </w:rPr>
        <w:br w:type="textWrapping"/>
      </w:r>
      <w:r w:rsidDel="00000000" w:rsidR="00000000" w:rsidRPr="00000000">
        <w:rPr>
          <w:b w:val="1"/>
          <w:bCs w:val="1"/>
          <w:rtl w:val="0"/>
        </w:rPr>
        <w:t xml:space="preserve">Related work </w:t>
      </w:r>
      <w:r w:rsidDel="00000000" w:rsidR="00000000" w:rsidRPr="00000000">
        <w:rPr>
          <w:rtl w:val="0"/>
        </w:rPr>
        <w:t xml:space="preserve">-- Mention any related work from our class readings or from other literature.</w:t>
      </w:r>
    </w:p>
    <w:p w:rsidR="00000000" w:rsidDel="00000000" w:rsidP="00000000" w:rsidRDefault="00000000" w:rsidRPr="00000000" w14:paraId="00000014">
      <w:pPr>
        <w:rPr/>
      </w:pPr>
      <w:r w:rsidDel="00000000" w:rsidR="00000000" w:rsidRPr="00000000">
        <w:rPr>
          <w:color w:val="ff0000"/>
          <w:rtl w:val="0"/>
        </w:rPr>
        <w:t xml:space="preserve">This can be something as general as discussing generalization/overfitting or whether you are using parametric or non-parametric methods …. (You do not have to use the methods taught in class. You do not have to do unsupervised learning).</w:t>
        <w:br w:type="textWrapping"/>
      </w:r>
      <w:r w:rsidDel="00000000" w:rsidR="00000000" w:rsidRPr="00000000">
        <w:rPr>
          <w:b w:val="1"/>
          <w:bCs w:val="1"/>
          <w:rtl w:val="0"/>
        </w:rPr>
        <w:t xml:space="preserve">For full credit also mention a paper in the literature that addresses this problem</w:t>
      </w:r>
      <w:r w:rsidDel="00000000" w:rsidR="00000000" w:rsidRPr="00000000">
        <w:rPr>
          <w:rtl w:val="0"/>
        </w:rPr>
        <w:br w:type="textWrapping"/>
        <w:t xml:space="preserve">(or if there is nothing like it in the literature make the case for why your problem is unique). (approx 2 points)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IoT technologies optimize farming operations, a pressing concern with the ongoing climate crisis. These systems involve a network of interconnected sensors and platforms to monitor and alter agricultural conditions, such as irrigation, temperature, nitrogen content, biomass, grazing patterns, and salinity (Miller et al., 2025). This allows farmers to respond immediately and efficiently to changes that could decrease crop yields, including changes that might have gone unnoticed without IoT technology (Miller et al., 2025). However, there are some noted challenges in widespread implementation of IoT in farming. The most significant is the accessibility and cost barrier of technology (Miller et al., 2025). While large-scale farms can and have adapted many IoT technologies, small-scale farms are often unable to afford the many expensive sensors and fast network connectivity required for IoT agriculture (Miller et al., 2025). Additionally, IoT technologies are a threat to traditional farming jobs and raise concerns around data transparency and electronic waste (Miller et al., 2025). These sustainability and implementation issues have yet to be addressed (Miller et al., 2025).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IoT-based monitoring and control for optimized plant growth in smart greenhouses using soil and hydroponic systems</w:t>
      </w:r>
    </w:p>
    <w:p w:rsidR="00000000" w:rsidDel="00000000" w:rsidP="00000000" w:rsidRDefault="00000000" w:rsidRPr="00000000" w14:paraId="00000019">
      <w:pPr>
        <w:rPr/>
      </w:pPr>
      <w:hyperlink r:id="rId7">
        <w:r w:rsidDel="00000000" w:rsidR="00000000" w:rsidRPr="00000000">
          <w:rPr>
            <w:color w:val="1155cc"/>
            <w:u w:val="single"/>
            <w:rtl w:val="0"/>
          </w:rPr>
          <w:t xml:space="preserve">https://www.sciencedirect.com/science/article/pii/S2542660525002240</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role of Internet of Things (IoT) technology in modern cultivation for the implementation of greenhouses</w:t>
      </w:r>
      <w:r w:rsidDel="00000000" w:rsidR="00000000" w:rsidRPr="00000000">
        <w:rPr>
          <w:rtl w:val="0"/>
        </w:rPr>
      </w:r>
    </w:p>
    <w:p w:rsidR="00000000" w:rsidDel="00000000" w:rsidP="00000000" w:rsidRDefault="00000000" w:rsidRPr="00000000" w14:paraId="0000001C">
      <w:pPr>
        <w:rPr/>
      </w:pPr>
      <w:hyperlink r:id="rId8">
        <w:r w:rsidDel="00000000" w:rsidR="00000000" w:rsidRPr="00000000">
          <w:rPr>
            <w:color w:val="1155cc"/>
            <w:u w:val="single"/>
            <w:rtl w:val="0"/>
          </w:rPr>
          <w:t xml:space="preserve">https://pmc.ncbi.nlm.nih.gov/articles/PMC11623211/</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IoT-Enabled Plant Growth Prediction and Health Monitoring System Using Sensor Fusion and Machine Learning Techniques</w:t>
      </w:r>
      <w:r w:rsidDel="00000000" w:rsidR="00000000" w:rsidRPr="00000000">
        <w:rPr>
          <w:rtl w:val="0"/>
        </w:rPr>
      </w:r>
    </w:p>
    <w:p w:rsidR="00000000" w:rsidDel="00000000" w:rsidP="00000000" w:rsidRDefault="00000000" w:rsidRPr="00000000" w14:paraId="0000001F">
      <w:pPr>
        <w:rPr/>
      </w:pPr>
      <w:hyperlink r:id="rId9">
        <w:r w:rsidDel="00000000" w:rsidR="00000000" w:rsidRPr="00000000">
          <w:rPr>
            <w:color w:val="1155cc"/>
            <w:u w:val="single"/>
            <w:rtl w:val="0"/>
          </w:rPr>
          <w:t xml:space="preserve">https://pathofscience.org/index.php/ps/article/view/3408</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Literature review of AI and IoT in Agriculture</w:t>
      </w:r>
      <w:r w:rsidDel="00000000" w:rsidR="00000000" w:rsidRPr="00000000">
        <w:rPr>
          <w:rtl w:val="0"/>
        </w:rPr>
      </w:r>
    </w:p>
    <w:p w:rsidR="00000000" w:rsidDel="00000000" w:rsidP="00000000" w:rsidRDefault="00000000" w:rsidRPr="00000000" w14:paraId="00000022">
      <w:pPr>
        <w:rPr/>
      </w:pPr>
      <w:hyperlink r:id="rId10">
        <w:r w:rsidDel="00000000" w:rsidR="00000000" w:rsidRPr="00000000">
          <w:rPr>
            <w:color w:val="1155cc"/>
            <w:u w:val="single"/>
            <w:rtl w:val="0"/>
          </w:rPr>
          <w:t xml:space="preserve">https://pmc.ncbi.nlm.nih.gov/articles/PMC0.112196926/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Supervised learning models, such as random forests and deep neural networks, are commonly used to predict yield outcomes, disease outbreaks, and nutrient deficiencies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Miller, T., Mikiciuk, G., Durlik, I., Mikiciuk, M., Łobodzińska, A., &amp; Śnieg, M. (2025). The IoT and AI in Agriculture: The Time Is Now-A Systematic Review of Smart Sensing Technologies. Sensors (Basel, Switzerland), 25(12), 3583. https://doi.org/10.3390/s25123583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2017 Proposal of IoT for Agriculture</w:t>
      </w:r>
      <w:r w:rsidDel="00000000" w:rsidR="00000000" w:rsidRPr="00000000">
        <w:rPr>
          <w:rtl w:val="0"/>
        </w:rPr>
      </w:r>
    </w:p>
    <w:p w:rsidR="00000000" w:rsidDel="00000000" w:rsidP="00000000" w:rsidRDefault="00000000" w:rsidRPr="00000000" w14:paraId="00000028">
      <w:pPr>
        <w:rPr/>
      </w:pPr>
      <w:hyperlink r:id="rId11">
        <w:r w:rsidDel="00000000" w:rsidR="00000000" w:rsidRPr="00000000">
          <w:rPr>
            <w:color w:val="1155cc"/>
            <w:u w:val="single"/>
            <w:rtl w:val="0"/>
          </w:rPr>
          <w:t xml:space="preserve">https://journals.sagepub.com/doi/full/10.3233/AIS-170440</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Paper written by data collectors</w:t>
      </w:r>
    </w:p>
    <w:p w:rsidR="00000000" w:rsidDel="00000000" w:rsidP="00000000" w:rsidRDefault="00000000" w:rsidRPr="00000000" w14:paraId="0000002B">
      <w:pPr>
        <w:rPr/>
      </w:pPr>
      <w:hyperlink r:id="rId12">
        <w:r w:rsidDel="00000000" w:rsidR="00000000" w:rsidRPr="00000000">
          <w:rPr>
            <w:color w:val="1155cc"/>
            <w:u w:val="single"/>
            <w:rtl w:val="0"/>
          </w:rPr>
          <w:t xml:space="preserve">https://www.researchgate.net/profile/Mohamed-Lafta/publication/383632755_Data-driven_farming_implementing_internet_of_things_for_agricultural_efficiency/links/68beb21a83031f0e13f2f866/Data-driven-farming-implementing-internet-of-things-for-agricultural-efficiency.pdf</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38761d"/>
        </w:rPr>
      </w:pPr>
      <w:r w:rsidDel="00000000" w:rsidR="00000000" w:rsidRPr="00000000">
        <w:rPr>
          <w:color w:val="38761d"/>
          <w:rtl w:val="0"/>
        </w:rPr>
        <w:t xml:space="preserve">[Hyojeong]</w:t>
      </w:r>
    </w:p>
    <w:p w:rsidR="00000000" w:rsidDel="00000000" w:rsidP="00000000" w:rsidRDefault="00000000" w:rsidRPr="00000000" w14:paraId="0000002F">
      <w:pPr>
        <w:rPr>
          <w:color w:val="38761d"/>
        </w:rPr>
      </w:pPr>
      <w:r w:rsidDel="00000000" w:rsidR="00000000" w:rsidRPr="00000000">
        <w:rPr>
          <w:color w:val="38761d"/>
          <w:rtl w:val="0"/>
        </w:rPr>
        <w:t xml:space="preserve">General concepts: We will discuss the generalization and overfitting concepts to ensure the robustness of the results when adjusting the classification model. We will also address the differences between parametric methods (e.g., logistic regression) and non-parametric methods (e.g., K-nearest neighbors) in the classification approach we will choose.</w:t>
      </w:r>
    </w:p>
    <w:p w:rsidR="00000000" w:rsidDel="00000000" w:rsidP="00000000" w:rsidRDefault="00000000" w:rsidRPr="00000000" w14:paraId="00000030">
      <w:pPr>
        <w:rPr>
          <w:color w:val="38761d"/>
        </w:rPr>
      </w:pPr>
      <w:r w:rsidDel="00000000" w:rsidR="00000000" w:rsidRPr="00000000">
        <w:rPr>
          <w:rtl w:val="0"/>
        </w:rPr>
      </w:r>
    </w:p>
    <w:p w:rsidR="00000000" w:rsidDel="00000000" w:rsidP="00000000" w:rsidRDefault="00000000" w:rsidRPr="00000000" w14:paraId="00000031">
      <w:pPr>
        <w:rPr>
          <w:color w:val="38761d"/>
        </w:rPr>
      </w:pPr>
      <w:r w:rsidDel="00000000" w:rsidR="00000000" w:rsidRPr="00000000">
        <w:rPr>
          <w:color w:val="38761d"/>
          <w:rtl w:val="0"/>
        </w:rPr>
        <w:t xml:space="preserve">Literature Support:</w:t>
      </w:r>
    </w:p>
    <w:p w:rsidR="00000000" w:rsidDel="00000000" w:rsidP="00000000" w:rsidRDefault="00000000" w:rsidRPr="00000000" w14:paraId="00000032">
      <w:pPr>
        <w:rPr>
          <w:color w:val="38761d"/>
        </w:rPr>
      </w:pPr>
      <w:r w:rsidDel="00000000" w:rsidR="00000000" w:rsidRPr="00000000">
        <w:rPr>
          <w:rtl w:val="0"/>
        </w:rPr>
      </w:r>
    </w:p>
    <w:p w:rsidR="00000000" w:rsidDel="00000000" w:rsidP="00000000" w:rsidRDefault="00000000" w:rsidRPr="00000000" w14:paraId="00000033">
      <w:pPr>
        <w:rPr>
          <w:color w:val="38761d"/>
        </w:rPr>
      </w:pPr>
      <w:r w:rsidDel="00000000" w:rsidR="00000000" w:rsidRPr="00000000">
        <w:rPr>
          <w:color w:val="38761d"/>
          <w:rtl w:val="0"/>
        </w:rPr>
        <w:t xml:space="preserve">"Implementation of IoT system for real-time monitoring of crop growth and nutrient content in smart greenhouses (Implementation of IoT system for real-time monitoring of crop growth and nutrient content in smart greenhouses) deals directly with crop growth monitoring issues using IoT systems and provides a strong foundation for establishing the context of our project.</w:t>
      </w:r>
    </w:p>
    <w:p w:rsidR="00000000" w:rsidDel="00000000" w:rsidP="00000000" w:rsidRDefault="00000000" w:rsidRPr="00000000" w14:paraId="00000034">
      <w:pPr>
        <w:rPr>
          <w:color w:val="38761d"/>
        </w:rPr>
      </w:pPr>
      <w:r w:rsidDel="00000000" w:rsidR="00000000" w:rsidRPr="00000000">
        <w:rPr>
          <w:rtl w:val="0"/>
        </w:rPr>
      </w:r>
    </w:p>
    <w:p w:rsidR="00000000" w:rsidDel="00000000" w:rsidP="00000000" w:rsidRDefault="00000000" w:rsidRPr="00000000" w14:paraId="00000035">
      <w:pPr>
        <w:rPr>
          <w:color w:val="38761d"/>
        </w:rPr>
      </w:pPr>
      <w:r w:rsidDel="00000000" w:rsidR="00000000" w:rsidRPr="00000000">
        <w:rPr>
          <w:color w:val="38761d"/>
          <w:rtl w:val="0"/>
        </w:rPr>
        <w:t xml:space="preserve">Our work focuses on inverse classification of input conditions (greenhouse types) using measured characteristics of plants as outputs. This complements the existing literature by testing whether 'smarter' conditions actually result in distinctly different plant characteristics.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br w:type="textWrapping"/>
        <w:br w:type="textWrapping"/>
      </w:r>
      <w:r w:rsidDel="00000000" w:rsidR="00000000" w:rsidRPr="00000000">
        <w:rPr>
          <w:b w:val="1"/>
          <w:bCs w:val="1"/>
          <w:rtl w:val="0"/>
        </w:rPr>
        <w:t xml:space="preserve">Methods -</w:t>
      </w:r>
      <w:r w:rsidDel="00000000" w:rsidR="00000000" w:rsidRPr="00000000">
        <w:rPr>
          <w:rtl w:val="0"/>
        </w:rPr>
        <w:t xml:space="preserve"> What did you do?  Be as precise as you can.   </w:t>
      </w:r>
      <w:r w:rsidDel="00000000" w:rsidR="00000000" w:rsidRPr="00000000">
        <w:rPr>
          <w:b w:val="1"/>
          <w:bCs w:val="1"/>
          <w:rtl w:val="0"/>
        </w:rPr>
        <w:t xml:space="preserve">For full credit there should be enough detail for someone relatively skilled to replicate your work.</w:t>
      </w:r>
      <w:r w:rsidDel="00000000" w:rsidR="00000000" w:rsidRPr="00000000">
        <w:rPr>
          <w:rtl w:val="0"/>
        </w:rPr>
        <w:t xml:space="preserve">  (approx 7 points)</w:t>
        <w:br w:type="textWrapping"/>
      </w:r>
    </w:p>
    <w:p w:rsidR="00000000" w:rsidDel="00000000" w:rsidP="00000000" w:rsidRDefault="00000000" w:rsidRPr="00000000" w14:paraId="00000038">
      <w:pPr>
        <w:rPr>
          <w:color w:val="188038"/>
        </w:rPr>
      </w:pPr>
      <w:r w:rsidDel="00000000" w:rsidR="00000000" w:rsidRPr="00000000">
        <w:rPr>
          <w:color w:val="188038"/>
          <w:rtl w:val="0"/>
        </w:rPr>
        <w:t xml:space="preserve">[Hyojeong]</w:t>
      </w:r>
    </w:p>
    <w:p w:rsidR="00000000" w:rsidDel="00000000" w:rsidP="00000000" w:rsidRDefault="00000000" w:rsidRPr="00000000" w14:paraId="00000039">
      <w:pPr>
        <w:spacing w:after="240" w:lineRule="auto"/>
        <w:rPr>
          <w:color w:val="188038"/>
        </w:rPr>
      </w:pPr>
      <w:r w:rsidDel="00000000" w:rsidR="00000000" w:rsidRPr="00000000">
        <w:rPr>
          <w:color w:val="188038"/>
          <w:rtl w:val="0"/>
        </w:rPr>
        <w:t xml:space="preserve">This project focuses on building a classification model using greenhouse plant growth metrics to predict the environment in which the plant was grown (</w:t>
      </w:r>
      <w:r w:rsidDel="00000000" w:rsidR="00000000" w:rsidRPr="00000000">
        <w:rPr>
          <w:b w:val="1"/>
          <w:bCs w:val="1"/>
          <w:color w:val="188038"/>
          <w:rtl w:val="0"/>
        </w:rPr>
        <w:t xml:space="preserve">IoT-enabled</w:t>
      </w:r>
      <w:r w:rsidDel="00000000" w:rsidR="00000000" w:rsidRPr="00000000">
        <w:rPr>
          <w:color w:val="188038"/>
          <w:rtl w:val="0"/>
        </w:rPr>
        <w:t xml:space="preserve"> vs. </w:t>
      </w:r>
      <w:r w:rsidDel="00000000" w:rsidR="00000000" w:rsidRPr="00000000">
        <w:rPr>
          <w:b w:val="1"/>
          <w:bCs w:val="1"/>
          <w:color w:val="188038"/>
          <w:rtl w:val="0"/>
        </w:rPr>
        <w:t xml:space="preserve">Traditional</w:t>
      </w:r>
      <w:r w:rsidDel="00000000" w:rsidR="00000000" w:rsidRPr="00000000">
        <w:rPr>
          <w:color w:val="188038"/>
          <w:rtl w:val="0"/>
        </w:rPr>
        <w:t xml:space="preserve">), and evaluating the predictive power of individual metrics.</w:t>
      </w:r>
    </w:p>
    <w:p w:rsidR="00000000" w:rsidDel="00000000" w:rsidP="00000000" w:rsidRDefault="00000000" w:rsidRPr="00000000" w14:paraId="0000003A">
      <w:pPr>
        <w:pStyle w:val="Heading3"/>
        <w:keepNext w:val="0"/>
        <w:keepLines w:val="0"/>
        <w:spacing w:before="0" w:lineRule="auto"/>
        <w:rPr>
          <w:b w:val="1"/>
          <w:bCs w:val="1"/>
          <w:color w:val="188038"/>
          <w:sz w:val="26"/>
          <w:szCs w:val="26"/>
        </w:rPr>
      </w:pPr>
      <w:bookmarkStart w:colFirst="0" w:colLast="0" w:name="_lkl91jwcoyil" w:id="0"/>
      <w:bookmarkEnd w:id="0"/>
      <w:r w:rsidDel="00000000" w:rsidR="00000000" w:rsidRPr="00000000">
        <w:rPr>
          <w:b w:val="1"/>
          <w:bCs w:val="1"/>
          <w:color w:val="188038"/>
          <w:sz w:val="26"/>
          <w:szCs w:val="26"/>
          <w:rtl w:val="0"/>
        </w:rPr>
        <w:t xml:space="preserve">1. Data Preprocessing and Feature Definition</w:t>
      </w:r>
    </w:p>
    <w:p w:rsidR="00000000" w:rsidDel="00000000" w:rsidP="00000000" w:rsidRDefault="00000000" w:rsidRPr="00000000" w14:paraId="0000003B">
      <w:pPr>
        <w:pStyle w:val="Heading4"/>
        <w:keepNext w:val="0"/>
        <w:keepLines w:val="0"/>
        <w:spacing w:after="40" w:before="0" w:lineRule="auto"/>
        <w:rPr>
          <w:b w:val="1"/>
          <w:bCs w:val="1"/>
          <w:color w:val="188038"/>
          <w:sz w:val="22"/>
          <w:szCs w:val="22"/>
        </w:rPr>
      </w:pPr>
      <w:bookmarkStart w:colFirst="0" w:colLast="0" w:name="_rmsq9eirrejt" w:id="1"/>
      <w:bookmarkEnd w:id="1"/>
      <w:r w:rsidDel="00000000" w:rsidR="00000000" w:rsidRPr="00000000">
        <w:rPr>
          <w:b w:val="1"/>
          <w:bCs w:val="1"/>
          <w:color w:val="188038"/>
          <w:sz w:val="22"/>
          <w:szCs w:val="22"/>
          <w:rtl w:val="0"/>
        </w:rPr>
        <w:t xml:space="preserve">1.1 Feature Definition and Target Creation</w:t>
      </w:r>
    </w:p>
    <w:p w:rsidR="00000000" w:rsidDel="00000000" w:rsidP="00000000" w:rsidRDefault="00000000" w:rsidRPr="00000000" w14:paraId="0000003C">
      <w:pPr>
        <w:numPr>
          <w:ilvl w:val="0"/>
          <w:numId w:val="1"/>
        </w:numPr>
        <w:spacing w:after="0" w:afterAutospacing="0" w:lineRule="auto"/>
        <w:ind w:left="720" w:hanging="360"/>
        <w:rPr>
          <w:color w:val="188038"/>
        </w:rPr>
      </w:pPr>
      <w:r w:rsidDel="00000000" w:rsidR="00000000" w:rsidRPr="00000000">
        <w:rPr>
          <w:b w:val="1"/>
          <w:bCs w:val="1"/>
          <w:color w:val="188038"/>
          <w:rtl w:val="0"/>
        </w:rPr>
        <w:t xml:space="preserve">Input Features (X):</w:t>
      </w:r>
      <w:r w:rsidDel="00000000" w:rsidR="00000000" w:rsidRPr="00000000">
        <w:rPr>
          <w:color w:val="188038"/>
          <w:rtl w:val="0"/>
        </w:rPr>
        <w:t xml:space="preserve"> We will use the 12 numerical plant growth measurement features (ACHP, PHR, AWWGV, ALAP, ANPL, ARD, ADWR, PDMVG, ARL, AWWR, ADWV, PDMRG).</w:t>
      </w:r>
    </w:p>
    <w:p w:rsidR="00000000" w:rsidDel="00000000" w:rsidP="00000000" w:rsidRDefault="00000000" w:rsidRPr="00000000" w14:paraId="0000003D">
      <w:pPr>
        <w:numPr>
          <w:ilvl w:val="1"/>
          <w:numId w:val="1"/>
        </w:numPr>
        <w:spacing w:after="0" w:afterAutospacing="0" w:lineRule="auto"/>
        <w:ind w:left="1440" w:hanging="360"/>
        <w:rPr>
          <w:color w:val="188038"/>
        </w:rPr>
      </w:pPr>
      <w:r w:rsidDel="00000000" w:rsidR="00000000" w:rsidRPr="00000000">
        <w:rPr>
          <w:b w:val="1"/>
          <w:bCs w:val="1"/>
          <w:color w:val="188038"/>
          <w:rtl w:val="0"/>
        </w:rPr>
        <w:t xml:space="preserve">ACHP:</w:t>
      </w:r>
      <w:r w:rsidDel="00000000" w:rsidR="00000000" w:rsidRPr="00000000">
        <w:rPr>
          <w:color w:val="188038"/>
          <w:rtl w:val="0"/>
        </w:rPr>
        <w:t xml:space="preserve"> Average Chlorophyll Content</w:t>
      </w:r>
    </w:p>
    <w:p w:rsidR="00000000" w:rsidDel="00000000" w:rsidP="00000000" w:rsidRDefault="00000000" w:rsidRPr="00000000" w14:paraId="0000003E">
      <w:pPr>
        <w:numPr>
          <w:ilvl w:val="1"/>
          <w:numId w:val="1"/>
        </w:numPr>
        <w:spacing w:after="0" w:afterAutospacing="0" w:lineRule="auto"/>
        <w:ind w:left="1440" w:hanging="360"/>
        <w:rPr>
          <w:color w:val="188038"/>
        </w:rPr>
      </w:pPr>
      <w:r w:rsidDel="00000000" w:rsidR="00000000" w:rsidRPr="00000000">
        <w:rPr>
          <w:b w:val="1"/>
          <w:bCs w:val="1"/>
          <w:color w:val="188038"/>
          <w:rtl w:val="0"/>
        </w:rPr>
        <w:t xml:space="preserve">PHR:</w:t>
      </w:r>
      <w:r w:rsidDel="00000000" w:rsidR="00000000" w:rsidRPr="00000000">
        <w:rPr>
          <w:color w:val="188038"/>
          <w:rtl w:val="0"/>
        </w:rPr>
        <w:t xml:space="preserve"> Plant Height</w:t>
      </w:r>
    </w:p>
    <w:p w:rsidR="00000000" w:rsidDel="00000000" w:rsidP="00000000" w:rsidRDefault="00000000" w:rsidRPr="00000000" w14:paraId="0000003F">
      <w:pPr>
        <w:numPr>
          <w:ilvl w:val="0"/>
          <w:numId w:val="1"/>
        </w:numPr>
        <w:spacing w:after="0" w:afterAutospacing="0" w:lineRule="auto"/>
        <w:ind w:left="720" w:hanging="360"/>
        <w:rPr>
          <w:color w:val="188038"/>
        </w:rPr>
      </w:pPr>
      <w:r w:rsidDel="00000000" w:rsidR="00000000" w:rsidRPr="00000000">
        <w:rPr>
          <w:b w:val="1"/>
          <w:bCs w:val="1"/>
          <w:color w:val="188038"/>
          <w:rtl w:val="0"/>
        </w:rPr>
        <w:t xml:space="preserve">Target Variable (Y):</w:t>
      </w:r>
      <w:r w:rsidDel="00000000" w:rsidR="00000000" w:rsidRPr="00000000">
        <w:rPr>
          <w:color w:val="188038"/>
          <w:rtl w:val="0"/>
        </w:rPr>
        <w:t xml:space="preserve"> The original Class column contains 6 conditions (SA to TC). For our initial binary classification goal (</w:t>
      </w:r>
      <w:r w:rsidDel="00000000" w:rsidR="00000000" w:rsidRPr="00000000">
        <w:rPr>
          <w:b w:val="1"/>
          <w:bCs w:val="1"/>
          <w:color w:val="188038"/>
          <w:rtl w:val="0"/>
        </w:rPr>
        <w:t xml:space="preserve">IoT-enabled</w:t>
      </w:r>
      <w:r w:rsidDel="00000000" w:rsidR="00000000" w:rsidRPr="00000000">
        <w:rPr>
          <w:color w:val="188038"/>
          <w:rtl w:val="0"/>
        </w:rPr>
        <w:t xml:space="preserve"> vs. </w:t>
      </w:r>
      <w:r w:rsidDel="00000000" w:rsidR="00000000" w:rsidRPr="00000000">
        <w:rPr>
          <w:b w:val="1"/>
          <w:bCs w:val="1"/>
          <w:color w:val="188038"/>
          <w:rtl w:val="0"/>
        </w:rPr>
        <w:t xml:space="preserve">Traditional</w:t>
      </w:r>
      <w:r w:rsidDel="00000000" w:rsidR="00000000" w:rsidRPr="00000000">
        <w:rPr>
          <w:color w:val="188038"/>
          <w:rtl w:val="0"/>
        </w:rPr>
        <w:t xml:space="preserve">), we will map the classes:</w:t>
      </w:r>
    </w:p>
    <w:p w:rsidR="00000000" w:rsidDel="00000000" w:rsidP="00000000" w:rsidRDefault="00000000" w:rsidRPr="00000000" w14:paraId="00000040">
      <w:pPr>
        <w:numPr>
          <w:ilvl w:val="1"/>
          <w:numId w:val="1"/>
        </w:numPr>
        <w:spacing w:after="0" w:afterAutospacing="0" w:lineRule="auto"/>
        <w:ind w:left="1440" w:hanging="360"/>
        <w:rPr>
          <w:color w:val="188038"/>
        </w:rPr>
      </w:pPr>
      <w:r w:rsidDel="00000000" w:rsidR="00000000" w:rsidRPr="00000000">
        <w:rPr>
          <w:color w:val="188038"/>
          <w:rtl w:val="0"/>
        </w:rPr>
        <w:t xml:space="preserve">Classes starting with 'S' will be mapped to </w:t>
      </w:r>
      <w:r w:rsidDel="00000000" w:rsidR="00000000" w:rsidRPr="00000000">
        <w:rPr>
          <w:b w:val="1"/>
          <w:bCs w:val="1"/>
          <w:color w:val="188038"/>
          <w:rtl w:val="0"/>
        </w:rPr>
        <w:t xml:space="preserve">IoT-Enabled (1)</w:t>
      </w:r>
      <w:r w:rsidDel="00000000" w:rsidR="00000000" w:rsidRPr="00000000">
        <w:rPr>
          <w:color w:val="188038"/>
          <w:rtl w:val="0"/>
        </w:rPr>
        <w:t xml:space="preserve">.</w:t>
      </w:r>
    </w:p>
    <w:p w:rsidR="00000000" w:rsidDel="00000000" w:rsidP="00000000" w:rsidRDefault="00000000" w:rsidRPr="00000000" w14:paraId="00000041">
      <w:pPr>
        <w:numPr>
          <w:ilvl w:val="1"/>
          <w:numId w:val="1"/>
        </w:numPr>
        <w:spacing w:after="0" w:afterAutospacing="0" w:lineRule="auto"/>
        <w:ind w:left="1440" w:hanging="360"/>
        <w:rPr>
          <w:color w:val="188038"/>
        </w:rPr>
      </w:pPr>
      <w:r w:rsidDel="00000000" w:rsidR="00000000" w:rsidRPr="00000000">
        <w:rPr>
          <w:color w:val="188038"/>
          <w:rtl w:val="0"/>
        </w:rPr>
        <w:t xml:space="preserve">Classes starting with 'T' will be mapped to </w:t>
      </w:r>
      <w:r w:rsidDel="00000000" w:rsidR="00000000" w:rsidRPr="00000000">
        <w:rPr>
          <w:b w:val="1"/>
          <w:bCs w:val="1"/>
          <w:color w:val="188038"/>
          <w:rtl w:val="0"/>
        </w:rPr>
        <w:t xml:space="preserve">Traditional (0)</w:t>
      </w:r>
      <w:r w:rsidDel="00000000" w:rsidR="00000000" w:rsidRPr="00000000">
        <w:rPr>
          <w:color w:val="188038"/>
          <w:rtl w:val="0"/>
        </w:rPr>
        <w:t xml:space="preserve">.</w:t>
      </w:r>
    </w:p>
    <w:p w:rsidR="00000000" w:rsidDel="00000000" w:rsidP="00000000" w:rsidRDefault="00000000" w:rsidRPr="00000000" w14:paraId="00000042">
      <w:pPr>
        <w:numPr>
          <w:ilvl w:val="0"/>
          <w:numId w:val="1"/>
        </w:numPr>
        <w:spacing w:after="240" w:lineRule="auto"/>
        <w:ind w:left="720" w:hanging="360"/>
        <w:rPr>
          <w:color w:val="188038"/>
        </w:rPr>
      </w:pPr>
      <w:r w:rsidDel="00000000" w:rsidR="00000000" w:rsidRPr="00000000">
        <w:rPr>
          <w:b w:val="1"/>
          <w:bCs w:val="1"/>
          <w:color w:val="188038"/>
          <w:rtl w:val="0"/>
        </w:rPr>
        <w:t xml:space="preserve">Excluded Feature:</w:t>
      </w:r>
      <w:r w:rsidDel="00000000" w:rsidR="00000000" w:rsidRPr="00000000">
        <w:rPr>
          <w:color w:val="188038"/>
          <w:rtl w:val="0"/>
        </w:rPr>
        <w:t xml:space="preserve"> The Random experimental ID column will be dropped from the analysis.</w:t>
      </w:r>
    </w:p>
    <w:p w:rsidR="00000000" w:rsidDel="00000000" w:rsidP="00000000" w:rsidRDefault="00000000" w:rsidRPr="00000000" w14:paraId="00000043">
      <w:pPr>
        <w:pStyle w:val="Heading4"/>
        <w:keepNext w:val="0"/>
        <w:keepLines w:val="0"/>
        <w:spacing w:after="40" w:before="0" w:lineRule="auto"/>
        <w:rPr>
          <w:b w:val="1"/>
          <w:bCs w:val="1"/>
          <w:color w:val="188038"/>
          <w:sz w:val="22"/>
          <w:szCs w:val="22"/>
        </w:rPr>
      </w:pPr>
      <w:bookmarkStart w:colFirst="0" w:colLast="0" w:name="_lmth93bkd3h" w:id="2"/>
      <w:bookmarkEnd w:id="2"/>
      <w:r w:rsidDel="00000000" w:rsidR="00000000" w:rsidRPr="00000000">
        <w:rPr>
          <w:b w:val="1"/>
          <w:bCs w:val="1"/>
          <w:color w:val="188038"/>
          <w:sz w:val="22"/>
          <w:szCs w:val="22"/>
          <w:rtl w:val="0"/>
        </w:rPr>
        <w:t xml:space="preserve">1.2 Data Splitting</w:t>
      </w:r>
    </w:p>
    <w:p w:rsidR="00000000" w:rsidDel="00000000" w:rsidP="00000000" w:rsidRDefault="00000000" w:rsidRPr="00000000" w14:paraId="00000044">
      <w:pPr>
        <w:spacing w:after="240" w:lineRule="auto"/>
        <w:rPr>
          <w:color w:val="188038"/>
        </w:rPr>
      </w:pPr>
      <w:r w:rsidDel="00000000" w:rsidR="00000000" w:rsidRPr="00000000">
        <w:rPr>
          <w:color w:val="188038"/>
          <w:rtl w:val="0"/>
        </w:rPr>
        <w:t xml:space="preserve">The full dataset (30,000 samples) will be randomly split into three subsets:</w:t>
      </w:r>
    </w:p>
    <w:p w:rsidR="00000000" w:rsidDel="00000000" w:rsidP="00000000" w:rsidRDefault="00000000" w:rsidRPr="00000000" w14:paraId="00000045">
      <w:pPr>
        <w:numPr>
          <w:ilvl w:val="0"/>
          <w:numId w:val="4"/>
        </w:numPr>
        <w:spacing w:after="0" w:afterAutospacing="0" w:lineRule="auto"/>
        <w:ind w:left="720" w:hanging="360"/>
        <w:rPr>
          <w:color w:val="188038"/>
        </w:rPr>
      </w:pPr>
      <w:r w:rsidDel="00000000" w:rsidR="00000000" w:rsidRPr="00000000">
        <w:rPr>
          <w:b w:val="1"/>
          <w:bCs w:val="1"/>
          <w:color w:val="188038"/>
          <w:rtl w:val="0"/>
        </w:rPr>
        <w:t xml:space="preserve">Training Set (60%):</w:t>
      </w:r>
      <w:r w:rsidDel="00000000" w:rsidR="00000000" w:rsidRPr="00000000">
        <w:rPr>
          <w:color w:val="188038"/>
          <w:rtl w:val="0"/>
        </w:rPr>
        <w:t xml:space="preserve"> Used to fit the parameters of the classification models.</w:t>
      </w:r>
    </w:p>
    <w:p w:rsidR="00000000" w:rsidDel="00000000" w:rsidP="00000000" w:rsidRDefault="00000000" w:rsidRPr="00000000" w14:paraId="00000046">
      <w:pPr>
        <w:numPr>
          <w:ilvl w:val="0"/>
          <w:numId w:val="4"/>
        </w:numPr>
        <w:spacing w:after="0" w:afterAutospacing="0" w:lineRule="auto"/>
        <w:ind w:left="720" w:hanging="360"/>
        <w:rPr>
          <w:color w:val="188038"/>
        </w:rPr>
      </w:pPr>
      <w:r w:rsidDel="00000000" w:rsidR="00000000" w:rsidRPr="00000000">
        <w:rPr>
          <w:b w:val="1"/>
          <w:bCs w:val="1"/>
          <w:color w:val="188038"/>
          <w:rtl w:val="0"/>
        </w:rPr>
        <w:t xml:space="preserve">Validation Set (20%):</w:t>
      </w:r>
      <w:r w:rsidDel="00000000" w:rsidR="00000000" w:rsidRPr="00000000">
        <w:rPr>
          <w:color w:val="188038"/>
          <w:rtl w:val="0"/>
        </w:rPr>
        <w:t xml:space="preserve"> Used to tune hyperparameters and select the best model and parameters.</w:t>
      </w:r>
    </w:p>
    <w:p w:rsidR="00000000" w:rsidDel="00000000" w:rsidP="00000000" w:rsidRDefault="00000000" w:rsidRPr="00000000" w14:paraId="00000047">
      <w:pPr>
        <w:numPr>
          <w:ilvl w:val="0"/>
          <w:numId w:val="4"/>
        </w:numPr>
        <w:spacing w:after="240" w:lineRule="auto"/>
        <w:ind w:left="720" w:hanging="360"/>
        <w:rPr>
          <w:color w:val="188038"/>
        </w:rPr>
      </w:pPr>
      <w:r w:rsidDel="00000000" w:rsidR="00000000" w:rsidRPr="00000000">
        <w:rPr>
          <w:b w:val="1"/>
          <w:bCs w:val="1"/>
          <w:color w:val="188038"/>
          <w:rtl w:val="0"/>
        </w:rPr>
        <w:t xml:space="preserve">Testing Set (20%):</w:t>
      </w:r>
      <w:r w:rsidDel="00000000" w:rsidR="00000000" w:rsidRPr="00000000">
        <w:rPr>
          <w:color w:val="188038"/>
          <w:rtl w:val="0"/>
        </w:rPr>
        <w:t xml:space="preserve"> Used to evaluate the final model's performance </w:t>
      </w:r>
      <w:r w:rsidDel="00000000" w:rsidR="00000000" w:rsidRPr="00000000">
        <w:rPr>
          <w:b w:val="1"/>
          <w:bCs w:val="1"/>
          <w:color w:val="188038"/>
          <w:rtl w:val="0"/>
        </w:rPr>
        <w:t xml:space="preserve">only once</w:t>
      </w:r>
      <w:r w:rsidDel="00000000" w:rsidR="00000000" w:rsidRPr="00000000">
        <w:rPr>
          <w:color w:val="188038"/>
          <w:rtl w:val="0"/>
        </w:rPr>
        <w:t xml:space="preserve"> to report an unbiased result, thereby preventing data snooping.</w:t>
      </w:r>
    </w:p>
    <w:p w:rsidR="00000000" w:rsidDel="00000000" w:rsidP="00000000" w:rsidRDefault="00000000" w:rsidRPr="00000000" w14:paraId="00000048">
      <w:pPr>
        <w:pStyle w:val="Heading4"/>
        <w:keepNext w:val="0"/>
        <w:keepLines w:val="0"/>
        <w:spacing w:after="40" w:before="0" w:lineRule="auto"/>
        <w:rPr>
          <w:b w:val="1"/>
          <w:bCs w:val="1"/>
          <w:color w:val="188038"/>
          <w:sz w:val="22"/>
          <w:szCs w:val="22"/>
        </w:rPr>
      </w:pPr>
      <w:bookmarkStart w:colFirst="0" w:colLast="0" w:name="_ur81ub4b8qu" w:id="3"/>
      <w:bookmarkEnd w:id="3"/>
      <w:r w:rsidDel="00000000" w:rsidR="00000000" w:rsidRPr="00000000">
        <w:rPr>
          <w:b w:val="1"/>
          <w:bCs w:val="1"/>
          <w:color w:val="188038"/>
          <w:sz w:val="22"/>
          <w:szCs w:val="22"/>
          <w:rtl w:val="0"/>
        </w:rPr>
        <w:t xml:space="preserve">1.3 Standardization</w:t>
      </w:r>
    </w:p>
    <w:p w:rsidR="00000000" w:rsidDel="00000000" w:rsidP="00000000" w:rsidRDefault="00000000" w:rsidRPr="00000000" w14:paraId="00000049">
      <w:pPr>
        <w:spacing w:after="240" w:lineRule="auto"/>
        <w:rPr>
          <w:color w:val="188038"/>
        </w:rPr>
      </w:pPr>
      <w:r w:rsidDel="00000000" w:rsidR="00000000" w:rsidRPr="00000000">
        <w:rPr>
          <w:color w:val="188038"/>
          <w:rtl w:val="0"/>
        </w:rPr>
        <w:t xml:space="preserve">Since the input features are measured in different units (e.g., length, area, content), all 12 numerical features will be </w:t>
      </w:r>
      <w:r w:rsidDel="00000000" w:rsidR="00000000" w:rsidRPr="00000000">
        <w:rPr>
          <w:b w:val="1"/>
          <w:bCs w:val="1"/>
          <w:color w:val="188038"/>
          <w:rtl w:val="0"/>
        </w:rPr>
        <w:t xml:space="preserve">standardized</w:t>
      </w:r>
      <w:r w:rsidDel="00000000" w:rsidR="00000000" w:rsidRPr="00000000">
        <w:rPr>
          <w:color w:val="188038"/>
          <w:rtl w:val="0"/>
        </w:rPr>
        <w:t xml:space="preserve"> to have a mean of 0 and a standard deviation of 1 (Z-score normalization).</w:t>
      </w:r>
    </w:p>
    <w:p w:rsidR="00000000" w:rsidDel="00000000" w:rsidP="00000000" w:rsidRDefault="00000000" w:rsidRPr="00000000" w14:paraId="0000004A">
      <w:pPr>
        <w:numPr>
          <w:ilvl w:val="0"/>
          <w:numId w:val="2"/>
        </w:numPr>
        <w:spacing w:after="240" w:lineRule="auto"/>
        <w:ind w:left="720" w:hanging="360"/>
        <w:rPr>
          <w:color w:val="188038"/>
        </w:rPr>
      </w:pPr>
      <w:r w:rsidDel="00000000" w:rsidR="00000000" w:rsidRPr="00000000">
        <w:rPr>
          <w:b w:val="1"/>
          <w:bCs w:val="1"/>
          <w:color w:val="188038"/>
          <w:rtl w:val="0"/>
        </w:rPr>
        <w:t xml:space="preserve">Procedure:</w:t>
      </w:r>
      <w:r w:rsidDel="00000000" w:rsidR="00000000" w:rsidRPr="00000000">
        <w:rPr>
          <w:color w:val="188038"/>
          <w:rtl w:val="0"/>
        </w:rPr>
        <w:t xml:space="preserve"> The mean and standard deviation will be calculated </w:t>
      </w:r>
      <w:r w:rsidDel="00000000" w:rsidR="00000000" w:rsidRPr="00000000">
        <w:rPr>
          <w:b w:val="1"/>
          <w:bCs w:val="1"/>
          <w:color w:val="188038"/>
          <w:rtl w:val="0"/>
        </w:rPr>
        <w:t xml:space="preserve">only from the Training Set</w:t>
      </w:r>
      <w:r w:rsidDel="00000000" w:rsidR="00000000" w:rsidRPr="00000000">
        <w:rPr>
          <w:color w:val="188038"/>
          <w:rtl w:val="0"/>
        </w:rPr>
        <w:t xml:space="preserve">. This </w:t>
      </w:r>
      <w:r w:rsidDel="00000000" w:rsidR="00000000" w:rsidRPr="00000000">
        <w:rPr>
          <w:b w:val="1"/>
          <w:bCs w:val="1"/>
          <w:color w:val="188038"/>
          <w:rtl w:val="0"/>
        </w:rPr>
        <w:t xml:space="preserve">same fixed transformation</w:t>
      </w:r>
      <w:r w:rsidDel="00000000" w:rsidR="00000000" w:rsidRPr="00000000">
        <w:rPr>
          <w:color w:val="188038"/>
          <w:rtl w:val="0"/>
        </w:rPr>
        <w:t xml:space="preserve"> will then be applied to the Training, Validation, and Test sets. We will strictly avoid using the mean and standard deviation of the test data.</w:t>
      </w:r>
    </w:p>
    <w:p w:rsidR="00000000" w:rsidDel="00000000" w:rsidP="00000000" w:rsidRDefault="00000000" w:rsidRPr="00000000" w14:paraId="0000004B">
      <w:pPr>
        <w:pStyle w:val="Heading3"/>
        <w:keepNext w:val="0"/>
        <w:keepLines w:val="0"/>
        <w:spacing w:before="0" w:lineRule="auto"/>
        <w:rPr>
          <w:b w:val="1"/>
          <w:bCs w:val="1"/>
          <w:color w:val="188038"/>
          <w:sz w:val="26"/>
          <w:szCs w:val="26"/>
        </w:rPr>
      </w:pPr>
      <w:bookmarkStart w:colFirst="0" w:colLast="0" w:name="_gdugu5t456zu" w:id="4"/>
      <w:bookmarkEnd w:id="4"/>
      <w:r w:rsidDel="00000000" w:rsidR="00000000" w:rsidRPr="00000000">
        <w:rPr>
          <w:b w:val="1"/>
          <w:bCs w:val="1"/>
          <w:color w:val="188038"/>
          <w:sz w:val="26"/>
          <w:szCs w:val="26"/>
          <w:rtl w:val="0"/>
        </w:rPr>
        <w:t xml:space="preserve">2. Model Selection and Analysis</w:t>
      </w:r>
    </w:p>
    <w:p w:rsidR="00000000" w:rsidDel="00000000" w:rsidP="00000000" w:rsidRDefault="00000000" w:rsidRPr="00000000" w14:paraId="0000004C">
      <w:pPr>
        <w:pStyle w:val="Heading4"/>
        <w:keepNext w:val="0"/>
        <w:keepLines w:val="0"/>
        <w:spacing w:after="40" w:before="0" w:lineRule="auto"/>
        <w:rPr>
          <w:b w:val="1"/>
          <w:bCs w:val="1"/>
          <w:color w:val="188038"/>
          <w:sz w:val="22"/>
          <w:szCs w:val="22"/>
        </w:rPr>
      </w:pPr>
      <w:bookmarkStart w:colFirst="0" w:colLast="0" w:name="_60oiizkj2jtf" w:id="5"/>
      <w:bookmarkEnd w:id="5"/>
      <w:r w:rsidDel="00000000" w:rsidR="00000000" w:rsidRPr="00000000">
        <w:rPr>
          <w:b w:val="1"/>
          <w:bCs w:val="1"/>
          <w:color w:val="188038"/>
          <w:sz w:val="22"/>
          <w:szCs w:val="22"/>
          <w:rtl w:val="0"/>
        </w:rPr>
        <w:t xml:space="preserve">2.1 Primary Classification Model Construction</w:t>
      </w:r>
    </w:p>
    <w:p w:rsidR="00000000" w:rsidDel="00000000" w:rsidP="00000000" w:rsidRDefault="00000000" w:rsidRPr="00000000" w14:paraId="0000004D">
      <w:pPr>
        <w:spacing w:after="240" w:lineRule="auto"/>
        <w:rPr>
          <w:color w:val="188038"/>
        </w:rPr>
      </w:pPr>
      <w:r w:rsidDel="00000000" w:rsidR="00000000" w:rsidRPr="00000000">
        <w:rPr>
          <w:color w:val="188038"/>
          <w:rtl w:val="0"/>
        </w:rPr>
        <w:t xml:space="preserve">To compare performance and establish a baseline, we will implement the following models and tune their hyperparameters using the Validation Set:</w:t>
      </w:r>
    </w:p>
    <w:p w:rsidR="00000000" w:rsidDel="00000000" w:rsidP="00000000" w:rsidRDefault="00000000" w:rsidRPr="00000000" w14:paraId="0000004E">
      <w:pPr>
        <w:numPr>
          <w:ilvl w:val="0"/>
          <w:numId w:val="6"/>
        </w:numPr>
        <w:spacing w:after="0" w:afterAutospacing="0" w:lineRule="auto"/>
        <w:ind w:left="720" w:hanging="360"/>
        <w:rPr>
          <w:color w:val="188038"/>
        </w:rPr>
      </w:pPr>
      <w:r w:rsidDel="00000000" w:rsidR="00000000" w:rsidRPr="00000000">
        <w:rPr>
          <w:b w:val="1"/>
          <w:bCs w:val="1"/>
          <w:color w:val="188038"/>
          <w:rtl w:val="0"/>
        </w:rPr>
        <w:t xml:space="preserve">Baseline Model:</w:t>
      </w:r>
      <w:r w:rsidDel="00000000" w:rsidR="00000000" w:rsidRPr="00000000">
        <w:rPr>
          <w:color w:val="188038"/>
          <w:rtl w:val="0"/>
        </w:rPr>
        <w:t xml:space="preserve"> </w:t>
      </w:r>
      <w:r w:rsidDel="00000000" w:rsidR="00000000" w:rsidRPr="00000000">
        <w:rPr>
          <w:b w:val="1"/>
          <w:bCs w:val="1"/>
          <w:color w:val="188038"/>
          <w:rtl w:val="0"/>
        </w:rPr>
        <w:t xml:space="preserve">Logistic Regression</w:t>
      </w:r>
      <w:r w:rsidDel="00000000" w:rsidR="00000000" w:rsidRPr="00000000">
        <w:rPr>
          <w:color w:val="188038"/>
          <w:rtl w:val="0"/>
        </w:rPr>
        <w:t xml:space="preserve"> will be used to establish a minimum performance benchmark using all features.</w:t>
      </w:r>
    </w:p>
    <w:p w:rsidR="00000000" w:rsidDel="00000000" w:rsidP="00000000" w:rsidRDefault="00000000" w:rsidRPr="00000000" w14:paraId="0000004F">
      <w:pPr>
        <w:numPr>
          <w:ilvl w:val="0"/>
          <w:numId w:val="6"/>
        </w:numPr>
        <w:spacing w:after="0" w:afterAutospacing="0" w:lineRule="auto"/>
        <w:ind w:left="720" w:hanging="360"/>
        <w:rPr>
          <w:color w:val="188038"/>
        </w:rPr>
      </w:pPr>
      <w:r w:rsidDel="00000000" w:rsidR="00000000" w:rsidRPr="00000000">
        <w:rPr>
          <w:b w:val="1"/>
          <w:bCs w:val="1"/>
          <w:color w:val="188038"/>
          <w:rtl w:val="0"/>
        </w:rPr>
        <w:t xml:space="preserve">Primary Model 1:</w:t>
      </w:r>
      <w:r w:rsidDel="00000000" w:rsidR="00000000" w:rsidRPr="00000000">
        <w:rPr>
          <w:color w:val="188038"/>
          <w:rtl w:val="0"/>
        </w:rPr>
        <w:t xml:space="preserve"> </w:t>
      </w:r>
      <w:r w:rsidDel="00000000" w:rsidR="00000000" w:rsidRPr="00000000">
        <w:rPr>
          <w:b w:val="1"/>
          <w:bCs w:val="1"/>
          <w:color w:val="188038"/>
          <w:rtl w:val="0"/>
        </w:rPr>
        <w:t xml:space="preserve">Support Vector Machine (SVM)</w:t>
      </w:r>
      <w:r w:rsidDel="00000000" w:rsidR="00000000" w:rsidRPr="00000000">
        <w:rPr>
          <w:color w:val="188038"/>
          <w:rtl w:val="0"/>
        </w:rPr>
        <w:t xml:space="preserve"> will be implemented to capture potential non-linear relationships in the data.</w:t>
      </w:r>
    </w:p>
    <w:p w:rsidR="00000000" w:rsidDel="00000000" w:rsidP="00000000" w:rsidRDefault="00000000" w:rsidRPr="00000000" w14:paraId="00000050">
      <w:pPr>
        <w:numPr>
          <w:ilvl w:val="0"/>
          <w:numId w:val="6"/>
        </w:numPr>
        <w:spacing w:after="240" w:lineRule="auto"/>
        <w:ind w:left="720" w:hanging="360"/>
        <w:rPr>
          <w:color w:val="188038"/>
        </w:rPr>
      </w:pPr>
      <w:r w:rsidDel="00000000" w:rsidR="00000000" w:rsidRPr="00000000">
        <w:rPr>
          <w:b w:val="1"/>
          <w:bCs w:val="1"/>
          <w:color w:val="188038"/>
          <w:rtl w:val="0"/>
        </w:rPr>
        <w:t xml:space="preserve">Primary Model 2:</w:t>
      </w:r>
      <w:r w:rsidDel="00000000" w:rsidR="00000000" w:rsidRPr="00000000">
        <w:rPr>
          <w:color w:val="188038"/>
          <w:rtl w:val="0"/>
        </w:rPr>
        <w:t xml:space="preserve"> </w:t>
      </w:r>
      <w:r w:rsidDel="00000000" w:rsidR="00000000" w:rsidRPr="00000000">
        <w:rPr>
          <w:b w:val="1"/>
          <w:bCs w:val="1"/>
          <w:color w:val="188038"/>
          <w:rtl w:val="0"/>
        </w:rPr>
        <w:t xml:space="preserve">K-Nearest Neighbors (k-NN)</w:t>
      </w:r>
      <w:r w:rsidDel="00000000" w:rsidR="00000000" w:rsidRPr="00000000">
        <w:rPr>
          <w:color w:val="188038"/>
          <w:rtl w:val="0"/>
        </w:rPr>
        <w:t xml:space="preserve"> will be implemented to evaluate a non-parametric classification approach.</w:t>
      </w:r>
    </w:p>
    <w:p w:rsidR="00000000" w:rsidDel="00000000" w:rsidP="00000000" w:rsidRDefault="00000000" w:rsidRPr="00000000" w14:paraId="00000051">
      <w:pPr>
        <w:pStyle w:val="Heading4"/>
        <w:keepNext w:val="0"/>
        <w:keepLines w:val="0"/>
        <w:spacing w:after="40" w:before="0" w:lineRule="auto"/>
        <w:rPr>
          <w:b w:val="1"/>
          <w:bCs w:val="1"/>
          <w:color w:val="188038"/>
          <w:sz w:val="22"/>
          <w:szCs w:val="22"/>
        </w:rPr>
      </w:pPr>
      <w:bookmarkStart w:colFirst="0" w:colLast="0" w:name="_39gcjtn5b42n" w:id="6"/>
      <w:bookmarkEnd w:id="6"/>
      <w:r w:rsidDel="00000000" w:rsidR="00000000" w:rsidRPr="00000000">
        <w:rPr>
          <w:b w:val="1"/>
          <w:bCs w:val="1"/>
          <w:color w:val="188038"/>
          <w:sz w:val="22"/>
          <w:szCs w:val="22"/>
          <w:rtl w:val="0"/>
        </w:rPr>
        <w:t xml:space="preserve">2.2 Feature Analysis and Predictive Power Assessment</w:t>
      </w:r>
    </w:p>
    <w:p w:rsidR="00000000" w:rsidDel="00000000" w:rsidP="00000000" w:rsidRDefault="00000000" w:rsidRPr="00000000" w14:paraId="00000052">
      <w:pPr>
        <w:spacing w:after="240" w:lineRule="auto"/>
        <w:rPr>
          <w:color w:val="188038"/>
        </w:rPr>
      </w:pPr>
      <w:r w:rsidDel="00000000" w:rsidR="00000000" w:rsidRPr="00000000">
        <w:rPr>
          <w:color w:val="188038"/>
          <w:rtl w:val="0"/>
        </w:rPr>
        <w:t xml:space="preserve">We will conduct specific analyses to answer the two core questions:</w:t>
      </w:r>
    </w:p>
    <w:p w:rsidR="00000000" w:rsidDel="00000000" w:rsidP="00000000" w:rsidRDefault="00000000" w:rsidRPr="00000000" w14:paraId="00000053">
      <w:pPr>
        <w:numPr>
          <w:ilvl w:val="0"/>
          <w:numId w:val="5"/>
        </w:numPr>
        <w:spacing w:after="0" w:afterAutospacing="0" w:lineRule="auto"/>
        <w:ind w:left="720" w:hanging="360"/>
        <w:rPr>
          <w:color w:val="188038"/>
        </w:rPr>
      </w:pPr>
      <w:r w:rsidDel="00000000" w:rsidR="00000000" w:rsidRPr="00000000">
        <w:rPr>
          <w:b w:val="1"/>
          <w:bCs w:val="1"/>
          <w:color w:val="188038"/>
          <w:rtl w:val="0"/>
        </w:rPr>
        <w:t xml:space="preserve">Predictive Power of Plant Growth Height ($\text{PHR}$):</w:t>
      </w:r>
    </w:p>
    <w:p w:rsidR="00000000" w:rsidDel="00000000" w:rsidP="00000000" w:rsidRDefault="00000000" w:rsidRPr="00000000" w14:paraId="00000054">
      <w:pPr>
        <w:numPr>
          <w:ilvl w:val="1"/>
          <w:numId w:val="5"/>
        </w:numPr>
        <w:spacing w:after="0" w:afterAutospacing="0" w:lineRule="auto"/>
        <w:ind w:left="1440" w:hanging="360"/>
        <w:rPr>
          <w:color w:val="188038"/>
        </w:rPr>
      </w:pPr>
      <w:r w:rsidDel="00000000" w:rsidR="00000000" w:rsidRPr="00000000">
        <w:rPr>
          <w:b w:val="1"/>
          <w:bCs w:val="1"/>
          <w:color w:val="188038"/>
          <w:rtl w:val="0"/>
        </w:rPr>
        <w:t xml:space="preserve">Single-Feature Classification:</w:t>
      </w:r>
      <w:r w:rsidDel="00000000" w:rsidR="00000000" w:rsidRPr="00000000">
        <w:rPr>
          <w:color w:val="188038"/>
          <w:rtl w:val="0"/>
        </w:rPr>
        <w:t xml:space="preserve"> A simple </w:t>
      </w:r>
      <w:r w:rsidDel="00000000" w:rsidR="00000000" w:rsidRPr="00000000">
        <w:rPr>
          <w:b w:val="1"/>
          <w:bCs w:val="1"/>
          <w:color w:val="188038"/>
          <w:rtl w:val="0"/>
        </w:rPr>
        <w:t xml:space="preserve">Logistic Regression</w:t>
      </w:r>
      <w:r w:rsidDel="00000000" w:rsidR="00000000" w:rsidRPr="00000000">
        <w:rPr>
          <w:color w:val="188038"/>
          <w:rtl w:val="0"/>
        </w:rPr>
        <w:t xml:space="preserve"> model will be trained using </w:t>
      </w:r>
      <w:r w:rsidDel="00000000" w:rsidR="00000000" w:rsidRPr="00000000">
        <w:rPr>
          <w:b w:val="1"/>
          <w:bCs w:val="1"/>
          <w:color w:val="188038"/>
          <w:rtl w:val="0"/>
        </w:rPr>
        <w:t xml:space="preserve">only the $\text{PHR}$ (Plant Height)</w:t>
      </w:r>
      <w:r w:rsidDel="00000000" w:rsidR="00000000" w:rsidRPr="00000000">
        <w:rPr>
          <w:color w:val="188038"/>
          <w:rtl w:val="0"/>
        </w:rPr>
        <w:t xml:space="preserve"> feature as input. Its accuracy will be measured on the Test Set to directly assess if height alone is a </w:t>
      </w:r>
      <w:r w:rsidDel="00000000" w:rsidR="00000000" w:rsidRPr="00000000">
        <w:rPr>
          <w:b w:val="1"/>
          <w:bCs w:val="1"/>
          <w:color w:val="188038"/>
          <w:rtl w:val="0"/>
        </w:rPr>
        <w:t xml:space="preserve">good predictor</w:t>
      </w:r>
      <w:r w:rsidDel="00000000" w:rsidR="00000000" w:rsidRPr="00000000">
        <w:rPr>
          <w:color w:val="188038"/>
          <w:rtl w:val="0"/>
        </w:rPr>
        <w:t xml:space="preserve"> of the growing condition.</w:t>
      </w:r>
    </w:p>
    <w:p w:rsidR="00000000" w:rsidDel="00000000" w:rsidP="00000000" w:rsidRDefault="00000000" w:rsidRPr="00000000" w14:paraId="00000055">
      <w:pPr>
        <w:numPr>
          <w:ilvl w:val="0"/>
          <w:numId w:val="5"/>
        </w:numPr>
        <w:spacing w:after="0" w:afterAutospacing="0" w:lineRule="auto"/>
        <w:ind w:left="720" w:hanging="360"/>
        <w:rPr>
          <w:color w:val="188038"/>
        </w:rPr>
      </w:pPr>
      <w:r w:rsidDel="00000000" w:rsidR="00000000" w:rsidRPr="00000000">
        <w:rPr>
          <w:b w:val="1"/>
          <w:bCs w:val="1"/>
          <w:color w:val="188038"/>
          <w:rtl w:val="0"/>
        </w:rPr>
        <w:t xml:space="preserve">Predictive Power of Average Chlorophyll Content (ACHP):</w:t>
      </w:r>
    </w:p>
    <w:p w:rsidR="00000000" w:rsidDel="00000000" w:rsidP="00000000" w:rsidRDefault="00000000" w:rsidRPr="00000000" w14:paraId="00000056">
      <w:pPr>
        <w:numPr>
          <w:ilvl w:val="1"/>
          <w:numId w:val="5"/>
        </w:numPr>
        <w:spacing w:after="240" w:lineRule="auto"/>
        <w:ind w:left="1440" w:hanging="360"/>
        <w:rPr>
          <w:color w:val="188038"/>
        </w:rPr>
      </w:pPr>
      <w:r w:rsidDel="00000000" w:rsidR="00000000" w:rsidRPr="00000000">
        <w:rPr>
          <w:b w:val="1"/>
          <w:bCs w:val="1"/>
          <w:color w:val="188038"/>
          <w:rtl w:val="0"/>
        </w:rPr>
        <w:t xml:space="preserve">Feature Importance Analysis:</w:t>
      </w:r>
      <w:r w:rsidDel="00000000" w:rsidR="00000000" w:rsidRPr="00000000">
        <w:rPr>
          <w:color w:val="188038"/>
          <w:rtl w:val="0"/>
        </w:rPr>
        <w:t xml:space="preserve"> After training the primary classification models (e.g., SVM), we will analyze the </w:t>
      </w:r>
      <w:r w:rsidDel="00000000" w:rsidR="00000000" w:rsidRPr="00000000">
        <w:rPr>
          <w:b w:val="1"/>
          <w:bCs w:val="1"/>
          <w:color w:val="188038"/>
          <w:rtl w:val="0"/>
        </w:rPr>
        <w:t xml:space="preserve">feature weights</w:t>
      </w:r>
      <w:r w:rsidDel="00000000" w:rsidR="00000000" w:rsidRPr="00000000">
        <w:rPr>
          <w:color w:val="188038"/>
          <w:rtl w:val="0"/>
        </w:rPr>
        <w:t xml:space="preserve"> or </w:t>
      </w:r>
      <w:r w:rsidDel="00000000" w:rsidR="00000000" w:rsidRPr="00000000">
        <w:rPr>
          <w:b w:val="1"/>
          <w:bCs w:val="1"/>
          <w:color w:val="188038"/>
          <w:rtl w:val="0"/>
        </w:rPr>
        <w:t xml:space="preserve">feature importance</w:t>
      </w:r>
      <w:r w:rsidDel="00000000" w:rsidR="00000000" w:rsidRPr="00000000">
        <w:rPr>
          <w:color w:val="188038"/>
          <w:rtl w:val="0"/>
        </w:rPr>
        <w:t xml:space="preserve"> assigned to the $\text{ACHP}$ (Average Chlorophyll Content) to quantify its contribution to the overall prediction of the greenhouse condition.</w:t>
      </w:r>
    </w:p>
    <w:p w:rsidR="00000000" w:rsidDel="00000000" w:rsidP="00000000" w:rsidRDefault="00000000" w:rsidRPr="00000000" w14:paraId="00000057">
      <w:pPr>
        <w:pStyle w:val="Heading3"/>
        <w:keepNext w:val="0"/>
        <w:keepLines w:val="0"/>
        <w:spacing w:before="0" w:lineRule="auto"/>
        <w:rPr>
          <w:b w:val="1"/>
          <w:bCs w:val="1"/>
          <w:color w:val="188038"/>
          <w:sz w:val="26"/>
          <w:szCs w:val="26"/>
        </w:rPr>
      </w:pPr>
      <w:bookmarkStart w:colFirst="0" w:colLast="0" w:name="_cvr9bl5yw6hu" w:id="7"/>
      <w:bookmarkEnd w:id="7"/>
      <w:r w:rsidDel="00000000" w:rsidR="00000000" w:rsidRPr="00000000">
        <w:rPr>
          <w:b w:val="1"/>
          <w:bCs w:val="1"/>
          <w:color w:val="188038"/>
          <w:sz w:val="26"/>
          <w:szCs w:val="26"/>
          <w:rtl w:val="0"/>
        </w:rPr>
        <w:t xml:space="preserve">3. Evaluation Metrics</w:t>
      </w:r>
    </w:p>
    <w:p w:rsidR="00000000" w:rsidDel="00000000" w:rsidP="00000000" w:rsidRDefault="00000000" w:rsidRPr="00000000" w14:paraId="00000058">
      <w:pPr>
        <w:spacing w:after="240" w:lineRule="auto"/>
        <w:rPr>
          <w:color w:val="188038"/>
        </w:rPr>
      </w:pPr>
      <w:r w:rsidDel="00000000" w:rsidR="00000000" w:rsidRPr="00000000">
        <w:rPr>
          <w:color w:val="188038"/>
          <w:rtl w:val="0"/>
        </w:rPr>
        <w:t xml:space="preserve">All model performance will be evaluated on the unseen Test Set using the following metrics:</w:t>
      </w:r>
    </w:p>
    <w:p w:rsidR="00000000" w:rsidDel="00000000" w:rsidP="00000000" w:rsidRDefault="00000000" w:rsidRPr="00000000" w14:paraId="00000059">
      <w:pPr>
        <w:numPr>
          <w:ilvl w:val="0"/>
          <w:numId w:val="3"/>
        </w:numPr>
        <w:spacing w:after="0" w:afterAutospacing="0" w:lineRule="auto"/>
        <w:ind w:left="720" w:hanging="360"/>
        <w:rPr>
          <w:color w:val="188038"/>
        </w:rPr>
      </w:pPr>
      <w:r w:rsidDel="00000000" w:rsidR="00000000" w:rsidRPr="00000000">
        <w:rPr>
          <w:color w:val="188038"/>
          <w:rtl w:val="0"/>
        </w:rPr>
        <w:t xml:space="preserve">Accuracy</w:t>
      </w:r>
    </w:p>
    <w:p w:rsidR="00000000" w:rsidDel="00000000" w:rsidP="00000000" w:rsidRDefault="00000000" w:rsidRPr="00000000" w14:paraId="0000005A">
      <w:pPr>
        <w:numPr>
          <w:ilvl w:val="0"/>
          <w:numId w:val="3"/>
        </w:numPr>
        <w:spacing w:after="0" w:afterAutospacing="0" w:lineRule="auto"/>
        <w:ind w:left="720" w:hanging="360"/>
        <w:rPr>
          <w:color w:val="188038"/>
        </w:rPr>
      </w:pPr>
      <w:r w:rsidDel="00000000" w:rsidR="00000000" w:rsidRPr="00000000">
        <w:rPr>
          <w:color w:val="188038"/>
          <w:rtl w:val="0"/>
        </w:rPr>
        <w:t xml:space="preserve">Precision</w:t>
      </w:r>
    </w:p>
    <w:p w:rsidR="00000000" w:rsidDel="00000000" w:rsidP="00000000" w:rsidRDefault="00000000" w:rsidRPr="00000000" w14:paraId="0000005B">
      <w:pPr>
        <w:numPr>
          <w:ilvl w:val="0"/>
          <w:numId w:val="3"/>
        </w:numPr>
        <w:spacing w:after="0" w:afterAutospacing="0" w:lineRule="auto"/>
        <w:ind w:left="720" w:hanging="360"/>
        <w:rPr>
          <w:color w:val="188038"/>
        </w:rPr>
      </w:pPr>
      <w:r w:rsidDel="00000000" w:rsidR="00000000" w:rsidRPr="00000000">
        <w:rPr>
          <w:color w:val="188038"/>
          <w:rtl w:val="0"/>
        </w:rPr>
        <w:t xml:space="preserve">Recall</w:t>
      </w:r>
    </w:p>
    <w:p w:rsidR="00000000" w:rsidDel="00000000" w:rsidP="00000000" w:rsidRDefault="00000000" w:rsidRPr="00000000" w14:paraId="0000005C">
      <w:pPr>
        <w:numPr>
          <w:ilvl w:val="0"/>
          <w:numId w:val="3"/>
        </w:numPr>
        <w:spacing w:after="0" w:afterAutospacing="0" w:lineRule="auto"/>
        <w:ind w:left="720" w:hanging="360"/>
        <w:rPr>
          <w:color w:val="188038"/>
        </w:rPr>
      </w:pPr>
      <w:r w:rsidDel="00000000" w:rsidR="00000000" w:rsidRPr="00000000">
        <w:rPr>
          <w:color w:val="188038"/>
          <w:rtl w:val="0"/>
        </w:rPr>
        <w:t xml:space="preserve">F1-Score</w:t>
      </w:r>
    </w:p>
    <w:p w:rsidR="00000000" w:rsidDel="00000000" w:rsidP="00000000" w:rsidRDefault="00000000" w:rsidRPr="00000000" w14:paraId="0000005D">
      <w:pPr>
        <w:numPr>
          <w:ilvl w:val="0"/>
          <w:numId w:val="3"/>
        </w:numPr>
        <w:spacing w:after="240" w:lineRule="auto"/>
        <w:ind w:left="720" w:hanging="360"/>
        <w:rPr>
          <w:color w:val="188038"/>
        </w:rPr>
      </w:pPr>
      <w:r w:rsidDel="00000000" w:rsidR="00000000" w:rsidRPr="00000000">
        <w:rPr>
          <w:b w:val="1"/>
          <w:bCs w:val="1"/>
          <w:color w:val="188038"/>
          <w:rtl w:val="0"/>
        </w:rPr>
        <w:t xml:space="preserve">Visualization:</w:t>
      </w:r>
      <w:r w:rsidDel="00000000" w:rsidR="00000000" w:rsidRPr="00000000">
        <w:rPr>
          <w:color w:val="188038"/>
          <w:rtl w:val="0"/>
        </w:rPr>
        <w:t xml:space="preserve"> The final performance will be visually summarized using a </w:t>
      </w:r>
      <w:r w:rsidDel="00000000" w:rsidR="00000000" w:rsidRPr="00000000">
        <w:rPr>
          <w:b w:val="1"/>
          <w:bCs w:val="1"/>
          <w:color w:val="188038"/>
          <w:rtl w:val="0"/>
        </w:rPr>
        <w:t xml:space="preserve">Confusion Matrix</w:t>
      </w:r>
      <w:r w:rsidDel="00000000" w:rsidR="00000000" w:rsidRPr="00000000">
        <w:rPr>
          <w:color w:val="188038"/>
          <w:rtl w:val="0"/>
        </w:rPr>
        <w:t xml:space="preserve">, showing the count of actual class vs. predicted class for the binary problem.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br w:type="textWrapping"/>
      </w:r>
      <w:r w:rsidDel="00000000" w:rsidR="00000000" w:rsidRPr="00000000">
        <w:rPr>
          <w:b w:val="1"/>
          <w:bCs w:val="1"/>
          <w:rtl w:val="0"/>
        </w:rPr>
        <w:t xml:space="preserve">Results </w:t>
      </w:r>
      <w:r w:rsidDel="00000000" w:rsidR="00000000" w:rsidRPr="00000000">
        <w:rPr>
          <w:rtl w:val="0"/>
        </w:rPr>
        <w:t xml:space="preserve">- What did you discover? How well did it work?  As this is a class project, it is likely that many things did not work as well as planned.  For this project, detailing what went wrong is as important as describing what went well.  (approx 7 points)</w:t>
        <w:br w:type="textWrapping"/>
        <w:br w:type="textWrapping"/>
      </w:r>
      <w:r w:rsidDel="00000000" w:rsidR="00000000" w:rsidRPr="00000000">
        <w:rPr>
          <w:b w:val="1"/>
          <w:bCs w:val="1"/>
          <w:rtl w:val="0"/>
        </w:rPr>
        <w:t xml:space="preserve">Discussion</w:t>
      </w:r>
      <w:r w:rsidDel="00000000" w:rsidR="00000000" w:rsidRPr="00000000">
        <w:rPr>
          <w:rtl w:val="0"/>
        </w:rPr>
        <w:t xml:space="preserve"> - </w:t>
      </w:r>
      <w:r w:rsidDel="00000000" w:rsidR="00000000" w:rsidRPr="00000000">
        <w:rPr>
          <w:b w:val="1"/>
          <w:bCs w:val="1"/>
          <w:rtl w:val="0"/>
        </w:rPr>
        <w:t xml:space="preserve">What did you learn?</w:t>
      </w:r>
      <w:r w:rsidDel="00000000" w:rsidR="00000000" w:rsidRPr="00000000">
        <w:rPr>
          <w:rtl w:val="0"/>
        </w:rPr>
        <w:t xml:space="preserve">  What could you do better? (What would you</w:t>
        <w:br w:type="textWrapping"/>
        <w:t xml:space="preserve">have done next if you had more time)?.....  Why do you think it didn't work if it didn't?  </w:t>
        <w:br w:type="textWrapping"/>
        <w:t xml:space="preserve">If everything worked perfectly,  what next steps would you suggest for follow-up work.  </w:t>
      </w:r>
      <w:r w:rsidDel="00000000" w:rsidR="00000000" w:rsidRPr="00000000">
        <w:rPr>
          <w:b w:val="1"/>
          <w:bCs w:val="1"/>
          <w:rtl w:val="0"/>
        </w:rPr>
        <w:t xml:space="preserve">For full credit discuss two extensions or improvements to your project with short justifications for why you think that would work better (improvements) or why they are promising extensions</w:t>
      </w:r>
      <w:r w:rsidDel="00000000" w:rsidR="00000000" w:rsidRPr="00000000">
        <w:rPr>
          <w:rtl w:val="0"/>
        </w:rPr>
        <w:t xml:space="preserve">. (approx 7 points)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CG Times" w:cs="CG Times" w:eastAsia="CG Times" w:hAnsi="CG Times"/>
          <w:sz w:val="24"/>
          <w:szCs w:val="24"/>
        </w:rPr>
      </w:pPr>
      <w:r w:rsidDel="00000000" w:rsidR="00000000" w:rsidRPr="00000000">
        <w:rPr>
          <w:rFonts w:ascii="CG Times" w:cs="CG Times" w:eastAsia="CG Times" w:hAnsi="CG Times"/>
          <w:b w:val="1"/>
          <w:bCs w:val="1"/>
          <w:sz w:val="24"/>
          <w:szCs w:val="24"/>
          <w:rtl w:val="0"/>
        </w:rPr>
        <w:t xml:space="preserve">Results </w:t>
      </w:r>
      <w:r w:rsidDel="00000000" w:rsidR="00000000" w:rsidRPr="00000000">
        <w:rPr>
          <w:rFonts w:ascii="CG Times" w:cs="CG Times" w:eastAsia="CG Times" w:hAnsi="CG Times"/>
          <w:sz w:val="24"/>
          <w:szCs w:val="24"/>
          <w:rtl w:val="0"/>
        </w:rPr>
        <w:t xml:space="preserve">- What did you discover? How well did it work?  As this is a class project, it is likely that many things did not work as well as planned.  For this project, detailing what went wrong is as important as describing what went well.  (approx 7 points)</w:t>
      </w:r>
    </w:p>
    <w:p w:rsidR="00000000" w:rsidDel="00000000" w:rsidP="00000000" w:rsidRDefault="00000000" w:rsidRPr="00000000" w14:paraId="00000064">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65">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66">
      <w:pPr>
        <w:rPr>
          <w:rFonts w:ascii="CG Times" w:cs="CG Times" w:eastAsia="CG Times" w:hAnsi="CG Times"/>
          <w:sz w:val="24"/>
          <w:szCs w:val="24"/>
        </w:rPr>
      </w:pPr>
      <w:r w:rsidDel="00000000" w:rsidR="00000000" w:rsidRPr="00000000">
        <w:rPr>
          <w:rFonts w:ascii="CG Times" w:cs="CG Times" w:eastAsia="CG Times" w:hAnsi="CG Times"/>
          <w:b w:val="1"/>
          <w:bCs w:val="1"/>
          <w:color w:val="980000"/>
          <w:sz w:val="24"/>
          <w:szCs w:val="24"/>
          <w:rtl w:val="0"/>
        </w:rPr>
        <w:t xml:space="preserve">-1) Logistic regression (Coefficient analysis):</w:t>
      </w:r>
      <w:r w:rsidDel="00000000" w:rsidR="00000000" w:rsidRPr="00000000">
        <w:rPr>
          <w:rFonts w:ascii="CG Times" w:cs="CG Times" w:eastAsia="CG Times" w:hAnsi="CG Times"/>
          <w:sz w:val="24"/>
          <w:szCs w:val="24"/>
          <w:rtl w:val="0"/>
        </w:rPr>
        <w:t xml:space="preserve"> Pivoting from classification models, we wanted to address the question of which plant features (metrics) are most important for identifying IoT plants versus traditional plants. We use the trained logistic regression model to extract both the signed and absolute values coefficient of the linear boundary and since data was standardized we can easily compare the coefficient of the logistic regression boundary as the predictive power of each plant feature. As the absolute value/magnitude of coefficients tells us the predictive strength of the feature and its effect on the boundary/plane and the signed coefficient indicates how much it pushes toward the IoT label (Y = 1) or traditional label (Y = 0)</w:t>
      </w:r>
    </w:p>
    <w:p w:rsidR="00000000" w:rsidDel="00000000" w:rsidP="00000000" w:rsidRDefault="00000000" w:rsidRPr="00000000" w14:paraId="00000067">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68">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-Our results show that across 12 plant features the top two predictor features for classifying plants were in order </w:t>
      </w:r>
      <w:r w:rsidDel="00000000" w:rsidR="00000000" w:rsidRPr="00000000">
        <w:rPr>
          <w:rFonts w:ascii="CG Times" w:cs="CG Times" w:eastAsia="CG Times" w:hAnsi="CG Times"/>
          <w:b w:val="1"/>
          <w:bCs w:val="1"/>
          <w:sz w:val="24"/>
          <w:szCs w:val="24"/>
          <w:rtl w:val="0"/>
        </w:rPr>
        <w:t xml:space="preserve">ANPL</w:t>
      </w:r>
      <w:r w:rsidDel="00000000" w:rsidR="00000000" w:rsidRPr="00000000">
        <w:rPr>
          <w:rFonts w:ascii="CG Times" w:cs="CG Times" w:eastAsia="CG Times" w:hAnsi="CG Times"/>
          <w:sz w:val="24"/>
          <w:szCs w:val="24"/>
          <w:rtl w:val="0"/>
        </w:rPr>
        <w:t xml:space="preserve"> coefficient of </w:t>
      </w:r>
      <w:r w:rsidDel="00000000" w:rsidR="00000000" w:rsidRPr="00000000">
        <w:rPr>
          <w:rFonts w:ascii="CG Times" w:cs="CG Times" w:eastAsia="CG Times" w:hAnsi="CG Times"/>
          <w:color w:val="1f1f1f"/>
          <w:sz w:val="24"/>
          <w:szCs w:val="24"/>
          <w:highlight w:val="white"/>
          <w:rtl w:val="0"/>
        </w:rPr>
        <w:t xml:space="preserve">4.3880</w:t>
      </w:r>
      <w:r w:rsidDel="00000000" w:rsidR="00000000" w:rsidRPr="00000000">
        <w:rPr>
          <w:rFonts w:ascii="CG Times" w:cs="CG Times" w:eastAsia="CG Times" w:hAnsi="CG Times"/>
          <w:sz w:val="24"/>
          <w:szCs w:val="24"/>
          <w:rtl w:val="0"/>
        </w:rPr>
        <w:t xml:space="preserve"> which indicates the average number of leaves in the plant, and </w:t>
      </w:r>
      <w:r w:rsidDel="00000000" w:rsidR="00000000" w:rsidRPr="00000000">
        <w:rPr>
          <w:rFonts w:ascii="CG Times" w:cs="CG Times" w:eastAsia="CG Times" w:hAnsi="CG Times"/>
          <w:b w:val="1"/>
          <w:bCs w:val="1"/>
          <w:sz w:val="24"/>
          <w:szCs w:val="24"/>
          <w:rtl w:val="0"/>
        </w:rPr>
        <w:t xml:space="preserve">ACHP</w:t>
      </w:r>
      <w:r w:rsidDel="00000000" w:rsidR="00000000" w:rsidRPr="00000000">
        <w:rPr>
          <w:rFonts w:ascii="CG Times" w:cs="CG Times" w:eastAsia="CG Times" w:hAnsi="CG Times"/>
          <w:sz w:val="24"/>
          <w:szCs w:val="24"/>
          <w:rtl w:val="0"/>
        </w:rPr>
        <w:t xml:space="preserve"> with coefficient of </w:t>
      </w:r>
      <w:r w:rsidDel="00000000" w:rsidR="00000000" w:rsidRPr="00000000">
        <w:rPr>
          <w:rFonts w:ascii="CG Times" w:cs="CG Times" w:eastAsia="CG Times" w:hAnsi="CG Times"/>
          <w:color w:val="1f1f1f"/>
          <w:sz w:val="24"/>
          <w:szCs w:val="24"/>
          <w:highlight w:val="white"/>
          <w:rtl w:val="0"/>
        </w:rPr>
        <w:t xml:space="preserve">-3.2357</w:t>
      </w:r>
      <w:r w:rsidDel="00000000" w:rsidR="00000000" w:rsidRPr="00000000">
        <w:rPr>
          <w:rFonts w:ascii="CG Times" w:cs="CG Times" w:eastAsia="CG Times" w:hAnsi="CG Times"/>
          <w:sz w:val="24"/>
          <w:szCs w:val="24"/>
          <w:rtl w:val="0"/>
        </w:rPr>
        <w:t xml:space="preserve"> which is an indicator of average chlorophyll content. The signed coefficient shows that higher ANPL is more of an indicator of loT plants while higher ACHP is an indicator of traditional plants. </w:t>
      </w:r>
    </w:p>
    <w:p w:rsidR="00000000" w:rsidDel="00000000" w:rsidP="00000000" w:rsidRDefault="00000000" w:rsidRPr="00000000" w14:paraId="00000069">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6A">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-This ANPL result matches with our intuition in more controlled conditions, it is expected that IoT plants show more growth and maturity producing on average more leaves. However, it’s interesting that that IoT plant compared to traditional plants is more likely to have lower levels of chlorophyll. This could possibly be due to the fact that in traditional plant chlorophyll levels can rise as result or compensation for fluctuational environmental conditions or stress.  </w:t>
      </w:r>
    </w:p>
    <w:p w:rsidR="00000000" w:rsidDel="00000000" w:rsidP="00000000" w:rsidRDefault="00000000" w:rsidRPr="00000000" w14:paraId="0000006B">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6C">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-Other features with high coefficient values and predictive strengths were in order with </w:t>
      </w:r>
      <w:r w:rsidDel="00000000" w:rsidR="00000000" w:rsidRPr="00000000">
        <w:rPr>
          <w:rFonts w:ascii="CG Times" w:cs="CG Times" w:eastAsia="CG Times" w:hAnsi="CG Times"/>
          <w:b w:val="1"/>
          <w:bCs w:val="1"/>
          <w:sz w:val="24"/>
          <w:szCs w:val="24"/>
          <w:rtl w:val="0"/>
        </w:rPr>
        <w:t xml:space="preserve">PDMVG</w:t>
      </w:r>
      <w:r w:rsidDel="00000000" w:rsidR="00000000" w:rsidRPr="00000000">
        <w:rPr>
          <w:rFonts w:ascii="CG Times" w:cs="CG Times" w:eastAsia="CG Times" w:hAnsi="CG Times"/>
          <w:sz w:val="24"/>
          <w:szCs w:val="24"/>
          <w:rtl w:val="0"/>
        </w:rPr>
        <w:t xml:space="preserve"> or plant’s percentage above ground dry matter/tissue (reflecting how dense / solid the above-ground tissue is) with coefficient coefficient </w:t>
      </w:r>
      <w:r w:rsidDel="00000000" w:rsidR="00000000" w:rsidRPr="00000000">
        <w:rPr>
          <w:rFonts w:ascii="CG Times" w:cs="CG Times" w:eastAsia="CG Times" w:hAnsi="CG Times"/>
          <w:color w:val="1f1f1f"/>
          <w:sz w:val="24"/>
          <w:szCs w:val="24"/>
          <w:highlight w:val="white"/>
          <w:rtl w:val="0"/>
        </w:rPr>
        <w:t xml:space="preserve">3.0970</w:t>
      </w:r>
      <w:r w:rsidDel="00000000" w:rsidR="00000000" w:rsidRPr="00000000">
        <w:rPr>
          <w:rFonts w:ascii="CG Times" w:cs="CG Times" w:eastAsia="CG Times" w:hAnsi="CG Times"/>
          <w:sz w:val="24"/>
          <w:szCs w:val="24"/>
          <w:rtl w:val="0"/>
        </w:rPr>
        <w:t xml:space="preserve">, </w:t>
      </w:r>
      <w:r w:rsidDel="00000000" w:rsidR="00000000" w:rsidRPr="00000000">
        <w:rPr>
          <w:rFonts w:ascii="CG Times" w:cs="CG Times" w:eastAsia="CG Times" w:hAnsi="CG Times"/>
          <w:b w:val="1"/>
          <w:bCs w:val="1"/>
          <w:sz w:val="24"/>
          <w:szCs w:val="24"/>
          <w:rtl w:val="0"/>
        </w:rPr>
        <w:t xml:space="preserve">ALAP </w:t>
      </w:r>
      <w:r w:rsidDel="00000000" w:rsidR="00000000" w:rsidRPr="00000000">
        <w:rPr>
          <w:rFonts w:ascii="CG Times" w:cs="CG Times" w:eastAsia="CG Times" w:hAnsi="CG Times"/>
          <w:sz w:val="24"/>
          <w:szCs w:val="24"/>
          <w:rtl w:val="0"/>
        </w:rPr>
        <w:t xml:space="preserve">or average leaf surface areas with coefficient </w:t>
      </w:r>
      <w:r w:rsidDel="00000000" w:rsidR="00000000" w:rsidRPr="00000000">
        <w:rPr>
          <w:rFonts w:ascii="CG Times" w:cs="CG Times" w:eastAsia="CG Times" w:hAnsi="CG Times"/>
          <w:color w:val="1f1f1f"/>
          <w:sz w:val="24"/>
          <w:szCs w:val="24"/>
          <w:highlight w:val="white"/>
          <w:rtl w:val="0"/>
        </w:rPr>
        <w:t xml:space="preserve">2.5824</w:t>
      </w:r>
      <w:r w:rsidDel="00000000" w:rsidR="00000000" w:rsidRPr="00000000">
        <w:rPr>
          <w:rFonts w:ascii="CG Times" w:cs="CG Times" w:eastAsia="CG Times" w:hAnsi="CG Times"/>
          <w:sz w:val="24"/>
          <w:szCs w:val="24"/>
          <w:rtl w:val="0"/>
        </w:rPr>
        <w:t xml:space="preserve"> and </w:t>
      </w:r>
      <w:r w:rsidDel="00000000" w:rsidR="00000000" w:rsidRPr="00000000">
        <w:rPr>
          <w:rFonts w:ascii="CG Times" w:cs="CG Times" w:eastAsia="CG Times" w:hAnsi="CG Times"/>
          <w:b w:val="1"/>
          <w:bCs w:val="1"/>
          <w:sz w:val="24"/>
          <w:szCs w:val="24"/>
          <w:rtl w:val="0"/>
        </w:rPr>
        <w:t xml:space="preserve">ARD </w:t>
      </w:r>
      <w:r w:rsidDel="00000000" w:rsidR="00000000" w:rsidRPr="00000000">
        <w:rPr>
          <w:rFonts w:ascii="CG Times" w:cs="CG Times" w:eastAsia="CG Times" w:hAnsi="CG Times"/>
          <w:sz w:val="24"/>
          <w:szCs w:val="24"/>
          <w:rtl w:val="0"/>
        </w:rPr>
        <w:t xml:space="preserve">reflecting the plant average root diameter with coefficient </w:t>
      </w:r>
      <w:r w:rsidDel="00000000" w:rsidR="00000000" w:rsidRPr="00000000">
        <w:rPr>
          <w:rFonts w:ascii="CG Times" w:cs="CG Times" w:eastAsia="CG Times" w:hAnsi="CG Times"/>
          <w:color w:val="1f1f1f"/>
          <w:sz w:val="24"/>
          <w:szCs w:val="24"/>
          <w:highlight w:val="white"/>
          <w:rtl w:val="0"/>
        </w:rPr>
        <w:t xml:space="preserve">2.2653</w:t>
      </w:r>
      <w:r w:rsidDel="00000000" w:rsidR="00000000" w:rsidRPr="00000000">
        <w:rPr>
          <w:rFonts w:ascii="CG Times" w:cs="CG Times" w:eastAsia="CG Times" w:hAnsi="CG Times"/>
          <w:sz w:val="24"/>
          <w:szCs w:val="24"/>
          <w:rtl w:val="0"/>
        </w:rPr>
        <w:t xml:space="preserve">. </w:t>
      </w:r>
    </w:p>
    <w:p w:rsidR="00000000" w:rsidDel="00000000" w:rsidP="00000000" w:rsidRDefault="00000000" w:rsidRPr="00000000" w14:paraId="0000006D">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6E">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-Overall, this shows how the model’s classification reflects the biological difference of plant growing in IoT or traditional environments/conditions. </w:t>
      </w:r>
    </w:p>
    <w:p w:rsidR="00000000" w:rsidDel="00000000" w:rsidP="00000000" w:rsidRDefault="00000000" w:rsidRPr="00000000" w14:paraId="0000006F">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70">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71">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72">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73">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74">
      <w:pPr>
        <w:rPr>
          <w:rFonts w:ascii="CG Times" w:cs="CG Times" w:eastAsia="CG Times" w:hAnsi="CG Times"/>
          <w:b w:val="1"/>
          <w:bCs w:val="1"/>
          <w:color w:val="980000"/>
          <w:sz w:val="24"/>
          <w:szCs w:val="24"/>
        </w:rPr>
      </w:pPr>
      <w:r w:rsidDel="00000000" w:rsidR="00000000" w:rsidRPr="00000000">
        <w:rPr>
          <w:rFonts w:ascii="CG Times" w:cs="CG Times" w:eastAsia="CG Times" w:hAnsi="CG Times"/>
          <w:b w:val="1"/>
          <w:bCs w:val="1"/>
          <w:color w:val="980000"/>
          <w:sz w:val="24"/>
          <w:szCs w:val="24"/>
          <w:rtl w:val="0"/>
        </w:rPr>
        <w:t xml:space="preserve">-2) Random Forest &amp; Feature Importance:</w:t>
      </w:r>
    </w:p>
    <w:p w:rsidR="00000000" w:rsidDel="00000000" w:rsidP="00000000" w:rsidRDefault="00000000" w:rsidRPr="00000000" w14:paraId="00000075">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-Next for addressing our feature importance question we trained the data on a random forest. </w:t>
      </w:r>
    </w:p>
    <w:p w:rsidR="00000000" w:rsidDel="00000000" w:rsidP="00000000" w:rsidRDefault="00000000" w:rsidRPr="00000000" w14:paraId="00000076">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-Random forest (RF) like SVM is a non linear model. We use RF since </w:t>
      </w:r>
      <w:r w:rsidDel="00000000" w:rsidR="00000000" w:rsidRPr="00000000">
        <w:rPr>
          <w:rFonts w:ascii="CG Times" w:cs="CG Times" w:eastAsia="CG Times" w:hAnsi="CG Times"/>
          <w:sz w:val="24"/>
          <w:szCs w:val="24"/>
          <w:u w:val="single"/>
          <w:rtl w:val="0"/>
        </w:rPr>
        <w:t xml:space="preserve">SVM lacks interpretability in terms of features importance.</w:t>
      </w:r>
      <w:r w:rsidDel="00000000" w:rsidR="00000000" w:rsidRPr="00000000">
        <w:rPr>
          <w:rFonts w:ascii="CG Times" w:cs="CG Times" w:eastAsia="CG Times" w:hAnsi="CG Times"/>
          <w:sz w:val="24"/>
          <w:szCs w:val="24"/>
          <w:rtl w:val="0"/>
        </w:rPr>
        <w:t xml:space="preserve"> </w:t>
      </w:r>
      <w:r w:rsidDel="00000000" w:rsidR="00000000" w:rsidRPr="00000000">
        <w:rPr>
          <w:rFonts w:ascii="CG Times" w:cs="CG Times" w:eastAsia="CG Times" w:hAnsi="CG Times"/>
          <w:sz w:val="24"/>
          <w:szCs w:val="24"/>
          <w:shd w:fill="d9ead3" w:val="clear"/>
          <w:rtl w:val="0"/>
        </w:rPr>
        <w:t xml:space="preserve">Coefficients above show a feature’s importance in a linear sense or how much it affects the boundary and in what direction. However, RF feature importance is calculated to reflect how informative each feature is or how many times each feature is used to make a split showing how much it has contributed</w:t>
      </w:r>
      <w:r w:rsidDel="00000000" w:rsidR="00000000" w:rsidRPr="00000000">
        <w:rPr>
          <w:rFonts w:ascii="CG Times" w:cs="CG Times" w:eastAsia="CG Times" w:hAnsi="CG Times"/>
          <w:sz w:val="24"/>
          <w:szCs w:val="24"/>
          <w:rtl w:val="0"/>
        </w:rPr>
        <w:t xml:space="preserve">. Using RF allows us to capture feature importance in a way that it reflects the non linear relationships, threshold and interactions between features. We should note that RF feature importance lacks the direction specific measure of the features significance unlike the coefficients in the logistic regression above.</w:t>
      </w:r>
    </w:p>
    <w:p w:rsidR="00000000" w:rsidDel="00000000" w:rsidP="00000000" w:rsidRDefault="00000000" w:rsidRPr="00000000" w14:paraId="00000077">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78">
      <w:pPr>
        <w:rPr>
          <w:rFonts w:ascii="CG Times" w:cs="CG Times" w:eastAsia="CG Times" w:hAnsi="CG Times"/>
          <w:color w:val="1f1f1f"/>
          <w:sz w:val="24"/>
          <w:szCs w:val="24"/>
          <w:highlight w:val="white"/>
        </w:rPr>
      </w:pPr>
      <w:r w:rsidDel="00000000" w:rsidR="00000000" w:rsidRPr="00000000">
        <w:rPr>
          <w:rFonts w:ascii="CG Times" w:cs="CG Times" w:eastAsia="CG Times" w:hAnsi="CG Times"/>
          <w:sz w:val="24"/>
          <w:szCs w:val="24"/>
          <w:rtl w:val="0"/>
        </w:rPr>
        <w:t xml:space="preserve">-The Random Forest shows that </w:t>
      </w:r>
      <w:r w:rsidDel="00000000" w:rsidR="00000000" w:rsidRPr="00000000">
        <w:rPr>
          <w:rFonts w:ascii="CG Times" w:cs="CG Times" w:eastAsia="CG Times" w:hAnsi="CG Times"/>
          <w:b w:val="1"/>
          <w:bCs w:val="1"/>
          <w:sz w:val="24"/>
          <w:szCs w:val="24"/>
          <w:rtl w:val="0"/>
        </w:rPr>
        <w:t xml:space="preserve">ACHP </w:t>
      </w:r>
      <w:r w:rsidDel="00000000" w:rsidR="00000000" w:rsidRPr="00000000">
        <w:rPr>
          <w:rFonts w:ascii="CG Times" w:cs="CG Times" w:eastAsia="CG Times" w:hAnsi="CG Times"/>
          <w:sz w:val="24"/>
          <w:szCs w:val="24"/>
          <w:rtl w:val="0"/>
        </w:rPr>
        <w:t xml:space="preserve">(chlorophyll content of the plant) with random feature importance of </w:t>
      </w:r>
      <w:r w:rsidDel="00000000" w:rsidR="00000000" w:rsidRPr="00000000">
        <w:rPr>
          <w:rFonts w:ascii="CG Times" w:cs="CG Times" w:eastAsia="CG Times" w:hAnsi="CG Times"/>
          <w:color w:val="1f1f1f"/>
          <w:sz w:val="24"/>
          <w:szCs w:val="24"/>
          <w:highlight w:val="white"/>
          <w:rtl w:val="0"/>
        </w:rPr>
        <w:t xml:space="preserve">0.2582</w:t>
      </w:r>
      <w:r w:rsidDel="00000000" w:rsidR="00000000" w:rsidRPr="00000000">
        <w:rPr>
          <w:rFonts w:ascii="CG Times" w:cs="CG Times" w:eastAsia="CG Times" w:hAnsi="CG Times"/>
          <w:sz w:val="24"/>
          <w:szCs w:val="24"/>
          <w:rtl w:val="0"/>
        </w:rPr>
        <w:t xml:space="preserve">, </w:t>
      </w:r>
      <w:r w:rsidDel="00000000" w:rsidR="00000000" w:rsidRPr="00000000">
        <w:rPr>
          <w:rFonts w:ascii="CG Times" w:cs="CG Times" w:eastAsia="CG Times" w:hAnsi="CG Times"/>
          <w:b w:val="1"/>
          <w:bCs w:val="1"/>
          <w:sz w:val="24"/>
          <w:szCs w:val="24"/>
          <w:rtl w:val="0"/>
        </w:rPr>
        <w:t xml:space="preserve">ARL </w:t>
      </w:r>
      <w:r w:rsidDel="00000000" w:rsidR="00000000" w:rsidRPr="00000000">
        <w:rPr>
          <w:rFonts w:ascii="CG Times" w:cs="CG Times" w:eastAsia="CG Times" w:hAnsi="CG Times"/>
          <w:sz w:val="24"/>
          <w:szCs w:val="24"/>
          <w:rtl w:val="0"/>
        </w:rPr>
        <w:t xml:space="preserve">(average root length) with random feature importance of </w:t>
      </w:r>
      <w:r w:rsidDel="00000000" w:rsidR="00000000" w:rsidRPr="00000000">
        <w:rPr>
          <w:rFonts w:ascii="CG Times" w:cs="CG Times" w:eastAsia="CG Times" w:hAnsi="CG Times"/>
          <w:color w:val="1f1f1f"/>
          <w:sz w:val="24"/>
          <w:szCs w:val="24"/>
          <w:highlight w:val="white"/>
          <w:rtl w:val="0"/>
        </w:rPr>
        <w:t xml:space="preserve">0.1724 </w:t>
      </w:r>
      <w:r w:rsidDel="00000000" w:rsidR="00000000" w:rsidRPr="00000000">
        <w:rPr>
          <w:rFonts w:ascii="CG Times" w:cs="CG Times" w:eastAsia="CG Times" w:hAnsi="CG Times"/>
          <w:sz w:val="24"/>
          <w:szCs w:val="24"/>
          <w:rtl w:val="0"/>
        </w:rPr>
        <w:t xml:space="preserve">and </w:t>
      </w:r>
      <w:r w:rsidDel="00000000" w:rsidR="00000000" w:rsidRPr="00000000">
        <w:rPr>
          <w:rFonts w:ascii="CG Times" w:cs="CG Times" w:eastAsia="CG Times" w:hAnsi="CG Times"/>
          <w:b w:val="1"/>
          <w:bCs w:val="1"/>
          <w:sz w:val="24"/>
          <w:szCs w:val="24"/>
          <w:rtl w:val="0"/>
        </w:rPr>
        <w:t xml:space="preserve">ALAP</w:t>
      </w:r>
      <w:r w:rsidDel="00000000" w:rsidR="00000000" w:rsidRPr="00000000">
        <w:rPr>
          <w:rFonts w:ascii="CG Times" w:cs="CG Times" w:eastAsia="CG Times" w:hAnsi="CG Times"/>
          <w:sz w:val="24"/>
          <w:szCs w:val="24"/>
          <w:rtl w:val="0"/>
        </w:rPr>
        <w:t xml:space="preserve"> (average leaf surface area of the plant) with random feature importance </w:t>
      </w:r>
      <w:r w:rsidDel="00000000" w:rsidR="00000000" w:rsidRPr="00000000">
        <w:rPr>
          <w:rFonts w:ascii="CG Times" w:cs="CG Times" w:eastAsia="CG Times" w:hAnsi="CG Times"/>
          <w:color w:val="1f1f1f"/>
          <w:sz w:val="24"/>
          <w:szCs w:val="24"/>
          <w:highlight w:val="white"/>
          <w:rtl w:val="0"/>
        </w:rPr>
        <w:t xml:space="preserve">0.1699 </w:t>
      </w:r>
      <w:r w:rsidDel="00000000" w:rsidR="00000000" w:rsidRPr="00000000">
        <w:rPr>
          <w:rFonts w:ascii="CG Times" w:cs="CG Times" w:eastAsia="CG Times" w:hAnsi="CG Times"/>
          <w:sz w:val="24"/>
          <w:szCs w:val="24"/>
          <w:rtl w:val="0"/>
        </w:rPr>
        <w:t xml:space="preserve">are the top three significant features in the RF model in distinguishing the IoT and traditional plants. Some other features that also moderately contribute to the splits in RF are </w:t>
      </w:r>
      <w:r w:rsidDel="00000000" w:rsidR="00000000" w:rsidRPr="00000000">
        <w:rPr>
          <w:rFonts w:ascii="CG Times" w:cs="CG Times" w:eastAsia="CG Times" w:hAnsi="CG Times"/>
          <w:b w:val="1"/>
          <w:bCs w:val="1"/>
          <w:sz w:val="24"/>
          <w:szCs w:val="24"/>
          <w:rtl w:val="0"/>
        </w:rPr>
        <w:t xml:space="preserve">ARD</w:t>
      </w:r>
      <w:r w:rsidDel="00000000" w:rsidR="00000000" w:rsidRPr="00000000">
        <w:rPr>
          <w:rFonts w:ascii="CG Times" w:cs="CG Times" w:eastAsia="CG Times" w:hAnsi="CG Times"/>
          <w:sz w:val="24"/>
          <w:szCs w:val="24"/>
          <w:rtl w:val="0"/>
        </w:rPr>
        <w:t xml:space="preserve"> (average root length) with random feature importance of </w:t>
      </w:r>
      <w:r w:rsidDel="00000000" w:rsidR="00000000" w:rsidRPr="00000000">
        <w:rPr>
          <w:rFonts w:ascii="CG Times" w:cs="CG Times" w:eastAsia="CG Times" w:hAnsi="CG Times"/>
          <w:color w:val="1f1f1f"/>
          <w:sz w:val="24"/>
          <w:szCs w:val="24"/>
          <w:highlight w:val="white"/>
          <w:rtl w:val="0"/>
        </w:rPr>
        <w:t xml:space="preserve">0.0926</w:t>
      </w:r>
      <w:r w:rsidDel="00000000" w:rsidR="00000000" w:rsidRPr="00000000">
        <w:rPr>
          <w:rFonts w:ascii="CG Times" w:cs="CG Times" w:eastAsia="CG Times" w:hAnsi="CG Times"/>
          <w:sz w:val="24"/>
          <w:szCs w:val="24"/>
          <w:rtl w:val="0"/>
        </w:rPr>
        <w:t xml:space="preserve"> and </w:t>
      </w:r>
      <w:r w:rsidDel="00000000" w:rsidR="00000000" w:rsidRPr="00000000">
        <w:rPr>
          <w:rFonts w:ascii="CG Times" w:cs="CG Times" w:eastAsia="CG Times" w:hAnsi="CG Times"/>
          <w:b w:val="1"/>
          <w:bCs w:val="1"/>
          <w:sz w:val="24"/>
          <w:szCs w:val="24"/>
          <w:rtl w:val="0"/>
        </w:rPr>
        <w:t xml:space="preserve">ANPL</w:t>
      </w:r>
      <w:r w:rsidDel="00000000" w:rsidR="00000000" w:rsidRPr="00000000">
        <w:rPr>
          <w:rFonts w:ascii="CG Times" w:cs="CG Times" w:eastAsia="CG Times" w:hAnsi="CG Times"/>
          <w:sz w:val="24"/>
          <w:szCs w:val="24"/>
          <w:rtl w:val="0"/>
        </w:rPr>
        <w:t xml:space="preserve"> (number of plant leaves)  with random feature importance of </w:t>
      </w:r>
      <w:r w:rsidDel="00000000" w:rsidR="00000000" w:rsidRPr="00000000">
        <w:rPr>
          <w:rFonts w:ascii="CG Times" w:cs="CG Times" w:eastAsia="CG Times" w:hAnsi="CG Times"/>
          <w:color w:val="1f1f1f"/>
          <w:sz w:val="24"/>
          <w:szCs w:val="24"/>
          <w:highlight w:val="white"/>
          <w:rtl w:val="0"/>
        </w:rPr>
        <w:t xml:space="preserve">0.0698 while other features contribution is minor.</w:t>
      </w:r>
    </w:p>
    <w:p w:rsidR="00000000" w:rsidDel="00000000" w:rsidP="00000000" w:rsidRDefault="00000000" w:rsidRPr="00000000" w14:paraId="00000079">
      <w:pPr>
        <w:rPr>
          <w:rFonts w:ascii="CG Times" w:cs="CG Times" w:eastAsia="CG Times" w:hAnsi="CG Times"/>
          <w:color w:val="1f1f1f"/>
          <w:sz w:val="24"/>
          <w:szCs w:val="24"/>
          <w:highlight w:val="white"/>
        </w:rPr>
      </w:pPr>
      <w:r w:rsidDel="00000000" w:rsidR="00000000" w:rsidRPr="00000000">
        <w:rPr>
          <w:rtl w:val="0"/>
        </w:rPr>
      </w:r>
    </w:p>
    <w:p w:rsidR="00000000" w:rsidDel="00000000" w:rsidP="00000000" w:rsidRDefault="00000000" w:rsidRPr="00000000" w14:paraId="0000007A">
      <w:pPr>
        <w:rPr>
          <w:rFonts w:ascii="CG Times" w:cs="CG Times" w:eastAsia="CG Times" w:hAnsi="CG Times"/>
          <w:sz w:val="24"/>
          <w:szCs w:val="24"/>
          <w:shd w:fill="fff2cc" w:val="clear"/>
        </w:rPr>
      </w:pPr>
      <w:r w:rsidDel="00000000" w:rsidR="00000000" w:rsidRPr="00000000">
        <w:rPr>
          <w:rFonts w:ascii="CG Times" w:cs="CG Times" w:eastAsia="CG Times" w:hAnsi="CG Times"/>
          <w:color w:val="1f1f1f"/>
          <w:sz w:val="24"/>
          <w:szCs w:val="24"/>
          <w:highlight w:val="white"/>
          <w:rtl w:val="0"/>
        </w:rPr>
        <w:t xml:space="preserve">→</w:t>
      </w:r>
      <w:r w:rsidDel="00000000" w:rsidR="00000000" w:rsidRPr="00000000">
        <w:rPr>
          <w:rFonts w:ascii="CG Times" w:cs="CG Times" w:eastAsia="CG Times" w:hAnsi="CG Times"/>
          <w:color w:val="1f1f1f"/>
          <w:sz w:val="24"/>
          <w:szCs w:val="24"/>
          <w:shd w:fill="fff2cc" w:val="clear"/>
          <w:rtl w:val="0"/>
        </w:rPr>
        <w:t xml:space="preserve">The interesting result is that in both logistic regression and RF the </w:t>
      </w:r>
      <w:r w:rsidDel="00000000" w:rsidR="00000000" w:rsidRPr="00000000">
        <w:rPr>
          <w:rFonts w:ascii="CG Times" w:cs="CG Times" w:eastAsia="CG Times" w:hAnsi="CG Times"/>
          <w:sz w:val="24"/>
          <w:szCs w:val="24"/>
          <w:shd w:fill="fff2cc" w:val="clear"/>
          <w:rtl w:val="0"/>
        </w:rPr>
        <w:t xml:space="preserve">chlorophyll content of the plant plays an important role in the classification. </w:t>
      </w:r>
    </w:p>
    <w:p w:rsidR="00000000" w:rsidDel="00000000" w:rsidP="00000000" w:rsidRDefault="00000000" w:rsidRPr="00000000" w14:paraId="0000007B">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→ANPL still plays some role but not as significant as the top coefficient in the logistic regression model. There's also some other overlap with the most significant features in the logistics regression model including the leaf surface area feature (ALAP) and root diameter (ARD) are among moderate to top contributing features in the both models. </w:t>
      </w:r>
    </w:p>
    <w:p w:rsidR="00000000" w:rsidDel="00000000" w:rsidP="00000000" w:rsidRDefault="00000000" w:rsidRPr="00000000" w14:paraId="0000007C">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 </w:t>
      </w:r>
      <w:r w:rsidDel="00000000" w:rsidR="00000000" w:rsidRPr="00000000">
        <w:rPr>
          <w:rFonts w:ascii="CG Times" w:cs="CG Times" w:eastAsia="CG Times" w:hAnsi="CG Times"/>
          <w:sz w:val="24"/>
          <w:szCs w:val="24"/>
          <w:shd w:fill="d9ead3" w:val="clear"/>
          <w:rtl w:val="0"/>
        </w:rPr>
        <w:t xml:space="preserve">the most significant feature in both RF and logistic regression are focused around leaf and root growth</w:t>
      </w:r>
      <w:r w:rsidDel="00000000" w:rsidR="00000000" w:rsidRPr="00000000">
        <w:rPr>
          <w:rFonts w:ascii="CG Times" w:cs="CG Times" w:eastAsia="CG Times" w:hAnsi="CG Times"/>
          <w:sz w:val="24"/>
          <w:szCs w:val="24"/>
          <w:rtl w:val="0"/>
        </w:rPr>
        <w:t xml:space="preserve"> (chlorophyll content very significant for both models and  number of leaves/ANPL more significant for LR and leaf surface area/ALAP and root length/ARL more significant for RF)</w:t>
      </w:r>
    </w:p>
    <w:p w:rsidR="00000000" w:rsidDel="00000000" w:rsidP="00000000" w:rsidRDefault="00000000" w:rsidRPr="00000000" w14:paraId="0000007D">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 in the RF model, root feature such as root length(ARL), root diameter (ARD), and dry and wet weight of roots (ADWR, AWWR) were more significant is classifying than logistic regression model. </w:t>
      </w:r>
    </w:p>
    <w:p w:rsidR="00000000" w:rsidDel="00000000" w:rsidP="00000000" w:rsidRDefault="00000000" w:rsidRPr="00000000" w14:paraId="0000007E">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 Other features like plant height rate (PHR) and dry matter features were low in significance in both models. </w:t>
      </w:r>
    </w:p>
    <w:p w:rsidR="00000000" w:rsidDel="00000000" w:rsidP="00000000" w:rsidRDefault="00000000" w:rsidRPr="00000000" w14:paraId="0000007F">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80">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81">
      <w:pPr>
        <w:rPr>
          <w:rFonts w:ascii="CG Times" w:cs="CG Times" w:eastAsia="CG Times" w:hAnsi="CG Times"/>
          <w:sz w:val="24"/>
          <w:szCs w:val="24"/>
          <w:shd w:fill="fff2cc" w:val="clear"/>
        </w:rPr>
      </w:pPr>
      <w:r w:rsidDel="00000000" w:rsidR="00000000" w:rsidRPr="00000000">
        <w:rPr>
          <w:rFonts w:ascii="CG Times" w:cs="CG Times" w:eastAsia="CG Times" w:hAnsi="CG Times"/>
          <w:sz w:val="24"/>
          <w:szCs w:val="24"/>
          <w:shd w:fill="fff2cc" w:val="clear"/>
          <w:rtl w:val="0"/>
        </w:rPr>
        <w:t xml:space="preserve">→Across both models the most distinguishing features are</w:t>
      </w:r>
      <w:r w:rsidDel="00000000" w:rsidR="00000000" w:rsidRPr="00000000">
        <w:rPr>
          <w:rFonts w:ascii="CG Times" w:cs="CG Times" w:eastAsia="CG Times" w:hAnsi="CG Times"/>
          <w:sz w:val="24"/>
          <w:szCs w:val="24"/>
          <w:u w:val="single"/>
          <w:shd w:fill="fff2cc" w:val="clear"/>
          <w:rtl w:val="0"/>
        </w:rPr>
        <w:t xml:space="preserve"> growth related physiological differences </w:t>
      </w:r>
      <w:r w:rsidDel="00000000" w:rsidR="00000000" w:rsidRPr="00000000">
        <w:rPr>
          <w:rFonts w:ascii="CG Times" w:cs="CG Times" w:eastAsia="CG Times" w:hAnsi="CG Times"/>
          <w:sz w:val="24"/>
          <w:szCs w:val="24"/>
          <w:shd w:fill="fff2cc" w:val="clear"/>
          <w:rtl w:val="0"/>
        </w:rPr>
        <w:t xml:space="preserve">between</w:t>
      </w:r>
      <w:r w:rsidDel="00000000" w:rsidR="00000000" w:rsidRPr="00000000">
        <w:rPr>
          <w:rFonts w:ascii="CG Times" w:cs="CG Times" w:eastAsia="CG Times" w:hAnsi="CG Times"/>
          <w:b w:val="1"/>
          <w:bCs w:val="1"/>
          <w:sz w:val="24"/>
          <w:szCs w:val="24"/>
          <w:shd w:fill="fff2cc" w:val="clear"/>
          <w:rtl w:val="0"/>
        </w:rPr>
        <w:t xml:space="preserve"> root</w:t>
      </w:r>
      <w:r w:rsidDel="00000000" w:rsidR="00000000" w:rsidRPr="00000000">
        <w:rPr>
          <w:rFonts w:ascii="CG Times" w:cs="CG Times" w:eastAsia="CG Times" w:hAnsi="CG Times"/>
          <w:sz w:val="24"/>
          <w:szCs w:val="24"/>
          <w:shd w:fill="fff2cc" w:val="clear"/>
          <w:rtl w:val="0"/>
        </w:rPr>
        <w:t xml:space="preserve"> and</w:t>
      </w:r>
      <w:r w:rsidDel="00000000" w:rsidR="00000000" w:rsidRPr="00000000">
        <w:rPr>
          <w:rFonts w:ascii="CG Times" w:cs="CG Times" w:eastAsia="CG Times" w:hAnsi="CG Times"/>
          <w:b w:val="1"/>
          <w:bCs w:val="1"/>
          <w:sz w:val="24"/>
          <w:szCs w:val="24"/>
          <w:shd w:fill="fff2cc" w:val="clear"/>
          <w:rtl w:val="0"/>
        </w:rPr>
        <w:t xml:space="preserve"> leaves</w:t>
      </w:r>
      <w:r w:rsidDel="00000000" w:rsidR="00000000" w:rsidRPr="00000000">
        <w:rPr>
          <w:rFonts w:ascii="CG Times" w:cs="CG Times" w:eastAsia="CG Times" w:hAnsi="CG Times"/>
          <w:sz w:val="24"/>
          <w:szCs w:val="24"/>
          <w:shd w:fill="fff2cc" w:val="clear"/>
          <w:rtl w:val="0"/>
        </w:rPr>
        <w:t xml:space="preserve">: the number (ANPL) and surface area of leaves (ALAP), root length(ARL) and diameter (ARD) and most significantly chlorophyll content of the plant/leaves (ACHP). </w:t>
      </w:r>
    </w:p>
    <w:p w:rsidR="00000000" w:rsidDel="00000000" w:rsidP="00000000" w:rsidRDefault="00000000" w:rsidRPr="00000000" w14:paraId="00000082">
      <w:pPr>
        <w:rPr>
          <w:rFonts w:ascii="CG Times" w:cs="CG Times" w:eastAsia="CG Times" w:hAnsi="CG Times"/>
          <w:sz w:val="24"/>
          <w:szCs w:val="24"/>
          <w:shd w:fill="fff2cc" w:val="clear"/>
        </w:rPr>
      </w:pPr>
      <w:r w:rsidDel="00000000" w:rsidR="00000000" w:rsidRPr="00000000">
        <w:rPr>
          <w:rFonts w:ascii="CG Times" w:cs="CG Times" w:eastAsia="CG Times" w:hAnsi="CG Times"/>
          <w:sz w:val="24"/>
          <w:szCs w:val="24"/>
          <w:shd w:fill="fff2cc" w:val="clear"/>
          <w:rtl w:val="0"/>
        </w:rPr>
        <w:t xml:space="preserve">→ These are robust distinguishing characteristics across both models while LR shows their directions influence on the decision boundary and RF proves their nonlinear predictive value. </w:t>
      </w:r>
    </w:p>
    <w:p w:rsidR="00000000" w:rsidDel="00000000" w:rsidP="00000000" w:rsidRDefault="00000000" w:rsidRPr="00000000" w14:paraId="00000083">
      <w:pPr>
        <w:rPr>
          <w:rFonts w:ascii="CG Times" w:cs="CG Times" w:eastAsia="CG Times" w:hAnsi="CG Times"/>
          <w:sz w:val="24"/>
          <w:szCs w:val="24"/>
          <w:shd w:fill="fff2cc" w:val="clear"/>
        </w:rPr>
      </w:pPr>
      <w:r w:rsidDel="00000000" w:rsidR="00000000" w:rsidRPr="00000000">
        <w:rPr>
          <w:rtl w:val="0"/>
        </w:rPr>
      </w:r>
    </w:p>
    <w:p w:rsidR="00000000" w:rsidDel="00000000" w:rsidP="00000000" w:rsidRDefault="00000000" w:rsidRPr="00000000" w14:paraId="00000084">
      <w:pPr>
        <w:rPr>
          <w:rFonts w:ascii="CG Times" w:cs="CG Times" w:eastAsia="CG Times" w:hAnsi="CG Times"/>
          <w:sz w:val="24"/>
          <w:szCs w:val="24"/>
          <w:shd w:fill="fff2cc" w:val="clear"/>
        </w:rPr>
      </w:pPr>
      <w:r w:rsidDel="00000000" w:rsidR="00000000" w:rsidRPr="00000000">
        <w:rPr>
          <w:rtl w:val="0"/>
        </w:rPr>
      </w:r>
    </w:p>
    <w:p w:rsidR="00000000" w:rsidDel="00000000" w:rsidP="00000000" w:rsidRDefault="00000000" w:rsidRPr="00000000" w14:paraId="00000085">
      <w:pPr>
        <w:rPr>
          <w:rFonts w:ascii="CG Times" w:cs="CG Times" w:eastAsia="CG Times" w:hAnsi="CG Times"/>
          <w:b w:val="1"/>
          <w:bCs w:val="1"/>
          <w:color w:val="980000"/>
          <w:sz w:val="24"/>
          <w:szCs w:val="24"/>
          <w:highlight w:val="white"/>
        </w:rPr>
      </w:pPr>
      <w:r w:rsidDel="00000000" w:rsidR="00000000" w:rsidRPr="00000000">
        <w:rPr>
          <w:rFonts w:ascii="CG Times" w:cs="CG Times" w:eastAsia="CG Times" w:hAnsi="CG Times"/>
          <w:b w:val="1"/>
          <w:bCs w:val="1"/>
          <w:color w:val="980000"/>
          <w:sz w:val="24"/>
          <w:szCs w:val="24"/>
          <w:highlight w:val="white"/>
          <w:rtl w:val="0"/>
        </w:rPr>
        <w:t xml:space="preserve">-3.1) Permutation Importance for Random Forest:</w:t>
      </w:r>
    </w:p>
    <w:p w:rsidR="00000000" w:rsidDel="00000000" w:rsidP="00000000" w:rsidRDefault="00000000" w:rsidRPr="00000000" w14:paraId="00000086">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-Permutation importance it's great for interpretation of </w:t>
      </w:r>
      <w:r w:rsidDel="00000000" w:rsidR="00000000" w:rsidRPr="00000000">
        <w:rPr>
          <w:rFonts w:ascii="CG Times" w:cs="CG Times" w:eastAsia="CG Times" w:hAnsi="CG Times"/>
          <w:sz w:val="24"/>
          <w:szCs w:val="24"/>
          <w:highlight w:val="white"/>
          <w:rtl w:val="0"/>
        </w:rPr>
        <w:t xml:space="preserve">features after</w:t>
      </w:r>
      <w:r w:rsidDel="00000000" w:rsidR="00000000" w:rsidRPr="00000000">
        <w:rPr>
          <w:rFonts w:ascii="CG Times" w:cs="CG Times" w:eastAsia="CG Times" w:hAnsi="CG Times"/>
          <w:sz w:val="24"/>
          <w:szCs w:val="24"/>
          <w:highlight w:val="white"/>
          <w:rtl w:val="0"/>
        </w:rPr>
        <w:t xml:space="preserve"> training it measures how much accuracy drops when shuffling just that one feature while keeping others stable allowing us to see how much accuracy drops on test data when one feature is broken. This will answer our question regarding which features are most important in our classification of IoT vs traditional plants.</w:t>
      </w:r>
    </w:p>
    <w:p w:rsidR="00000000" w:rsidDel="00000000" w:rsidP="00000000" w:rsidRDefault="00000000" w:rsidRPr="00000000" w14:paraId="00000087">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88">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-We used permutation importance since it allows us to measure the direct significance of the feature on the performance of the model on test data not the significance of features according to what the model has learned from the training data as done previously by the coefficient analysis on Logistic Regression and feature importance on the Random Forest. </w:t>
      </w:r>
    </w:p>
    <w:p w:rsidR="00000000" w:rsidDel="00000000" w:rsidP="00000000" w:rsidRDefault="00000000" w:rsidRPr="00000000" w14:paraId="00000089">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8A">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-We expected the features above including the number (ANPL) and surface area of leaves (ALAP), root length(ARL) and diameter (ARD) and most importantly chlorophyll content of the plant/leaves (ACHP) to show the largest accuracy drop when shuffled but the interesting result was that our mean accuracy drop was zero across all the 12 features. </w:t>
      </w:r>
    </w:p>
    <w:p w:rsidR="00000000" w:rsidDel="00000000" w:rsidP="00000000" w:rsidRDefault="00000000" w:rsidRPr="00000000" w14:paraId="0000008B">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8C">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w:t>
      </w:r>
      <w:r w:rsidDel="00000000" w:rsidR="00000000" w:rsidRPr="00000000">
        <w:rPr>
          <w:rFonts w:ascii="CG Times" w:cs="CG Times" w:eastAsia="CG Times" w:hAnsi="CG Times"/>
          <w:sz w:val="24"/>
          <w:szCs w:val="24"/>
          <w:shd w:fill="fff2cc" w:val="clear"/>
          <w:rtl w:val="0"/>
        </w:rPr>
        <w:t xml:space="preserve">This signifies that our model does not rely on any one feature therefore shuffling one single feature does not have any impact on the model’s performance.</w:t>
      </w:r>
      <w:r w:rsidDel="00000000" w:rsidR="00000000" w:rsidRPr="00000000">
        <w:rPr>
          <w:rFonts w:ascii="CG Times" w:cs="CG Times" w:eastAsia="CG Times" w:hAnsi="CG Times"/>
          <w:sz w:val="24"/>
          <w:szCs w:val="24"/>
          <w:highlight w:val="white"/>
          <w:rtl w:val="0"/>
        </w:rPr>
        <w:t xml:space="preserve"> </w:t>
      </w:r>
      <w:r w:rsidDel="00000000" w:rsidR="00000000" w:rsidRPr="00000000">
        <w:rPr>
          <w:rFonts w:ascii="CG Times" w:cs="CG Times" w:eastAsia="CG Times" w:hAnsi="CG Times"/>
          <w:sz w:val="24"/>
          <w:szCs w:val="24"/>
          <w:shd w:fill="fff2cc" w:val="clear"/>
          <w:rtl w:val="0"/>
        </w:rPr>
        <w:t xml:space="preserve">Many of our features are redundant therefore several features contain enough information to classify the IoT and traditional plants </w:t>
      </w:r>
      <w:r w:rsidDel="00000000" w:rsidR="00000000" w:rsidRPr="00000000">
        <w:rPr>
          <w:rFonts w:ascii="CG Times" w:cs="CG Times" w:eastAsia="CG Times" w:hAnsi="CG Times"/>
          <w:sz w:val="24"/>
          <w:szCs w:val="24"/>
          <w:highlight w:val="white"/>
          <w:rtl w:val="0"/>
        </w:rPr>
        <w:t xml:space="preserve">and removing one feature does not change our accuracy. Since our data is highly separable as shown previously by the 1.00 accuracy permutation impotence does not provide us with any valuable information about the features significance. </w:t>
      </w:r>
    </w:p>
    <w:p w:rsidR="00000000" w:rsidDel="00000000" w:rsidP="00000000" w:rsidRDefault="00000000" w:rsidRPr="00000000" w14:paraId="0000008D">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8E">
      <w:pPr>
        <w:rPr>
          <w:rFonts w:ascii="CG Times" w:cs="CG Times" w:eastAsia="CG Times" w:hAnsi="CG Times"/>
          <w:b w:val="1"/>
          <w:bCs w:val="1"/>
          <w:color w:val="980000"/>
          <w:sz w:val="24"/>
          <w:szCs w:val="24"/>
          <w:highlight w:val="white"/>
        </w:rPr>
      </w:pPr>
      <w:r w:rsidDel="00000000" w:rsidR="00000000" w:rsidRPr="00000000">
        <w:rPr>
          <w:rFonts w:ascii="CG Times" w:cs="CG Times" w:eastAsia="CG Times" w:hAnsi="CG Times"/>
          <w:b w:val="1"/>
          <w:bCs w:val="1"/>
          <w:color w:val="980000"/>
          <w:sz w:val="24"/>
          <w:szCs w:val="24"/>
          <w:highlight w:val="white"/>
          <w:rtl w:val="0"/>
        </w:rPr>
        <w:t xml:space="preserve">-3.2) Permutation Importance for Logistic Regression:</w:t>
      </w:r>
    </w:p>
    <w:p w:rsidR="00000000" w:rsidDel="00000000" w:rsidP="00000000" w:rsidRDefault="00000000" w:rsidRPr="00000000" w14:paraId="0000008F">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-Since permutation importance for RF did not provide us with any valuable information due to the redundancy of features in our data and the fact that our data is highly separable. Therefore we did permutation importance on LR next since due to the linear boundary in LR permutation will surely give us some informative information about the importance of features on the performance of the model.</w:t>
      </w:r>
    </w:p>
    <w:p w:rsidR="00000000" w:rsidDel="00000000" w:rsidP="00000000" w:rsidRDefault="00000000" w:rsidRPr="00000000" w14:paraId="00000090">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91">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92">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-The results show that number of leaves (ANPL) had the most significant accuracy drop 0.0701, next ACHP or the chlorophyll levels had the largest accuracy drop of 0.0411 and then </w:t>
      </w:r>
      <w:r w:rsidDel="00000000" w:rsidR="00000000" w:rsidRPr="00000000">
        <w:rPr>
          <w:rFonts w:ascii="CG Times" w:cs="CG Times" w:eastAsia="CG Times" w:hAnsi="CG Times"/>
          <w:sz w:val="24"/>
          <w:szCs w:val="24"/>
          <w:rtl w:val="0"/>
        </w:rPr>
        <w:t xml:space="preserve">plant’s percentage of above ground dry matter/tissue </w:t>
      </w:r>
      <w:r w:rsidDel="00000000" w:rsidR="00000000" w:rsidRPr="00000000">
        <w:rPr>
          <w:rFonts w:ascii="CG Times" w:cs="CG Times" w:eastAsia="CG Times" w:hAnsi="CG Times"/>
          <w:sz w:val="24"/>
          <w:szCs w:val="24"/>
          <w:highlight w:val="white"/>
          <w:rtl w:val="0"/>
        </w:rPr>
        <w:t xml:space="preserve">PDMVG with accuracy drop of 0.0318. ALAP (leaf surface area) and ARD (root diameter) also had some small accuracy drops of 0.0100, 0.0052 in order while other features had no effect on the performance of the model and had accuracy drops of 0.00. </w:t>
      </w:r>
    </w:p>
    <w:p w:rsidR="00000000" w:rsidDel="00000000" w:rsidP="00000000" w:rsidRDefault="00000000" w:rsidRPr="00000000" w14:paraId="00000093">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94">
      <w:pPr>
        <w:rPr>
          <w:rFonts w:ascii="CG Times" w:cs="CG Times" w:eastAsia="CG Times" w:hAnsi="CG Times"/>
          <w:sz w:val="24"/>
          <w:szCs w:val="24"/>
          <w:shd w:fill="fff2cc" w:val="clear"/>
        </w:rPr>
      </w:pPr>
      <w:r w:rsidDel="00000000" w:rsidR="00000000" w:rsidRPr="00000000">
        <w:rPr>
          <w:rFonts w:ascii="CG Times" w:cs="CG Times" w:eastAsia="CG Times" w:hAnsi="CG Times"/>
          <w:sz w:val="24"/>
          <w:szCs w:val="24"/>
          <w:highlight w:val="white"/>
          <w:rtl w:val="0"/>
        </w:rPr>
        <w:t xml:space="preserve">→ </w:t>
      </w:r>
      <w:r w:rsidDel="00000000" w:rsidR="00000000" w:rsidRPr="00000000">
        <w:rPr>
          <w:rFonts w:ascii="CG Times" w:cs="CG Times" w:eastAsia="CG Times" w:hAnsi="CG Times"/>
          <w:sz w:val="24"/>
          <w:szCs w:val="24"/>
          <w:shd w:fill="fff2cc" w:val="clear"/>
          <w:rtl w:val="0"/>
        </w:rPr>
        <w:t xml:space="preserve">This result is consistent with the coefficient analysis done before on the LR model that shows that the coefficients are meaningful.  </w:t>
      </w:r>
    </w:p>
    <w:p w:rsidR="00000000" w:rsidDel="00000000" w:rsidP="00000000" w:rsidRDefault="00000000" w:rsidRPr="00000000" w14:paraId="00000095">
      <w:pPr>
        <w:rPr>
          <w:rFonts w:ascii="CG Times" w:cs="CG Times" w:eastAsia="CG Times" w:hAnsi="CG Times"/>
          <w:sz w:val="24"/>
          <w:szCs w:val="24"/>
          <w:shd w:fill="fff2cc" w:val="clear"/>
        </w:rPr>
      </w:pPr>
      <w:r w:rsidDel="00000000" w:rsidR="00000000" w:rsidRPr="00000000">
        <w:rPr>
          <w:rFonts w:ascii="CG Times" w:cs="CG Times" w:eastAsia="CG Times" w:hAnsi="CG Times"/>
          <w:sz w:val="24"/>
          <w:szCs w:val="24"/>
          <w:shd w:fill="fff2cc" w:val="clear"/>
          <w:rtl w:val="0"/>
        </w:rPr>
        <w:t xml:space="preserve">→ To sum it up the Multiple linear regression model truly depends on the number of leave or ANPL, ACHP or the chlorophyll levels and plant’s percentage of above ground dry matter/tissue or PDMVG with leaf surface area or ALAP and ARD or root diameter features playing a small role. Other futures are either redundant or do not make any linear contribution to our logistic regression model. </w:t>
      </w:r>
    </w:p>
    <w:p w:rsidR="00000000" w:rsidDel="00000000" w:rsidP="00000000" w:rsidRDefault="00000000" w:rsidRPr="00000000" w14:paraId="00000096">
      <w:pPr>
        <w:rPr>
          <w:rFonts w:ascii="CG Times" w:cs="CG Times" w:eastAsia="CG Times" w:hAnsi="CG Times"/>
          <w:sz w:val="24"/>
          <w:szCs w:val="24"/>
          <w:shd w:fill="fff2cc" w:val="clear"/>
        </w:rPr>
      </w:pPr>
      <w:r w:rsidDel="00000000" w:rsidR="00000000" w:rsidRPr="00000000">
        <w:rPr>
          <w:rtl w:val="0"/>
        </w:rPr>
      </w:r>
    </w:p>
    <w:p w:rsidR="00000000" w:rsidDel="00000000" w:rsidP="00000000" w:rsidRDefault="00000000" w:rsidRPr="00000000" w14:paraId="00000097">
      <w:pPr>
        <w:rPr>
          <w:rFonts w:ascii="CG Times" w:cs="CG Times" w:eastAsia="CG Times" w:hAnsi="CG Times"/>
          <w:sz w:val="24"/>
          <w:szCs w:val="24"/>
          <w:shd w:fill="fff2cc" w:val="clear"/>
        </w:rPr>
      </w:pPr>
      <w:r w:rsidDel="00000000" w:rsidR="00000000" w:rsidRPr="00000000">
        <w:rPr>
          <w:rtl w:val="0"/>
        </w:rPr>
      </w:r>
    </w:p>
    <w:p w:rsidR="00000000" w:rsidDel="00000000" w:rsidP="00000000" w:rsidRDefault="00000000" w:rsidRPr="00000000" w14:paraId="00000098">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99">
      <w:pPr>
        <w:rPr>
          <w:rFonts w:ascii="CG Times" w:cs="CG Times" w:eastAsia="CG Times" w:hAnsi="CG Times"/>
          <w:b w:val="1"/>
          <w:bCs w:val="1"/>
          <w:color w:val="980000"/>
          <w:sz w:val="24"/>
          <w:szCs w:val="24"/>
          <w:highlight w:val="white"/>
        </w:rPr>
      </w:pPr>
      <w:r w:rsidDel="00000000" w:rsidR="00000000" w:rsidRPr="00000000">
        <w:rPr>
          <w:rFonts w:ascii="CG Times" w:cs="CG Times" w:eastAsia="CG Times" w:hAnsi="CG Times"/>
          <w:b w:val="1"/>
          <w:bCs w:val="1"/>
          <w:color w:val="980000"/>
          <w:sz w:val="24"/>
          <w:szCs w:val="24"/>
          <w:highlight w:val="white"/>
          <w:rtl w:val="0"/>
        </w:rPr>
        <w:t xml:space="preserve">4.1) PCA: Principle Component Analysis: </w:t>
      </w:r>
    </w:p>
    <w:p w:rsidR="00000000" w:rsidDel="00000000" w:rsidP="00000000" w:rsidRDefault="00000000" w:rsidRPr="00000000" w14:paraId="0000009A">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(a) As seen above from Permutation features importance on Logistic Regression</w:t>
      </w:r>
    </w:p>
    <w:p w:rsidR="00000000" w:rsidDel="00000000" w:rsidP="00000000" w:rsidRDefault="00000000" w:rsidRPr="00000000" w14:paraId="0000009B">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and Random Forest with permutation importance zero a lot of features are redundant (many correlated). PCA reduces the 12-dimensional feature space to 2 components. </w:t>
      </w:r>
    </w:p>
    <w:p w:rsidR="00000000" w:rsidDel="00000000" w:rsidP="00000000" w:rsidRDefault="00000000" w:rsidRPr="00000000" w14:paraId="0000009C">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(b) Additionally we can visualize the structure of the dataset to see whether IoT vs Traditional plants form separable clusters (as predicted by the perfect accuracy of all models) even in two dimensions. We apply PCA on the scaled feature matrix because PCA is sensitive to scale.</w:t>
      </w:r>
    </w:p>
    <w:p w:rsidR="00000000" w:rsidDel="00000000" w:rsidP="00000000" w:rsidRDefault="00000000" w:rsidRPr="00000000" w14:paraId="0000009D">
      <w:pPr>
        <w:shd w:fill="ffffff" w:val="clear"/>
        <w:spacing w:line="325.71428571428567" w:lineRule="auto"/>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9E">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-The results also show how much variance of the data do the PCA1 and PCA2 dimensions capture. PCA1 captures 38% of the variance of the data and PCA2 dimension captures 26.5% of the variance of the data so a total 64.6% variance of the 12 dimension data is captured in this  2 dimension projection. This means that as shown previously as predicted the data set has redundancy, features are not independent and many features are correlated so we can compress the data by more than 80% without losing much information. This also explains the permutation acceptance result of zero across all features for the RF model.</w:t>
      </w:r>
    </w:p>
    <w:p w:rsidR="00000000" w:rsidDel="00000000" w:rsidP="00000000" w:rsidRDefault="00000000" w:rsidRPr="00000000" w14:paraId="0000009F">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 </w:t>
      </w:r>
    </w:p>
    <w:p w:rsidR="00000000" w:rsidDel="00000000" w:rsidP="00000000" w:rsidRDefault="00000000" w:rsidRPr="00000000" w14:paraId="000000A0">
      <w:pPr>
        <w:shd w:fill="ffffff" w:val="clear"/>
        <w:spacing w:line="325.71428571428567" w:lineRule="auto"/>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A1">
      <w:pPr>
        <w:shd w:fill="ffffff" w:val="clear"/>
        <w:spacing w:line="325.71428571428567" w:lineRule="auto"/>
        <w:rPr>
          <w:rFonts w:ascii="CG Times" w:cs="CG Times" w:eastAsia="CG Times" w:hAnsi="CG Times"/>
          <w:sz w:val="24"/>
          <w:szCs w:val="24"/>
          <w:shd w:fill="d9ead3" w:val="clear"/>
        </w:rPr>
      </w:pPr>
      <w:r w:rsidDel="00000000" w:rsidR="00000000" w:rsidRPr="00000000">
        <w:rPr>
          <w:rFonts w:ascii="CG Times" w:cs="CG Times" w:eastAsia="CG Times" w:hAnsi="CG Times"/>
          <w:sz w:val="24"/>
          <w:szCs w:val="24"/>
          <w:highlight w:val="white"/>
          <w:rtl w:val="0"/>
        </w:rPr>
        <w:t xml:space="preserve">-As seen on the plot the blue cluster on the left is the traditional plants and the red cluster on the right is the IoT plants. Although PCA is unsupervised the PCA results show that two distinct separable clusters even after the dimensionality reduction of 12 features into 2 features. This confirms the result of our previous models with perfect accuracy proving that IoT and traditional plants are perfectly separable in physiological features. </w:t>
      </w:r>
      <w:r w:rsidDel="00000000" w:rsidR="00000000" w:rsidRPr="00000000">
        <w:rPr>
          <w:rFonts w:ascii="CG Times" w:cs="CG Times" w:eastAsia="CG Times" w:hAnsi="CG Times"/>
          <w:sz w:val="24"/>
          <w:szCs w:val="24"/>
          <w:shd w:fill="d9ead3" w:val="clear"/>
          <w:rtl w:val="0"/>
        </w:rPr>
        <w:t xml:space="preserve">This redundancy of our data as shown by the PCA is the underlying reason for how highly separable it is using different models. </w:t>
      </w:r>
    </w:p>
    <w:p w:rsidR="00000000" w:rsidDel="00000000" w:rsidP="00000000" w:rsidRDefault="00000000" w:rsidRPr="00000000" w14:paraId="000000A2">
      <w:pPr>
        <w:shd w:fill="ffffff" w:val="clear"/>
        <w:spacing w:line="325.71428571428567" w:lineRule="auto"/>
        <w:rPr>
          <w:rFonts w:ascii="CG Times" w:cs="CG Times" w:eastAsia="CG Times" w:hAnsi="CG Times"/>
          <w:sz w:val="24"/>
          <w:szCs w:val="24"/>
          <w:shd w:fill="d9ead3" w:val="clear"/>
        </w:rPr>
      </w:pPr>
      <w:r w:rsidDel="00000000" w:rsidR="00000000" w:rsidRPr="00000000">
        <w:rPr>
          <w:rtl w:val="0"/>
        </w:rPr>
      </w:r>
    </w:p>
    <w:p w:rsidR="00000000" w:rsidDel="00000000" w:rsidP="00000000" w:rsidRDefault="00000000" w:rsidRPr="00000000" w14:paraId="000000A3">
      <w:pPr>
        <w:rPr>
          <w:rFonts w:ascii="CG Times" w:cs="CG Times" w:eastAsia="CG Times" w:hAnsi="CG Times"/>
          <w:sz w:val="24"/>
          <w:szCs w:val="24"/>
          <w:highlight w:val="white"/>
        </w:rPr>
      </w:pPr>
      <w:r w:rsidDel="00000000" w:rsidR="00000000" w:rsidRPr="00000000">
        <w:rPr>
          <w:rFonts w:ascii="CG Times" w:cs="CG Times" w:eastAsia="CG Times" w:hAnsi="CG Times"/>
          <w:b w:val="1"/>
          <w:bCs w:val="1"/>
          <w:color w:val="980000"/>
          <w:sz w:val="24"/>
          <w:szCs w:val="24"/>
          <w:highlight w:val="white"/>
          <w:rtl w:val="0"/>
        </w:rPr>
        <w:t xml:space="preserve">4.2) PCA loadings </w:t>
      </w:r>
      <w:r w:rsidDel="00000000" w:rsidR="00000000" w:rsidRPr="00000000">
        <w:rPr>
          <w:rtl w:val="0"/>
        </w:rPr>
      </w:r>
    </w:p>
    <w:p w:rsidR="00000000" w:rsidDel="00000000" w:rsidP="00000000" w:rsidRDefault="00000000" w:rsidRPr="00000000" w14:paraId="000000A4">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-Next we extracted PCA loadings for the two principal components. In PCA the four eigen vectors used to project the data are made up of the weights of the 12 features. </w:t>
      </w:r>
    </w:p>
    <w:p w:rsidR="00000000" w:rsidDel="00000000" w:rsidP="00000000" w:rsidRDefault="00000000" w:rsidRPr="00000000" w14:paraId="000000A5">
      <w:pPr>
        <w:shd w:fill="ffffff" w:val="clear"/>
        <w:spacing w:line="325.71428571428567" w:lineRule="auto"/>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For these two eigenvectors of PCA1 and PCA2 we can see which features drive the variance in data and contribute to the clustering and we can compare this result of the unsupervised classification with the features our previous supervised models found most important. </w:t>
      </w:r>
    </w:p>
    <w:p w:rsidR="00000000" w:rsidDel="00000000" w:rsidP="00000000" w:rsidRDefault="00000000" w:rsidRPr="00000000" w14:paraId="000000A6">
      <w:pPr>
        <w:shd w:fill="ffffff" w:val="clear"/>
        <w:spacing w:line="325.71428571428567" w:lineRule="auto"/>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A7">
      <w:pPr>
        <w:shd w:fill="ffffff" w:val="clear"/>
        <w:spacing w:line="325.71428571428567" w:lineRule="auto"/>
        <w:rPr>
          <w:rFonts w:ascii="CG Times" w:cs="CG Times" w:eastAsia="CG Times" w:hAnsi="CG Times"/>
          <w:sz w:val="24"/>
          <w:szCs w:val="24"/>
        </w:rPr>
      </w:pPr>
      <w:r w:rsidDel="00000000" w:rsidR="00000000" w:rsidRPr="00000000">
        <w:rPr>
          <w:rFonts w:ascii="CG Times" w:cs="CG Times" w:eastAsia="CG Times" w:hAnsi="CG Times"/>
          <w:sz w:val="24"/>
          <w:szCs w:val="24"/>
          <w:highlight w:val="white"/>
          <w:rtl w:val="0"/>
        </w:rPr>
        <w:t xml:space="preserve">-For PCA1 the dominant features in order are </w:t>
      </w:r>
      <w:r w:rsidDel="00000000" w:rsidR="00000000" w:rsidRPr="00000000">
        <w:rPr>
          <w:rFonts w:ascii="CG Times" w:cs="CG Times" w:eastAsia="CG Times" w:hAnsi="CG Times"/>
          <w:b w:val="1"/>
          <w:bCs w:val="1"/>
          <w:sz w:val="24"/>
          <w:szCs w:val="24"/>
          <w:highlight w:val="white"/>
          <w:rtl w:val="0"/>
        </w:rPr>
        <w:t xml:space="preserve">ADWR</w:t>
      </w:r>
      <w:r w:rsidDel="00000000" w:rsidR="00000000" w:rsidRPr="00000000">
        <w:rPr>
          <w:rFonts w:ascii="CG Times" w:cs="CG Times" w:eastAsia="CG Times" w:hAnsi="CG Times"/>
          <w:sz w:val="24"/>
          <w:szCs w:val="24"/>
          <w:highlight w:val="white"/>
          <w:rtl w:val="0"/>
        </w:rPr>
        <w:t xml:space="preserve"> (dry weight of roots), </w:t>
      </w:r>
      <w:r w:rsidDel="00000000" w:rsidR="00000000" w:rsidRPr="00000000">
        <w:rPr>
          <w:rFonts w:ascii="CG Times" w:cs="CG Times" w:eastAsia="CG Times" w:hAnsi="CG Times"/>
          <w:b w:val="1"/>
          <w:bCs w:val="1"/>
          <w:sz w:val="24"/>
          <w:szCs w:val="24"/>
          <w:highlight w:val="white"/>
          <w:rtl w:val="0"/>
        </w:rPr>
        <w:t xml:space="preserve">AWWR</w:t>
      </w:r>
      <w:r w:rsidDel="00000000" w:rsidR="00000000" w:rsidRPr="00000000">
        <w:rPr>
          <w:rFonts w:ascii="CG Times" w:cs="CG Times" w:eastAsia="CG Times" w:hAnsi="CG Times"/>
          <w:sz w:val="24"/>
          <w:szCs w:val="24"/>
          <w:highlight w:val="white"/>
          <w:rtl w:val="0"/>
        </w:rPr>
        <w:t xml:space="preserve"> (wet weight of roots), </w:t>
      </w:r>
      <w:r w:rsidDel="00000000" w:rsidR="00000000" w:rsidRPr="00000000">
        <w:rPr>
          <w:rFonts w:ascii="CG Times" w:cs="CG Times" w:eastAsia="CG Times" w:hAnsi="CG Times"/>
          <w:b w:val="1"/>
          <w:bCs w:val="1"/>
          <w:sz w:val="24"/>
          <w:szCs w:val="24"/>
          <w:rtl w:val="0"/>
        </w:rPr>
        <w:t xml:space="preserve">ARL</w:t>
      </w:r>
      <w:r w:rsidDel="00000000" w:rsidR="00000000" w:rsidRPr="00000000">
        <w:rPr>
          <w:rFonts w:ascii="CG Times" w:cs="CG Times" w:eastAsia="CG Times" w:hAnsi="CG Times"/>
          <w:sz w:val="24"/>
          <w:szCs w:val="24"/>
          <w:rtl w:val="0"/>
        </w:rPr>
        <w:t xml:space="preserve"> (root length), </w:t>
      </w:r>
      <w:r w:rsidDel="00000000" w:rsidR="00000000" w:rsidRPr="00000000">
        <w:rPr>
          <w:rFonts w:ascii="CG Times" w:cs="CG Times" w:eastAsia="CG Times" w:hAnsi="CG Times"/>
          <w:b w:val="1"/>
          <w:bCs w:val="1"/>
          <w:sz w:val="24"/>
          <w:szCs w:val="24"/>
          <w:rtl w:val="0"/>
        </w:rPr>
        <w:t xml:space="preserve">ARD</w:t>
      </w:r>
      <w:r w:rsidDel="00000000" w:rsidR="00000000" w:rsidRPr="00000000">
        <w:rPr>
          <w:rFonts w:ascii="CG Times" w:cs="CG Times" w:eastAsia="CG Times" w:hAnsi="CG Times"/>
          <w:sz w:val="24"/>
          <w:szCs w:val="24"/>
          <w:rtl w:val="0"/>
        </w:rPr>
        <w:t xml:space="preserve"> (root diameter), </w:t>
      </w:r>
      <w:r w:rsidDel="00000000" w:rsidR="00000000" w:rsidRPr="00000000">
        <w:rPr>
          <w:rFonts w:ascii="CG Times" w:cs="CG Times" w:eastAsia="CG Times" w:hAnsi="CG Times"/>
          <w:b w:val="1"/>
          <w:bCs w:val="1"/>
          <w:sz w:val="24"/>
          <w:szCs w:val="24"/>
          <w:rtl w:val="0"/>
        </w:rPr>
        <w:t xml:space="preserve">ANPL</w:t>
      </w:r>
      <w:r w:rsidDel="00000000" w:rsidR="00000000" w:rsidRPr="00000000">
        <w:rPr>
          <w:rFonts w:ascii="CG Times" w:cs="CG Times" w:eastAsia="CG Times" w:hAnsi="CG Times"/>
          <w:sz w:val="24"/>
          <w:szCs w:val="24"/>
          <w:rtl w:val="0"/>
        </w:rPr>
        <w:t xml:space="preserve"> (leaf number), </w:t>
      </w:r>
      <w:r w:rsidDel="00000000" w:rsidR="00000000" w:rsidRPr="00000000">
        <w:rPr>
          <w:rFonts w:ascii="CG Times" w:cs="CG Times" w:eastAsia="CG Times" w:hAnsi="CG Times"/>
          <w:b w:val="1"/>
          <w:bCs w:val="1"/>
          <w:sz w:val="24"/>
          <w:szCs w:val="24"/>
          <w:rtl w:val="0"/>
        </w:rPr>
        <w:t xml:space="preserve">ALAP</w:t>
      </w:r>
      <w:r w:rsidDel="00000000" w:rsidR="00000000" w:rsidRPr="00000000">
        <w:rPr>
          <w:rFonts w:ascii="CG Times" w:cs="CG Times" w:eastAsia="CG Times" w:hAnsi="CG Times"/>
          <w:sz w:val="24"/>
          <w:szCs w:val="24"/>
          <w:rtl w:val="0"/>
        </w:rPr>
        <w:t xml:space="preserve"> (leaf area) and </w:t>
      </w:r>
      <w:r w:rsidDel="00000000" w:rsidR="00000000" w:rsidRPr="00000000">
        <w:rPr>
          <w:rFonts w:ascii="CG Times" w:cs="CG Times" w:eastAsia="CG Times" w:hAnsi="CG Times"/>
          <w:b w:val="1"/>
          <w:bCs w:val="1"/>
          <w:sz w:val="24"/>
          <w:szCs w:val="24"/>
          <w:rtl w:val="0"/>
        </w:rPr>
        <w:t xml:space="preserve">ACHP</w:t>
      </w:r>
      <w:r w:rsidDel="00000000" w:rsidR="00000000" w:rsidRPr="00000000">
        <w:rPr>
          <w:rFonts w:ascii="CG Times" w:cs="CG Times" w:eastAsia="CG Times" w:hAnsi="CG Times"/>
          <w:sz w:val="24"/>
          <w:szCs w:val="24"/>
          <w:rtl w:val="0"/>
        </w:rPr>
        <w:t xml:space="preserve"> (chlorophyll level) with negative contribution meaning it varies in the opposite direction of other features (same was seen in LR model and RF). </w:t>
      </w:r>
      <w:r w:rsidDel="00000000" w:rsidR="00000000" w:rsidRPr="00000000">
        <w:rPr>
          <w:rFonts w:ascii="CG Times" w:cs="CG Times" w:eastAsia="CG Times" w:hAnsi="CG Times"/>
          <w:sz w:val="24"/>
          <w:szCs w:val="24"/>
          <w:shd w:fill="fff2cc" w:val="clear"/>
          <w:rtl w:val="0"/>
        </w:rPr>
        <w:t xml:space="preserve">Hence as seen PCA1 is dominated by growth features of root weight and size, leaf features (leaf number and surface areas) and opposing chlorophyll level.</w:t>
      </w:r>
      <w:r w:rsidDel="00000000" w:rsidR="00000000" w:rsidRPr="00000000">
        <w:rPr>
          <w:rFonts w:ascii="CG Times" w:cs="CG Times" w:eastAsia="CG Times" w:hAnsi="CG Times"/>
          <w:sz w:val="24"/>
          <w:szCs w:val="24"/>
          <w:rtl w:val="0"/>
        </w:rPr>
        <w:t xml:space="preserve"> </w:t>
      </w:r>
    </w:p>
    <w:p w:rsidR="00000000" w:rsidDel="00000000" w:rsidP="00000000" w:rsidRDefault="00000000" w:rsidRPr="00000000" w14:paraId="000000A8">
      <w:pPr>
        <w:shd w:fill="ffffff" w:val="clear"/>
        <w:spacing w:line="325.71428571428567"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A9">
      <w:pPr>
        <w:shd w:fill="ffffff" w:val="clear"/>
        <w:spacing w:line="325.71428571428567"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-PCA2 loadings show that its dominated by wet and dry weight of vegetative growth/above ground part of the plant (</w:t>
      </w:r>
      <w:r w:rsidDel="00000000" w:rsidR="00000000" w:rsidRPr="00000000">
        <w:rPr>
          <w:rFonts w:ascii="CG Times" w:cs="CG Times" w:eastAsia="CG Times" w:hAnsi="CG Times"/>
          <w:b w:val="1"/>
          <w:bCs w:val="1"/>
          <w:sz w:val="24"/>
          <w:szCs w:val="24"/>
          <w:rtl w:val="0"/>
        </w:rPr>
        <w:t xml:space="preserve">AWWGV, ADWV), </w:t>
      </w:r>
      <w:r w:rsidDel="00000000" w:rsidR="00000000" w:rsidRPr="00000000">
        <w:rPr>
          <w:rFonts w:ascii="CG Times" w:cs="CG Times" w:eastAsia="CG Times" w:hAnsi="CG Times"/>
          <w:sz w:val="24"/>
          <w:szCs w:val="24"/>
          <w:rtl w:val="0"/>
        </w:rPr>
        <w:t xml:space="preserve">dry matter percentage of vegetative growth (</w:t>
      </w:r>
      <w:r w:rsidDel="00000000" w:rsidR="00000000" w:rsidRPr="00000000">
        <w:rPr>
          <w:rFonts w:ascii="CG Times" w:cs="CG Times" w:eastAsia="CG Times" w:hAnsi="CG Times"/>
          <w:b w:val="1"/>
          <w:bCs w:val="1"/>
          <w:sz w:val="24"/>
          <w:szCs w:val="24"/>
          <w:rtl w:val="0"/>
        </w:rPr>
        <w:t xml:space="preserve">PDMVG</w:t>
      </w:r>
      <w:r w:rsidDel="00000000" w:rsidR="00000000" w:rsidRPr="00000000">
        <w:rPr>
          <w:rFonts w:ascii="CG Times" w:cs="CG Times" w:eastAsia="CG Times" w:hAnsi="CG Times"/>
          <w:sz w:val="24"/>
          <w:szCs w:val="24"/>
          <w:rtl w:val="0"/>
        </w:rPr>
        <w:t xml:space="preserve">), plant height rate (</w:t>
      </w:r>
      <w:r w:rsidDel="00000000" w:rsidR="00000000" w:rsidRPr="00000000">
        <w:rPr>
          <w:rFonts w:ascii="CG Times" w:cs="CG Times" w:eastAsia="CG Times" w:hAnsi="CG Times"/>
          <w:b w:val="1"/>
          <w:bCs w:val="1"/>
          <w:sz w:val="24"/>
          <w:szCs w:val="24"/>
          <w:rtl w:val="0"/>
        </w:rPr>
        <w:t xml:space="preserve">PHR</w:t>
      </w:r>
      <w:r w:rsidDel="00000000" w:rsidR="00000000" w:rsidRPr="00000000">
        <w:rPr>
          <w:rFonts w:ascii="CG Times" w:cs="CG Times" w:eastAsia="CG Times" w:hAnsi="CG Times"/>
          <w:sz w:val="24"/>
          <w:szCs w:val="24"/>
          <w:rtl w:val="0"/>
        </w:rPr>
        <w:t xml:space="preserve">) and some leaf area influence (</w:t>
      </w:r>
      <w:r w:rsidDel="00000000" w:rsidR="00000000" w:rsidRPr="00000000">
        <w:rPr>
          <w:rFonts w:ascii="CG Times" w:cs="CG Times" w:eastAsia="CG Times" w:hAnsi="CG Times"/>
          <w:b w:val="1"/>
          <w:bCs w:val="1"/>
          <w:sz w:val="24"/>
          <w:szCs w:val="24"/>
          <w:rtl w:val="0"/>
        </w:rPr>
        <w:t xml:space="preserve">ALAP</w:t>
      </w:r>
      <w:r w:rsidDel="00000000" w:rsidR="00000000" w:rsidRPr="00000000">
        <w:rPr>
          <w:rFonts w:ascii="CG Times" w:cs="CG Times" w:eastAsia="CG Times" w:hAnsi="CG Times"/>
          <w:sz w:val="24"/>
          <w:szCs w:val="24"/>
          <w:rtl w:val="0"/>
        </w:rPr>
        <w:t xml:space="preserve">). </w:t>
      </w:r>
    </w:p>
    <w:p w:rsidR="00000000" w:rsidDel="00000000" w:rsidP="00000000" w:rsidRDefault="00000000" w:rsidRPr="00000000" w14:paraId="000000AA">
      <w:pPr>
        <w:shd w:fill="ffffff" w:val="clear"/>
        <w:spacing w:line="325.71428571428567"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Therefore PCA2 is dominated by vegetative growth or above ground weight and density, the plant’s above ground height and the leaf area so overall a measure of how big the above ground or vegetative part of the plant is.  </w:t>
      </w:r>
    </w:p>
    <w:p w:rsidR="00000000" w:rsidDel="00000000" w:rsidP="00000000" w:rsidRDefault="00000000" w:rsidRPr="00000000" w14:paraId="000000AB">
      <w:pPr>
        <w:shd w:fill="ffffff" w:val="clear"/>
        <w:spacing w:line="325.71428571428567"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AC">
      <w:pPr>
        <w:shd w:fill="ffffff" w:val="clear"/>
        <w:spacing w:line="325.71428571428567"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-PCA1 axis is dominated by the root and leaf related features and chlorophyll content in the opposing direction. </w:t>
      </w:r>
      <w:r w:rsidDel="00000000" w:rsidR="00000000" w:rsidRPr="00000000">
        <w:rPr>
          <w:rFonts w:ascii="CG Times" w:cs="CG Times" w:eastAsia="CG Times" w:hAnsi="CG Times"/>
          <w:sz w:val="24"/>
          <w:szCs w:val="24"/>
          <w:shd w:fill="fff2cc" w:val="clear"/>
          <w:rtl w:val="0"/>
        </w:rPr>
        <w:t xml:space="preserve">These are the same features we found as most significant in our Logistic Regression and random Forest classifiers.</w:t>
      </w:r>
      <w:r w:rsidDel="00000000" w:rsidR="00000000" w:rsidRPr="00000000">
        <w:rPr>
          <w:rFonts w:ascii="CG Times" w:cs="CG Times" w:eastAsia="CG Times" w:hAnsi="CG Times"/>
          <w:sz w:val="24"/>
          <w:szCs w:val="24"/>
          <w:rtl w:val="0"/>
        </w:rPr>
        <w:t xml:space="preserve"> </w:t>
      </w:r>
      <w:r w:rsidDel="00000000" w:rsidR="00000000" w:rsidRPr="00000000">
        <w:rPr>
          <w:rFonts w:ascii="CG Times" w:cs="CG Times" w:eastAsia="CG Times" w:hAnsi="CG Times"/>
          <w:sz w:val="24"/>
          <w:szCs w:val="24"/>
          <w:shd w:fill="fff2cc" w:val="clear"/>
          <w:rtl w:val="0"/>
        </w:rPr>
        <w:t xml:space="preserve">PCA is unsupervised so it does not know the labels however PCA1 still discovered the IoT very traditional separation in our data</w:t>
      </w:r>
      <w:r w:rsidDel="00000000" w:rsidR="00000000" w:rsidRPr="00000000">
        <w:rPr>
          <w:rFonts w:ascii="CG Times" w:cs="CG Times" w:eastAsia="CG Times" w:hAnsi="CG Times"/>
          <w:sz w:val="24"/>
          <w:szCs w:val="24"/>
          <w:rtl w:val="0"/>
        </w:rPr>
        <w:t xml:space="preserve">. This is seen in the plot that traditional and IoT plants are divided by the PCA1 as traditional plant data points lie on the right and IoT plant data points are clustered on the left. </w:t>
      </w:r>
    </w:p>
    <w:p w:rsidR="00000000" w:rsidDel="00000000" w:rsidP="00000000" w:rsidRDefault="00000000" w:rsidRPr="00000000" w14:paraId="000000AD">
      <w:pPr>
        <w:shd w:fill="ffffff" w:val="clear"/>
        <w:spacing w:line="325.71428571428567"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PCA2 on other hand as seen on the plot does not separate the traditional or IoT plants. This axis is dominated by wet and dry weight of vegetative growth, dry matter percentage of vegetative growth, height rate and leaf area features that were shown as most significant for classification in our supervised models, instead this axis accounts for within class (IoT and traditional) variation and difference between plants. </w:t>
      </w:r>
    </w:p>
    <w:p w:rsidR="00000000" w:rsidDel="00000000" w:rsidP="00000000" w:rsidRDefault="00000000" w:rsidRPr="00000000" w14:paraId="000000AE">
      <w:pPr>
        <w:shd w:fill="ffffff" w:val="clear"/>
        <w:spacing w:line="325.71428571428567" w:lineRule="auto"/>
        <w:rPr>
          <w:rFonts w:ascii="CG Times" w:cs="CG Times" w:eastAsia="CG Times" w:hAnsi="CG Times"/>
          <w:b w:val="1"/>
          <w:bCs w:val="1"/>
          <w:color w:val="980000"/>
          <w:sz w:val="24"/>
          <w:szCs w:val="24"/>
        </w:rPr>
      </w:pPr>
      <w:r w:rsidDel="00000000" w:rsidR="00000000" w:rsidRPr="00000000">
        <w:rPr>
          <w:rtl w:val="0"/>
        </w:rPr>
      </w:r>
    </w:p>
    <w:p w:rsidR="00000000" w:rsidDel="00000000" w:rsidP="00000000" w:rsidRDefault="00000000" w:rsidRPr="00000000" w14:paraId="000000AF">
      <w:pPr>
        <w:shd w:fill="ffffff" w:val="clear"/>
        <w:spacing w:line="325.71428571428567"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B0">
      <w:pPr>
        <w:rPr>
          <w:rFonts w:ascii="CG Times" w:cs="CG Times" w:eastAsia="CG Times" w:hAnsi="CG Times"/>
          <w:b w:val="1"/>
          <w:bCs w:val="1"/>
          <w:color w:val="980000"/>
          <w:sz w:val="24"/>
          <w:szCs w:val="24"/>
          <w:highlight w:val="white"/>
        </w:rPr>
      </w:pPr>
      <w:r w:rsidDel="00000000" w:rsidR="00000000" w:rsidRPr="00000000">
        <w:rPr>
          <w:rFonts w:ascii="CG Times" w:cs="CG Times" w:eastAsia="CG Times" w:hAnsi="CG Times"/>
          <w:b w:val="1"/>
          <w:bCs w:val="1"/>
          <w:color w:val="980000"/>
          <w:sz w:val="24"/>
          <w:szCs w:val="24"/>
          <w:highlight w:val="white"/>
          <w:rtl w:val="0"/>
        </w:rPr>
        <w:t xml:space="preserve">5) Feature Reduction</w:t>
      </w:r>
    </w:p>
    <w:p w:rsidR="00000000" w:rsidDel="00000000" w:rsidP="00000000" w:rsidRDefault="00000000" w:rsidRPr="00000000" w14:paraId="000000B1">
      <w:pPr>
        <w:rPr>
          <w:rFonts w:ascii="CG Times" w:cs="CG Times" w:eastAsia="CG Times" w:hAnsi="CG Times"/>
          <w:sz w:val="24"/>
          <w:szCs w:val="24"/>
          <w:highlight w:val="white"/>
        </w:rPr>
      </w:pPr>
      <w:r w:rsidDel="00000000" w:rsidR="00000000" w:rsidRPr="00000000">
        <w:rPr>
          <w:rFonts w:ascii="CG Times" w:cs="CG Times" w:eastAsia="CG Times" w:hAnsi="CG Times"/>
          <w:sz w:val="24"/>
          <w:szCs w:val="24"/>
          <w:highlight w:val="white"/>
          <w:rtl w:val="0"/>
        </w:rPr>
        <w:t xml:space="preserve">-Previously when we did permutation importance on logistic regression model we saw that shuffling or ANPL, ACHP and PDMVG had the most mean accuracy drop with ALAP and ARD having little accuracy drop when shuffled while other features show no accuracy drop when shuffled. Now we take the top features from that list and train the LR model using only that feature and keep adding features to see what is the least number of features required for a logistic regression model to get perfect accuracy(just as with the 12 features). The results show that with only ANPL (number of leaves) the model got accuracy of 0.755 on test data. Additionally with only two features of ANPL and ACHP or chlorophyll level the model reached the perfect accuracy so the ten other features were redundant for the LR model to make classification between our classes. </w:t>
      </w:r>
    </w:p>
    <w:p w:rsidR="00000000" w:rsidDel="00000000" w:rsidP="00000000" w:rsidRDefault="00000000" w:rsidRPr="00000000" w14:paraId="000000B2">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B3">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B4">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B5">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6">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7">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8">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9">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A">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B">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C">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D">
      <w:pPr>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BE">
      <w:pPr>
        <w:rPr>
          <w:rFonts w:ascii="CG Times" w:cs="CG Times" w:eastAsia="CG Times" w:hAnsi="CG Times"/>
          <w:sz w:val="24"/>
          <w:szCs w:val="24"/>
        </w:rPr>
      </w:pPr>
      <w:r w:rsidDel="00000000" w:rsidR="00000000" w:rsidRPr="00000000">
        <w:rPr>
          <w:rFonts w:ascii="CG Times" w:cs="CG Times" w:eastAsia="CG Times" w:hAnsi="CG Times"/>
          <w:b w:val="1"/>
          <w:bCs w:val="1"/>
          <w:sz w:val="24"/>
          <w:szCs w:val="24"/>
          <w:rtl w:val="0"/>
        </w:rPr>
        <w:t xml:space="preserve">Discussion</w:t>
      </w:r>
      <w:r w:rsidDel="00000000" w:rsidR="00000000" w:rsidRPr="00000000">
        <w:rPr>
          <w:rFonts w:ascii="CG Times" w:cs="CG Times" w:eastAsia="CG Times" w:hAnsi="CG Times"/>
          <w:sz w:val="24"/>
          <w:szCs w:val="24"/>
          <w:rtl w:val="0"/>
        </w:rPr>
        <w:t xml:space="preserve"> - </w:t>
      </w:r>
      <w:r w:rsidDel="00000000" w:rsidR="00000000" w:rsidRPr="00000000">
        <w:rPr>
          <w:rFonts w:ascii="CG Times" w:cs="CG Times" w:eastAsia="CG Times" w:hAnsi="CG Times"/>
          <w:b w:val="1"/>
          <w:bCs w:val="1"/>
          <w:sz w:val="24"/>
          <w:szCs w:val="24"/>
          <w:rtl w:val="0"/>
        </w:rPr>
        <w:t xml:space="preserve">What did you learn?</w:t>
      </w:r>
      <w:r w:rsidDel="00000000" w:rsidR="00000000" w:rsidRPr="00000000">
        <w:rPr>
          <w:rFonts w:ascii="CG Times" w:cs="CG Times" w:eastAsia="CG Times" w:hAnsi="CG Times"/>
          <w:sz w:val="24"/>
          <w:szCs w:val="24"/>
          <w:rtl w:val="0"/>
        </w:rPr>
        <w:t xml:space="preserve">  What could you do better? (What would you</w:t>
        <w:br w:type="textWrapping"/>
        <w:t xml:space="preserve">have done next if you had more time)?.....  Why do you think it didn't work if it didn't?  </w:t>
        <w:br w:type="textWrapping"/>
        <w:t xml:space="preserve">If everything worked perfectly, what next steps would you suggest for follow-up work.  </w:t>
      </w:r>
      <w:r w:rsidDel="00000000" w:rsidR="00000000" w:rsidRPr="00000000">
        <w:rPr>
          <w:rFonts w:ascii="CG Times" w:cs="CG Times" w:eastAsia="CG Times" w:hAnsi="CG Times"/>
          <w:b w:val="1"/>
          <w:bCs w:val="1"/>
          <w:sz w:val="24"/>
          <w:szCs w:val="24"/>
          <w:rtl w:val="0"/>
        </w:rPr>
        <w:t xml:space="preserve">For full credit discuss two extensions or improvements to your project with short justifications for why you think that would work better (improvements) or why they are promising extensions</w:t>
      </w:r>
      <w:r w:rsidDel="00000000" w:rsidR="00000000" w:rsidRPr="00000000">
        <w:rPr>
          <w:rFonts w:ascii="CG Times" w:cs="CG Times" w:eastAsia="CG Times" w:hAnsi="CG Times"/>
          <w:sz w:val="24"/>
          <w:szCs w:val="24"/>
          <w:rtl w:val="0"/>
        </w:rPr>
        <w:t xml:space="preserve">. (approx 7 points) </w:t>
      </w:r>
    </w:p>
    <w:p w:rsidR="00000000" w:rsidDel="00000000" w:rsidP="00000000" w:rsidRDefault="00000000" w:rsidRPr="00000000" w14:paraId="000000BF">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C0">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(this needs to be complete) </w:t>
      </w:r>
    </w:p>
    <w:p w:rsidR="00000000" w:rsidDel="00000000" w:rsidP="00000000" w:rsidRDefault="00000000" w:rsidRPr="00000000" w14:paraId="000000C1">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In this project we learned that IoT and traditional plants show some strong physiological differences that makes their classification very easy for different models such as logistic regression, SVM and Random Forest. Doing Feature reduction on Logistic regression model we found that two features of average number of leaves (ANPL) and chlorophyll content (ACHP)</w:t>
      </w:r>
      <w:r w:rsidDel="00000000" w:rsidR="00000000" w:rsidRPr="00000000">
        <w:rPr>
          <w:rFonts w:ascii="CG Times" w:cs="CG Times" w:eastAsia="CG Times" w:hAnsi="CG Times"/>
          <w:b w:val="1"/>
          <w:bCs w:val="1"/>
          <w:sz w:val="24"/>
          <w:szCs w:val="24"/>
          <w:rtl w:val="0"/>
        </w:rPr>
        <w:t xml:space="preserve"> </w:t>
      </w:r>
      <w:r w:rsidDel="00000000" w:rsidR="00000000" w:rsidRPr="00000000">
        <w:rPr>
          <w:rFonts w:ascii="CG Times" w:cs="CG Times" w:eastAsia="CG Times" w:hAnsi="CG Times"/>
          <w:sz w:val="24"/>
          <w:szCs w:val="24"/>
          <w:rtl w:val="0"/>
        </w:rPr>
        <w:t xml:space="preserve">were enough to reach perfect accuracy in classification between the IoT and traditional plants and other features were redundant. This means that the IoT versus traditional conditions for plants produces plants with very different physiological …</w:t>
      </w:r>
    </w:p>
    <w:p w:rsidR="00000000" w:rsidDel="00000000" w:rsidP="00000000" w:rsidRDefault="00000000" w:rsidRPr="00000000" w14:paraId="000000C2">
      <w:pPr>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C3">
      <w:pPr>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Two extension: </w:t>
      </w:r>
    </w:p>
    <w:p w:rsidR="00000000" w:rsidDel="00000000" w:rsidP="00000000" w:rsidRDefault="00000000" w:rsidRPr="00000000" w14:paraId="000000C4">
      <w:pPr>
        <w:ind w:left="0" w:firstLine="0"/>
        <w:rPr>
          <w:rFonts w:ascii="CG Times" w:cs="CG Times" w:eastAsia="CG Times" w:hAnsi="CG Times"/>
          <w:sz w:val="24"/>
          <w:szCs w:val="24"/>
        </w:rPr>
      </w:pPr>
      <w:r w:rsidDel="00000000" w:rsidR="00000000" w:rsidRPr="00000000">
        <w:rPr>
          <w:rFonts w:ascii="CG Times" w:cs="CG Times" w:eastAsia="CG Times" w:hAnsi="CG Times"/>
          <w:b w:val="1"/>
          <w:bCs w:val="1"/>
          <w:sz w:val="24"/>
          <w:szCs w:val="24"/>
          <w:rtl w:val="0"/>
        </w:rPr>
        <w:t xml:space="preserve">1)</w:t>
      </w:r>
      <w:r w:rsidDel="00000000" w:rsidR="00000000" w:rsidRPr="00000000">
        <w:rPr>
          <w:rFonts w:ascii="CG Times" w:cs="CG Times" w:eastAsia="CG Times" w:hAnsi="CG Times"/>
          <w:sz w:val="24"/>
          <w:szCs w:val="24"/>
          <w:rtl w:val="0"/>
        </w:rPr>
        <w:t xml:space="preserve"> We can use the simple model using only the top two features to build a closed loop IoT running directly on IoT hardware and since the model is pretty simple using minimum features required for perfect accuracy can run on low power IoT devices in real-time. This turns an open loop IoT that only monitor the plants through sensor to a closed loop one which detects whether the plant are not behaving like how IoT plants should be behaving for examples the plant’s leave number is dropping acting like a traditional plant condition so it would automatically trigger a an alert an IoT system could adjust certain conditions like light, water, etc. This is done by comparing incoming data through sensors with expected behavior of IoT plants. This could be used to create closed loop autonomous IoT that detects when plants are deviating from IoT plants pattern of behavior and compensate accordingly. Our model is very low cost and does not do heavy compassion and perfect accuracy so it would be very appropriate for this application. </w:t>
      </w:r>
    </w:p>
    <w:p w:rsidR="00000000" w:rsidDel="00000000" w:rsidP="00000000" w:rsidRDefault="00000000" w:rsidRPr="00000000" w14:paraId="000000C5">
      <w:pPr>
        <w:ind w:left="0" w:firstLine="0"/>
        <w:rPr>
          <w:rFonts w:ascii="CG Times" w:cs="CG Times" w:eastAsia="CG Times" w:hAnsi="CG Times"/>
          <w:sz w:val="24"/>
          <w:szCs w:val="24"/>
        </w:rPr>
      </w:pPr>
      <w:r w:rsidDel="00000000" w:rsidR="00000000" w:rsidRPr="00000000">
        <w:rPr>
          <w:rFonts w:ascii="CG Times" w:cs="CG Times" w:eastAsia="CG Times" w:hAnsi="CG Times"/>
          <w:b w:val="1"/>
          <w:bCs w:val="1"/>
          <w:sz w:val="24"/>
          <w:szCs w:val="24"/>
          <w:rtl w:val="0"/>
        </w:rPr>
        <w:t xml:space="preserve">2)</w:t>
      </w:r>
      <w:r w:rsidDel="00000000" w:rsidR="00000000" w:rsidRPr="00000000">
        <w:rPr>
          <w:rFonts w:ascii="CG Times" w:cs="CG Times" w:eastAsia="CG Times" w:hAnsi="CG Times"/>
          <w:sz w:val="24"/>
          <w:szCs w:val="24"/>
          <w:rtl w:val="0"/>
        </w:rPr>
        <w:t xml:space="preserve"> We can apply different clustering methods (like K-Means or Gaussian Mixture Models etc) to look for different subgroups even within our two classes like high performance IoT plants versus low performance ones or subtypes based on different features. We can see how different IoT or traditional plants may behave differently, maybe there's a subtype of traditional plant that still has the same high leaf development. Our PCA2 axis already discovered that there is a lot of variation within the classes so more clustering done on subtypes can reveal these and maybe lead to better growth strategies both for IoT and traditional plants identify outlier plants and maybe a pattern or structures for their behavior. Identifying subtype could maybe help IoT to be adjusted for different types of plants with different features for better results. This can provide us with biological differences and insight about plants that our binary classification model did not reveal. </w:t>
      </w:r>
    </w:p>
    <w:p w:rsidR="00000000" w:rsidDel="00000000" w:rsidP="00000000" w:rsidRDefault="00000000" w:rsidRPr="00000000" w14:paraId="000000C6">
      <w:pPr>
        <w:rPr>
          <w:rFonts w:ascii="CG Times" w:cs="CG Times" w:eastAsia="CG Times" w:hAnsi="CG Times"/>
          <w:sz w:val="24"/>
          <w:szCs w:val="24"/>
          <w:highlight w:val="white"/>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ournals.sagepub.com/doi/full/10.3233/AIS-170440" TargetMode="External"/><Relationship Id="rId10" Type="http://schemas.openxmlformats.org/officeDocument/2006/relationships/hyperlink" Target="https://pmc.ncbi.nlm.nih.gov/articles/PMC12196926/" TargetMode="External"/><Relationship Id="rId12" Type="http://schemas.openxmlformats.org/officeDocument/2006/relationships/hyperlink" Target="https://www.researchgate.net/profile/Mohamed-Lafta/publication/383632755_Data-driven_farming_implementing_internet_of_things_for_agricultural_efficiency/links/68beb21a83031f0e13f2f866/Data-driven-farming-implementing-internet-of-things-for-agricultural-efficiency.pdf" TargetMode="External"/><Relationship Id="rId9" Type="http://schemas.openxmlformats.org/officeDocument/2006/relationships/hyperlink" Target="https://pathofscience.org/index.php/ps/article/view/3408" TargetMode="External"/><Relationship Id="rId5" Type="http://schemas.openxmlformats.org/officeDocument/2006/relationships/styles" Target="styles.xml"/><Relationship Id="rId6" Type="http://schemas.openxmlformats.org/officeDocument/2006/relationships/hyperlink" Target="https://www.kaggle.com/datasets/adilshamim8/greenhouse-plant-growth-metrics" TargetMode="External"/><Relationship Id="rId7" Type="http://schemas.openxmlformats.org/officeDocument/2006/relationships/hyperlink" Target="https://www.sciencedirect.com/science/article/pii/S2542660525002240" TargetMode="External"/><Relationship Id="rId8" Type="http://schemas.openxmlformats.org/officeDocument/2006/relationships/hyperlink" Target="https://pmc.ncbi.nlm.nih.gov/articles/PMC116232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