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is about classifying IoT greenhouse plants and traditional greenhouse plants. IoT systems usually allow plants to grow bigger and healthier than in traditional conditions because farmers can monitor and respond to changes in the environment in real time. However, we found that the differences between IoT plants and traditional plants were so big that the data was perfectly separable. We turned to feature importance instead. Through logistic regression and random forest models, we found that the average number of leaves per plant and the average chlorophyll content were the two most important features. A logistic regression could be run with just these two features and still achieve a perfect accuracy.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