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0B1220"/>
          <w:sz w:val="36"/>
        </w:rPr>
        <w:t>AI를 쓰는 것과 AI를 잘 쓰는 것은 다릅니다</w:t>
      </w:r>
    </w:p>
    <w:p>
      <w:pPr>
        <w:jc w:val="center"/>
      </w:pPr>
      <w:r>
        <w:rPr>
          <w:rFonts w:ascii="Malgun Gothic" w:hAnsi="Malgun Gothic" w:eastAsia="Malgun Gothic"/>
          <w:b w:val="0"/>
          <w:color w:val="5A6678"/>
          <w:sz w:val="22"/>
        </w:rPr>
        <w:t>개발 업무에서의 AI 활용 효율과 조직이 가져가야 할 방향</w:t>
        <w:br/>
        <w:t>사례: SAP 통합 운영 모니터링 개발 (Cursor)  ·  약 10분 브리핑</w:t>
      </w:r>
    </w:p>
    <w:p/>
    <w:p>
      <w:pPr>
        <w:pStyle w:val="Heading1"/>
      </w:pPr>
      <w:r>
        <w:rPr>
          <w:rFonts w:ascii="Malgun Gothic" w:hAnsi="Malgun Gothic" w:eastAsia="Malgun Gothic"/>
          <w:color w:val="0B1220"/>
        </w:rPr>
        <w:t>1. 논의의 축</w:t>
      </w:r>
    </w:p>
    <w:p>
      <w:r>
        <w:rPr>
          <w:rFonts w:ascii="Malgun Gothic" w:hAnsi="Malgun Gothic" w:eastAsia="Malgun Gothic"/>
          <w:b w:val="0"/>
          <w:sz w:val="22"/>
        </w:rPr>
        <w:t>본 보고의 주목적은 특정 프로그램의 기능 설명이 아니다. AI를 어디에 어떻게 붙일 때 생산성이 올라가는지, 그리고 개인 역량이 아닌 조직 역량으로 남기려면 무엇이 필요한지를 다룬다.</w:t>
      </w:r>
    </w:p>
    <w:p>
      <w:pPr>
        <w:pStyle w:val="ListBullet"/>
      </w:pPr>
      <w:r>
        <w:rPr>
          <w:rFonts w:ascii="Malgun Gothic" w:hAnsi="Malgun Gothic" w:eastAsia="Malgun Gothic"/>
        </w:rPr>
        <w:t>효율: 조사·초안·반복 수정·표준 적용을 AI에 맡기는 구조</w:t>
      </w:r>
    </w:p>
    <w:p>
      <w:pPr>
        <w:pStyle w:val="ListBullet"/>
      </w:pPr>
      <w:r>
        <w:rPr>
          <w:rFonts w:ascii="Malgun Gothic" w:hAnsi="Malgun Gothic" w:eastAsia="Malgun Gothic"/>
        </w:rPr>
        <w:t>방향: 규칙·스킬·재사용·측정으로 조직화</w:t>
      </w:r>
    </w:p>
    <w:p>
      <w:pPr>
        <w:pStyle w:val="Heading1"/>
      </w:pPr>
      <w:r>
        <w:rPr>
          <w:rFonts w:ascii="Malgun Gothic" w:hAnsi="Malgun Gothic" w:eastAsia="Malgun Gothic"/>
          <w:color w:val="0B1220"/>
        </w:rPr>
        <w:t>2. AI를 도입해도 효율이 안 나는 경우</w:t>
      </w:r>
    </w:p>
    <w:p>
      <w:pPr>
        <w:pStyle w:val="ListBullet"/>
      </w:pPr>
      <w:r>
        <w:rPr>
          <w:rFonts w:ascii="Malgun Gothic" w:hAnsi="Malgun Gothic" w:eastAsia="Malgun Gothic"/>
        </w:rPr>
        <w:t>매번 다른 지시 — 같은 표준을 대화마다 다시 설명 → 결과 편차</w:t>
      </w:r>
    </w:p>
    <w:p>
      <w:pPr>
        <w:pStyle w:val="ListBullet"/>
      </w:pPr>
      <w:r>
        <w:rPr>
          <w:rFonts w:ascii="Malgun Gothic" w:hAnsi="Malgun Gothic" w:eastAsia="Malgun Gothic"/>
        </w:rPr>
        <w:t>조사 없는 생성 — 근거 없이 코드만 생성 → 검증·재작업 비용 증가</w:t>
      </w:r>
    </w:p>
    <w:p>
      <w:pPr>
        <w:pStyle w:val="ListBullet"/>
      </w:pPr>
      <w:r>
        <w:rPr>
          <w:rFonts w:ascii="Malgun Gothic" w:hAnsi="Malgun Gothic" w:eastAsia="Malgun Gothic"/>
        </w:rPr>
        <w:t>개인 의존 — 잘하는 사람만 잘 씀 → 조직 생산성으로 전이되지 않음</w:t>
      </w:r>
    </w:p>
    <w:p>
      <w:pPr>
        <w:pStyle w:val="ListBullet"/>
      </w:pPr>
      <w:r>
        <w:rPr>
          <w:rFonts w:ascii="Malgun Gothic" w:hAnsi="Malgun Gothic" w:eastAsia="Malgun Gothic"/>
        </w:rPr>
        <w:t>결과물 중심 평가 — 산출물 유무만 보고 재사용·표준화는 남지 않음</w:t>
      </w:r>
    </w:p>
    <w:p>
      <w:pPr>
        <w:pStyle w:val="Heading1"/>
      </w:pPr>
      <w:r>
        <w:rPr>
          <w:rFonts w:ascii="Malgun Gothic" w:hAnsi="Malgun Gothic" w:eastAsia="Malgun Gothic"/>
          <w:color w:val="0B1220"/>
        </w:rPr>
        <w:t>3. 효율이 나는 AI 활용의 조건</w:t>
      </w:r>
    </w:p>
    <w:p>
      <w:pPr>
        <w:pStyle w:val="ListBullet"/>
      </w:pPr>
      <w:r>
        <w:rPr>
          <w:rFonts w:ascii="Malgun Gothic" w:hAnsi="Malgun Gothic" w:eastAsia="Malgun Gothic"/>
        </w:rPr>
        <w:t>범위 고정: AI(조사·초안·반복 수정) / 사람(판단·책임·운영 확정)</w:t>
      </w:r>
    </w:p>
    <w:p>
      <w:pPr>
        <w:pStyle w:val="ListBullet"/>
      </w:pPr>
      <w:r>
        <w:rPr>
          <w:rFonts w:ascii="Malgun Gothic" w:hAnsi="Malgun Gothic" w:eastAsia="Malgun Gothic"/>
        </w:rPr>
        <w:t>표준 선반영: Rules(상시) · Skills(작업별 절차)를 저장소에 고정</w:t>
      </w:r>
    </w:p>
    <w:p>
      <w:pPr>
        <w:pStyle w:val="ListBullet"/>
      </w:pPr>
      <w:r>
        <w:rPr>
          <w:rFonts w:ascii="Malgun Gothic" w:hAnsi="Malgun Gothic" w:eastAsia="Malgun Gothic"/>
        </w:rPr>
        <w:t>검증 루프: 생성으로 끝내지 않고 진단–수정–확인을 짧게 반복</w:t>
      </w:r>
    </w:p>
    <w:p>
      <w:pPr>
        <w:pStyle w:val="Heading1"/>
      </w:pPr>
      <w:r>
        <w:rPr>
          <w:rFonts w:ascii="Malgun Gothic" w:hAnsi="Malgun Gothic" w:eastAsia="Malgun Gothic"/>
          <w:color w:val="0B1220"/>
        </w:rPr>
        <w:t>4. 적용 사례에서 확인한 것</w:t>
      </w:r>
    </w:p>
    <w:p>
      <w:r>
        <w:rPr>
          <w:rFonts w:ascii="Malgun Gothic" w:hAnsi="Malgun Gothic" w:eastAsia="Malgun Gothic"/>
          <w:b w:val="0"/>
          <w:sz w:val="22"/>
        </w:rPr>
        <w:t>SAP 통합 운영 모니터링 개발은 목적물이 아니라 검증 무대였다. 설계–분석–구현–표준 적용을 한 과제로 관통하며 아래를 확인했다.</w:t>
      </w:r>
    </w:p>
    <w:p>
      <w:pPr>
        <w:pStyle w:val="ListBullet"/>
      </w:pPr>
      <w:r>
        <w:rPr>
          <w:rFonts w:ascii="Malgun Gothic" w:hAnsi="Malgun Gothic" w:eastAsia="Malgun Gothic"/>
        </w:rPr>
        <w:t>AI는 “대신 코딩”보다 “조사–초안–수정의 가속기”로 쓸 때 효과가 큼</w:t>
      </w:r>
    </w:p>
    <w:p>
      <w:pPr>
        <w:pStyle w:val="ListBullet"/>
      </w:pPr>
      <w:r>
        <w:rPr>
          <w:rFonts w:ascii="Malgun Gothic" w:hAnsi="Malgun Gothic" w:eastAsia="Malgun Gothic"/>
        </w:rPr>
        <w:t>표준을 .md로 고정하지 않으면 같은 실수를 세션마다 반복함</w:t>
      </w:r>
    </w:p>
    <w:p>
      <w:pPr>
        <w:pStyle w:val="ListBullet"/>
      </w:pPr>
      <w:r>
        <w:rPr>
          <w:rFonts w:ascii="Malgun Gothic" w:hAnsi="Malgun Gothic" w:eastAsia="Malgun Gothic"/>
        </w:rPr>
        <w:t>사람이 판단과 검증에 집중할수록 전체 리드타임이 줄어듦</w:t>
      </w:r>
    </w:p>
    <w:p>
      <w:pPr>
        <w:pStyle w:val="Heading1"/>
      </w:pPr>
      <w:r>
        <w:rPr>
          <w:rFonts w:ascii="Malgun Gothic" w:hAnsi="Malgun Gothic" w:eastAsia="Malgun Gothic"/>
          <w:color w:val="0B1220"/>
        </w:rPr>
        <w:t>5. 효율을 재현 가능하게 만드는 장치</w:t>
      </w:r>
    </w:p>
    <w:p>
      <w:pPr>
        <w:pStyle w:val="ListBullet"/>
      </w:pPr>
      <w:r>
        <w:rPr>
          <w:rFonts w:ascii="Malgun Gothic" w:hAnsi="Malgun Gothic" w:eastAsia="Malgun Gothic"/>
        </w:rPr>
        <w:t>Rules: 불변식을 상시 자동 적용 → 재지시·재작업 감소</w:t>
      </w:r>
    </w:p>
    <w:p>
      <w:pPr>
        <w:pStyle w:val="ListBullet"/>
      </w:pPr>
      <w:r>
        <w:rPr>
          <w:rFonts w:ascii="Malgun Gothic" w:hAnsi="Malgun Gothic" w:eastAsia="Malgun Gothic"/>
        </w:rPr>
        <w:t>Skills: 구현·리뷰·성능·디버깅·문서 절차를 재실행 → 품질 편차 축소</w:t>
      </w:r>
    </w:p>
    <w:p>
      <w:r>
        <w:rPr>
          <w:rFonts w:ascii="Malgun Gothic" w:hAnsi="Malgun Gothic" w:eastAsia="Malgun Gothic"/>
          <w:b/>
          <w:sz w:val="22"/>
        </w:rPr>
        <w:t>AI 효율은 “누가 더 잘 물어보느냐”가 아니라 “조직이 무엇을 규칙으로 고정해 두었느냐”에서 갈린다.</w:t>
      </w:r>
    </w:p>
    <w:p>
      <w:pPr>
        <w:pStyle w:val="Heading1"/>
      </w:pPr>
      <w:r>
        <w:rPr>
          <w:rFonts w:ascii="Malgun Gothic" w:hAnsi="Malgun Gothic" w:eastAsia="Malgun Gothic"/>
          <w:color w:val="0B1220"/>
        </w:rPr>
        <w:t>6. 앞으로 가져가야 할 방향</w:t>
      </w:r>
    </w:p>
    <w:p>
      <w:pPr>
        <w:pStyle w:val="ListBullet"/>
      </w:pPr>
      <w:r>
        <w:rPr>
          <w:rFonts w:ascii="Malgun Gothic" w:hAnsi="Malgun Gothic" w:eastAsia="Malgun Gothic"/>
        </w:rPr>
        <w:t>단기: 검증된 과제에 AI+Rules를 기본 세트로 적용</w:t>
      </w:r>
    </w:p>
    <w:p>
      <w:pPr>
        <w:pStyle w:val="ListBullet"/>
      </w:pPr>
      <w:r>
        <w:rPr>
          <w:rFonts w:ascii="Malgun Gothic" w:hAnsi="Malgun Gothic" w:eastAsia="Malgun Gothic"/>
        </w:rPr>
        <w:t>중기: 팀 공통 Rules를 자산으로 관리, Skills를 리뷰 기준으로 사용</w:t>
      </w:r>
    </w:p>
    <w:p>
      <w:pPr>
        <w:pStyle w:val="ListBullet"/>
      </w:pPr>
      <w:r>
        <w:rPr>
          <w:rFonts w:ascii="Malgun Gothic" w:hAnsi="Malgun Gothic" w:eastAsia="Malgun Gothic"/>
        </w:rPr>
        <w:t>측정: 동일 난이도 과제 기준 전/후 소요시간 비교</w:t>
      </w:r>
    </w:p>
    <w:p>
      <w:pPr>
        <w:pStyle w:val="ListBullet"/>
      </w:pPr>
      <w:r>
        <w:rPr>
          <w:rFonts w:ascii="Malgun Gothic" w:hAnsi="Malgun Gothic" w:eastAsia="Malgun Gothic"/>
        </w:rPr>
        <w:t>확산: 개인 성공을 조직 가이드(재사용 절차)로 전환</w:t>
      </w:r>
    </w:p>
    <w:p>
      <w:pPr>
        <w:pStyle w:val="Heading1"/>
      </w:pPr>
      <w:r>
        <w:rPr>
          <w:rFonts w:ascii="Malgun Gothic" w:hAnsi="Malgun Gothic" w:eastAsia="Malgun Gothic"/>
          <w:color w:val="0B1220"/>
        </w:rPr>
        <w:t>7. 핵심 메시지</w:t>
      </w:r>
    </w:p>
    <w:p>
      <w:r>
        <w:rPr>
          <w:rFonts w:ascii="Malgun Gothic" w:hAnsi="Malgun Gothic" w:eastAsia="Malgun Gothic"/>
          <w:b/>
          <w:color w:val="0B1220"/>
          <w:sz w:val="22"/>
        </w:rPr>
        <w:t>AI는 도입하는 순간이 아니라, 쓰는 구조를 만들 때 효율이 난다. 우리가 할 일은 범위 고정 · 표준(.md) 자산화 · 검증 루프 · 전/후 측정이다.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