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MedGrowth Lab 상세 사업계획서</w:t>
      </w:r>
    </w:p>
    <w:p>
      <w:pPr>
        <w:pStyle w:val="Heading1"/>
      </w:pPr>
      <w:r>
        <w:t>1. 사업 개요</w:t>
      </w:r>
    </w:p>
    <w:p>
      <w:r>
        <w:t>MedGrowth Lab은 병원 브랜딩 및 CRM 시스템을 통해 매출 구조를 개선하는 컨설팅 브랜드입니다. 광고 의존도를 낮추고 지속 가능한 성장 구조를 만드는 것이 목표입니다.</w:t>
      </w:r>
    </w:p>
    <w:p>
      <w:pPr>
        <w:pStyle w:val="Heading1"/>
      </w:pPr>
      <w:r>
        <w:t>2. 시장 분석</w:t>
      </w:r>
    </w:p>
    <w:p>
      <w:r>
        <w:t>병원 마케팅 시장은 광고 중심으로 운영되고 있으며, 재방문 및 환자 유지 전략은 부족한 상황입니다. CRM 기반 접근은 경쟁이 적고 고부가가치 영역입니다.</w:t>
      </w:r>
    </w:p>
    <w:p>
      <w:pPr>
        <w:pStyle w:val="Heading1"/>
      </w:pPr>
      <w:r>
        <w:t>3. 타겟 고객</w:t>
      </w:r>
    </w:p>
    <w:p>
      <w:r>
        <w:t>• 30~50대 병원 원장</w:t>
        <w:br/>
        <w:t>• 광고 경험이 있으나 성과가 낮은 병원</w:t>
        <w:br/>
        <w:t>• 확장 및 매출 상승을 원하는 병원</w:t>
      </w:r>
    </w:p>
    <w:p>
      <w:pPr>
        <w:pStyle w:val="Heading1"/>
      </w:pPr>
      <w:r>
        <w:t>4. 서비스 구조</w:t>
      </w:r>
    </w:p>
    <w:p>
      <w:r>
        <w:t>• 무료 진단: 현재 마케팅 및 CRM 구조 분석</w:t>
        <w:br/>
        <w:t>• 기본 컨설팅: 브랜딩 및 CRM 전략 설계</w:t>
        <w:br/>
        <w:t>• 프리미엄 컨설팅: 매출 구조 설계 및 확장 전략</w:t>
      </w:r>
    </w:p>
    <w:p>
      <w:pPr>
        <w:pStyle w:val="Heading1"/>
      </w:pPr>
      <w:r>
        <w:t>5. 마케팅 전략</w:t>
      </w:r>
    </w:p>
    <w:p>
      <w:r>
        <w:t>• 인스타그램 및 숏폼 콘텐츠 중심 브랜딩</w:t>
        <w:br/>
        <w:t>• 블로그 기반 신뢰 확보</w:t>
        <w:br/>
        <w:t>• DM 및 상담 전환 구조 설계</w:t>
      </w:r>
    </w:p>
    <w:p>
      <w:pPr>
        <w:pStyle w:val="Heading1"/>
      </w:pPr>
      <w:r>
        <w:t>6. 콘텐츠 전략</w:t>
      </w:r>
    </w:p>
    <w:p>
      <w:r>
        <w:t>• 문제 인식 콘텐츠</w:t>
        <w:br/>
        <w:t>• CRM 구조 설명 콘텐츠</w:t>
        <w:br/>
        <w:t>• 실제 사례 공유</w:t>
        <w:br/>
        <w:t>• 공감 기반 콘텐츠</w:t>
      </w:r>
    </w:p>
    <w:p>
      <w:pPr>
        <w:pStyle w:val="Heading1"/>
      </w:pPr>
      <w:r>
        <w:t>7. 수익 모델</w:t>
      </w:r>
    </w:p>
    <w:p>
      <w:r>
        <w:t>• 컨설팅 수익</w:t>
        <w:br/>
        <w:t>• 월 관리 서비스</w:t>
        <w:br/>
        <w:t>• 장기 계약 및 확장 컨설팅</w:t>
      </w:r>
    </w:p>
    <w:p>
      <w:pPr>
        <w:pStyle w:val="Heading1"/>
      </w:pPr>
      <w:r>
        <w:t>8. 실행 계획</w:t>
      </w:r>
    </w:p>
    <w:p>
      <w:r>
        <w:t>• 1단계: 브랜드 구축 및 콘텐츠 제작</w:t>
        <w:br/>
        <w:t>• 2단계: SNS 운영 및 고객 확보</w:t>
        <w:br/>
        <w:t>• 3단계: 유료 전환 및 확장</w:t>
      </w:r>
    </w:p>
    <w:p>
      <w:pPr>
        <w:pStyle w:val="Heading1"/>
      </w:pPr>
      <w:r>
        <w:t>9. 경쟁 우위</w:t>
      </w:r>
    </w:p>
    <w:p>
      <w:r>
        <w:t>• CRM 중심 전략</w:t>
        <w:br/>
        <w:t>• 실제 매출 개선 사례 기반</w:t>
        <w:br/>
        <w:t>• 병원 특화 브랜딩 구조</w:t>
      </w:r>
    </w:p>
    <w:p>
      <w:pPr>
        <w:pStyle w:val="Heading1"/>
      </w:pPr>
      <w:r>
        <w:t>10. 향후 확장 전략</w:t>
      </w:r>
    </w:p>
    <w:p>
      <w:r>
        <w:t>• 교육 프로그램 출시</w:t>
        <w:br/>
        <w:t>• 온라인 강의 및 멤버십</w:t>
        <w:br/>
        <w:t>• 병원 네트워크 구축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