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9zd9bxffh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01_エグゼクティブサマリー（戦略的意義とビジネスモデル）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om1poz1sh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プロジェクト概要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本プロジェクトは、次世代への健全な資産・金融リテラシーの継承および家庭内資産の生産的な還流（NISA経済圏への移行）を目的とした、GCP（Google Cloud Platform）基盤のAIプラットフォーム『Generative Wealth Bridge (GWB)』の事業開発・製品仕様書（v7.1・米国ウォッシュセール制御＆口座属性別課税＆ミニマムタックス30%強化対応版）である。 コンプライアンス（法務・税務・レギュラトリーリスク）の分離と、人間の行動原理（インセンティブ）の最適ルーティングを基本設計思想とする。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yxdq7vruw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グローバル・ロードマップ＆初動戦略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としての「グローバルな信頼性」の獲得と「実効スピード」を最優先し、米国のGoogle法人営業リソースを主軸とした【米国市場からのトップダウンアプローチ】を採用する。その後、実績をパッケージ化して日本市場（ネット証券・メガバンク・金融庁）へローカライズ展開する。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kq2p96evxh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Phase 1: 米国市場（USモデル）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米メガバンク（JPMorgan Chase, Bank of America等）、または新興デジタル証券（Robinhood等）× SEC/FINRA規制対応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若年層の過度な債務（BNPL破綻等）や投機リスクといった構造的課題の解決、世界基準のセキュリティ・信頼性の獲得、US営業網による高速デプロイ。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vjrpu7boid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Phase 2: 日本市場（ローカライズモデル）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主要ネット証券（SBI・楽天等）、大手メガバンク（信託・リテール）、金融庁（FSA）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日本固有の資産継承・NISA経済圏・特定/一般口座・損益通算・ミニマムタックス（最低負担税率）強化に伴う将来30%課税・暦年贈与枠・定期贈与認定回避・こどもNISA制度への適合、および為替差益雑所得課税判例・米国株ウォッシュセール規制と日本税制とのギャップ調整へのアジャスト。規制当局の基準に準拠した展開。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9uhiynni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コアバリュー＆ガバナンス設計の柱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p8sgswke6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(1) リーガル＆タックス・ゲートウェイ（コンプライアンスのカプセル化 &amp; 全口座属性適合）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投資助言リスクの排除: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金融商品取引法や投資助言（SEC/FINRA等）にまつわる法的責任は、フロントに立つ金融機関の既存コンプライアンスレイヤーに完全準拠させる。Vertex AIのアウトプット層に「特定個別銘柄の推奨」や「断定的利益の約束」を絶対に吐き出させない「物理的なハード・ガードレール（出力検閲ロック）」を実装する。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こどもNISA・つみたて投資枠ハードロック: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個別株やアクティブファンド等の「成長投資枠」に該当する金融商品の選択動線・発注シグナルをハードコードで完全遮断し、長期・積立・分散投資に適した公募投資信託等に限定する。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口座属性の識別＆ミニマムタックス強化対応・将来30%課税シミュレーション: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ISA（非課税）・特定口座・一般口座の種別を自動判定し、現行税率（20.315%）に加え、ミニマムタックス強化議論を踏まえた将来的な税率改定（30%増税等）のパラメータに応じた税後実質利回りを動的試算・シミュレーションする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米国ウォッシュセール（Wash Sale）自動制御・補正エンジン: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米国株・米国ETF等の取引において、損失確定売却前後30日間（計61日間）の同一・実質同一銘柄の買い直しをリアルタイム検知。実質損金の繰延計算（取得原価加算）および日米税制差分（損益通算・確定申告ルール）の自動補正を行い、二重課税や申告不備を防止する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マルチ口座「通算損益」・繰越控除トラッキング: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課税口座（特定・一般）における売却損益・配当金の損益通算や、繰越損失（最長3年）との相殺メリットをリアルタイムに可視化し、税負担の最適化をサポートする。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税務境界値（年間110万円 / こどもNISA枠60万円）のハードロック: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暦年贈与の基礎控除額（110万円）およびこどもNISA年間非課税枠（60万円）を絶対的バウンダリとして設定。境界値接近時の自動通知および超過トランザクションの物理ホールド（一時遮断）を実行する。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為替差益自動トラッキング＆雑所得検知モジュール（最高裁判決対応）: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ドル建て資産（米株・外貨建て投資信託等）の売却や乗り換え時、ドル保有期間中に生じた「為替差益（雑所得・総合課税対象）」をバックエンドでリアルタイムに自動算定。複雑化する平均取得単価をシステム側で完結計算し、雑所得が確定申告ライン（20万円）に接近した段階でユーザーおよび管理者へ事前アラートを出力する。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tjq4l159z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(2) スマート電子都度贈与・定期贈与判定回避ワークフロー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親子間贈与における「定期贈与（一括課税リスク）」および「名義預金認定」を未然に回避・防衛するため、以下の自動制御プロトコルを標準搭載する。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スマート電子贈与契約＆タイムスタンプ: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資金移動指示時に暗号化電子署名とタイムスタンプ付きの「都度贈与合意書データ」を即時自動生成・保存。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贈与実行パルス（ゆらぎ制御）: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子供の学習ログ・お手伝い実績に連動し、送金金額および実行時期に動的な「ゆらぎ（変調）」を加え、「あらかじめ定められた定期金給付契約」との判定を物理的に回避する。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目的別マルチカテゴリタグ付け: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投入ログに対し「お小遣い対価」「金融教材資材費」「自立支援暦年贈与」の属性タグをAIが自動付与し、明確な使途分類を立証する。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gfwjylx4q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ビジネスモデル＆マネタイズ構造（Data Gravity）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ロントUIモック（GWB）を金融機関に対し「ライセンス無料（フリーミアム）」で提供し、導入ハードルをゼロにする。日々のライフログやシミュレーションデータが蓄積されることで発生する「データの重力（Data Gravity）」の力学により、金融機関の基幹インフラをGCP（BigQuery / Vertex AI）へ自然誘引・リプレースさせ、下流のインフラストラクチャストック収益として投資（初期開発費5,000万円）を短期間（実効3ヶ月以内）で回収する。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