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Guide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Video guide can be found here:</w:t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Last Updated : Y - M - D</w:t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00A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Body</w:t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u w:val="single"/>
          <w:rtl w:val="0"/>
        </w:rPr>
        <w:t xml:space="preserve">Links to my other guides, the Build Collection, DMG/DPS Calculators and many other things:</w:t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color w:val="ffffff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https://docs.google.com/document/d/15mg-_sjowh5_8bUp2VIBqnDxCDqz-xJOISl0DlG3RDU</w:t>
        </w:r>
      </w:hyperlink>
      <w:r w:rsidDel="00000000" w:rsidR="00000000" w:rsidRPr="00000000">
        <w:rPr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mg-_sjowh5_8bUp2VIBqnDxCDqz-xJOISl0DlG3R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